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97"/>
        <w:tblOverlap w:val="never"/>
        <w:tblW w:w="10585" w:type="dxa"/>
        <w:tblLook w:val="04A0" w:firstRow="1" w:lastRow="0" w:firstColumn="1" w:lastColumn="0" w:noHBand="0" w:noVBand="1"/>
      </w:tblPr>
      <w:tblGrid>
        <w:gridCol w:w="10116"/>
        <w:gridCol w:w="469"/>
      </w:tblGrid>
      <w:tr w:rsidR="00061905" w:rsidRPr="00370871" w:rsidTr="00D02276">
        <w:trPr>
          <w:trHeight w:val="14732"/>
        </w:trPr>
        <w:tc>
          <w:tcPr>
            <w:tcW w:w="5753" w:type="dxa"/>
          </w:tcPr>
          <w:p w:rsidR="003F6E26" w:rsidRPr="00370871" w:rsidRDefault="003F6E26" w:rsidP="00370871">
            <w:pPr>
              <w:spacing w:after="0" w:line="240" w:lineRule="auto"/>
              <w:ind w:firstLine="284"/>
              <w:rPr>
                <w:rFonts w:ascii="Times New Roman" w:hAnsi="Times New Roman"/>
                <w:snapToGrid w:val="0"/>
                <w:sz w:val="12"/>
                <w:szCs w:val="12"/>
                <w:lang w:bidi="en-US"/>
              </w:rPr>
            </w:pPr>
            <w:bookmarkStart w:id="0" w:name="OLE_LINK29"/>
            <w:bookmarkStart w:id="1" w:name="OLE_LINK30"/>
            <w:bookmarkStart w:id="2" w:name="OLE_LINK38"/>
            <w:bookmarkStart w:id="3" w:name="OLE_LINK39"/>
            <w:bookmarkStart w:id="4" w:name="OLE_LINK7"/>
            <w:bookmarkStart w:id="5" w:name="OLE_LINK8"/>
            <w:bookmarkStart w:id="6" w:name="OLE_LINK9"/>
            <w:bookmarkStart w:id="7" w:name="OLE_LINK10"/>
            <w:r w:rsidRPr="00370871">
              <w:rPr>
                <w:rFonts w:ascii="Times New Roman" w:hAnsi="Times New Roman"/>
                <w:sz w:val="12"/>
                <w:szCs w:val="12"/>
                <w:lang w:val="en-US" w:bidi="en-US"/>
              </w:rPr>
              <w:t xml:space="preserve">Инв. № </w:t>
            </w:r>
          </w:p>
          <w:tbl>
            <w:tblPr>
              <w:tblpPr w:leftFromText="180" w:rightFromText="180" w:vertAnchor="page" w:horzAnchor="margin" w:tblpY="2431"/>
              <w:tblW w:w="9900" w:type="dxa"/>
              <w:tblLook w:val="04A0" w:firstRow="1" w:lastRow="0" w:firstColumn="1" w:lastColumn="0" w:noHBand="0" w:noVBand="1"/>
            </w:tblPr>
            <w:tblGrid>
              <w:gridCol w:w="3300"/>
              <w:gridCol w:w="3300"/>
              <w:gridCol w:w="3300"/>
            </w:tblGrid>
            <w:tr w:rsidR="003F6E26" w:rsidRPr="00370871" w:rsidTr="003F6E26">
              <w:trPr>
                <w:trHeight w:val="519"/>
              </w:trPr>
              <w:tc>
                <w:tcPr>
                  <w:tcW w:w="3300" w:type="dxa"/>
                  <w:hideMark/>
                </w:tcPr>
                <w:p w:rsidR="003F6E26" w:rsidRPr="00370871" w:rsidRDefault="003F6E26" w:rsidP="00370871">
                  <w:pPr>
                    <w:spacing w:after="0" w:line="240" w:lineRule="auto"/>
                    <w:ind w:firstLine="284"/>
                    <w:rPr>
                      <w:rFonts w:ascii="Times New Roman" w:hAnsi="Times New Roman"/>
                      <w:b/>
                      <w:snapToGrid w:val="0"/>
                      <w:sz w:val="12"/>
                      <w:szCs w:val="12"/>
                      <w:lang w:bidi="en-US"/>
                    </w:rPr>
                  </w:pPr>
                  <w:r w:rsidRPr="00370871">
                    <w:rPr>
                      <w:rFonts w:ascii="Times New Roman" w:hAnsi="Times New Roman"/>
                      <w:b/>
                      <w:snapToGrid w:val="0"/>
                      <w:sz w:val="12"/>
                      <w:szCs w:val="12"/>
                      <w:lang w:bidi="en-US"/>
                    </w:rPr>
                    <w:t>«СОГЛАСОВАНО»</w:t>
                  </w:r>
                </w:p>
                <w:p w:rsidR="003F6E26" w:rsidRPr="00370871" w:rsidRDefault="003F6E26"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 xml:space="preserve">Директор ГБУ </w:t>
                  </w:r>
                  <w:proofErr w:type="gramStart"/>
                  <w:r w:rsidRPr="00370871">
                    <w:rPr>
                      <w:rFonts w:ascii="Times New Roman" w:hAnsi="Times New Roman"/>
                      <w:snapToGrid w:val="0"/>
                      <w:sz w:val="12"/>
                      <w:szCs w:val="12"/>
                      <w:lang w:bidi="en-US"/>
                    </w:rPr>
                    <w:t>СО</w:t>
                  </w:r>
                  <w:proofErr w:type="gramEnd"/>
                  <w:r w:rsidRPr="00370871">
                    <w:rPr>
                      <w:rFonts w:ascii="Times New Roman" w:hAnsi="Times New Roman"/>
                      <w:snapToGrid w:val="0"/>
                      <w:sz w:val="12"/>
                      <w:szCs w:val="12"/>
                      <w:lang w:bidi="en-US"/>
                    </w:rPr>
                    <w:t xml:space="preserve"> </w:t>
                  </w:r>
                </w:p>
                <w:p w:rsidR="003F6E26" w:rsidRPr="00370871" w:rsidRDefault="003F6E26"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«РАЭПЭ»</w:t>
                  </w:r>
                </w:p>
                <w:p w:rsidR="003F6E26" w:rsidRPr="00370871" w:rsidRDefault="003F6E26" w:rsidP="00370871">
                  <w:pPr>
                    <w:tabs>
                      <w:tab w:val="left" w:pos="0"/>
                    </w:tabs>
                    <w:spacing w:after="0" w:line="240" w:lineRule="auto"/>
                    <w:ind w:firstLine="284"/>
                    <w:rPr>
                      <w:rFonts w:ascii="Times New Roman" w:hAnsi="Times New Roman"/>
                      <w:snapToGrid w:val="0"/>
                      <w:sz w:val="12"/>
                      <w:szCs w:val="12"/>
                      <w:lang w:bidi="en-US"/>
                    </w:rPr>
                  </w:pPr>
                </w:p>
                <w:p w:rsidR="003F6E26" w:rsidRPr="00370871" w:rsidRDefault="003F6E26"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__________Желтиков Е.Б.</w:t>
                  </w:r>
                </w:p>
                <w:p w:rsidR="003F6E26" w:rsidRPr="00370871" w:rsidRDefault="003F6E26"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«____»________ 2014 г.</w:t>
                  </w:r>
                </w:p>
              </w:tc>
              <w:tc>
                <w:tcPr>
                  <w:tcW w:w="3300" w:type="dxa"/>
                  <w:hideMark/>
                </w:tcPr>
                <w:p w:rsidR="003F6E26" w:rsidRPr="00370871" w:rsidRDefault="003F6E26" w:rsidP="00370871">
                  <w:pPr>
                    <w:tabs>
                      <w:tab w:val="left" w:pos="0"/>
                    </w:tabs>
                    <w:spacing w:after="0" w:line="240" w:lineRule="auto"/>
                    <w:ind w:firstLine="284"/>
                    <w:rPr>
                      <w:rFonts w:ascii="Times New Roman" w:hAnsi="Times New Roman"/>
                      <w:b/>
                      <w:snapToGrid w:val="0"/>
                      <w:sz w:val="12"/>
                      <w:szCs w:val="12"/>
                      <w:lang w:bidi="en-US"/>
                    </w:rPr>
                  </w:pPr>
                  <w:r w:rsidRPr="00370871">
                    <w:rPr>
                      <w:rFonts w:ascii="Times New Roman" w:hAnsi="Times New Roman"/>
                      <w:b/>
                      <w:snapToGrid w:val="0"/>
                      <w:sz w:val="12"/>
                      <w:szCs w:val="12"/>
                      <w:lang w:bidi="en-US"/>
                    </w:rPr>
                    <w:t>«СОГЛАСОВАНО»</w:t>
                  </w:r>
                </w:p>
                <w:p w:rsidR="003F6E26" w:rsidRPr="00370871" w:rsidRDefault="003F6E26"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Глава администрации сельского поселения</w:t>
                  </w:r>
                </w:p>
                <w:p w:rsidR="003F6E26" w:rsidRPr="00370871" w:rsidRDefault="003F6E26"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Антоновка</w:t>
                  </w:r>
                </w:p>
                <w:p w:rsidR="003F6E26" w:rsidRPr="00370871" w:rsidRDefault="003F6E26"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_________Мурзин К. Н.</w:t>
                  </w:r>
                </w:p>
                <w:p w:rsidR="003F6E26" w:rsidRPr="00370871" w:rsidRDefault="003F6E26" w:rsidP="00370871">
                  <w:pPr>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«____»___________2014 г.</w:t>
                  </w:r>
                </w:p>
              </w:tc>
              <w:tc>
                <w:tcPr>
                  <w:tcW w:w="3300" w:type="dxa"/>
                </w:tcPr>
                <w:p w:rsidR="003F6E26" w:rsidRPr="00370871" w:rsidRDefault="003F6E26" w:rsidP="00370871">
                  <w:pPr>
                    <w:spacing w:after="0" w:line="240" w:lineRule="auto"/>
                    <w:ind w:firstLine="284"/>
                    <w:rPr>
                      <w:rFonts w:ascii="Times New Roman" w:hAnsi="Times New Roman"/>
                      <w:b/>
                      <w:snapToGrid w:val="0"/>
                      <w:sz w:val="12"/>
                      <w:szCs w:val="12"/>
                      <w:lang w:bidi="en-US"/>
                    </w:rPr>
                  </w:pPr>
                  <w:r w:rsidRPr="00370871">
                    <w:rPr>
                      <w:rFonts w:ascii="Times New Roman" w:hAnsi="Times New Roman"/>
                      <w:b/>
                      <w:snapToGrid w:val="0"/>
                      <w:sz w:val="12"/>
                      <w:szCs w:val="12"/>
                      <w:lang w:bidi="en-US"/>
                    </w:rPr>
                    <w:t>«УТВЕРЖДАЮ»</w:t>
                  </w:r>
                </w:p>
                <w:p w:rsidR="003F6E26" w:rsidRPr="00370871" w:rsidRDefault="003F6E26" w:rsidP="00370871">
                  <w:pPr>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Главный инженер ОАО «ВНИПИэнергопром»</w:t>
                  </w:r>
                </w:p>
                <w:p w:rsidR="003F6E26" w:rsidRPr="00370871" w:rsidRDefault="003F6E26" w:rsidP="00370871">
                  <w:pPr>
                    <w:spacing w:after="0" w:line="240" w:lineRule="auto"/>
                    <w:ind w:firstLine="284"/>
                    <w:rPr>
                      <w:rFonts w:ascii="Times New Roman" w:hAnsi="Times New Roman"/>
                      <w:snapToGrid w:val="0"/>
                      <w:sz w:val="12"/>
                      <w:szCs w:val="12"/>
                      <w:lang w:bidi="en-US"/>
                    </w:rPr>
                  </w:pPr>
                </w:p>
                <w:p w:rsidR="003F6E26" w:rsidRPr="00370871" w:rsidRDefault="003F6E26" w:rsidP="00370871">
                  <w:pPr>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__________Тутыхин Л.А.</w:t>
                  </w:r>
                </w:p>
                <w:p w:rsidR="003F6E26" w:rsidRPr="00370871" w:rsidRDefault="003F6E26" w:rsidP="00370871">
                  <w:pPr>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«____»__________2014 г.</w:t>
                  </w:r>
                </w:p>
                <w:p w:rsidR="003F6E26" w:rsidRPr="00370871" w:rsidRDefault="003F6E26" w:rsidP="00370871">
                  <w:pPr>
                    <w:spacing w:after="0" w:line="240" w:lineRule="auto"/>
                    <w:ind w:firstLine="284"/>
                    <w:rPr>
                      <w:rFonts w:ascii="Times New Roman" w:hAnsi="Times New Roman"/>
                      <w:snapToGrid w:val="0"/>
                      <w:sz w:val="12"/>
                      <w:szCs w:val="12"/>
                      <w:lang w:bidi="en-US"/>
                    </w:rPr>
                  </w:pPr>
                </w:p>
              </w:tc>
            </w:tr>
          </w:tbl>
          <w:p w:rsidR="003F6E26" w:rsidRPr="00370871" w:rsidRDefault="00E735CF" w:rsidP="00370871">
            <w:pPr>
              <w:pStyle w:val="afffff"/>
              <w:spacing w:line="240" w:lineRule="auto"/>
              <w:ind w:firstLine="284"/>
              <w:jc w:val="center"/>
              <w:rPr>
                <w:b/>
                <w:sz w:val="12"/>
                <w:szCs w:val="12"/>
              </w:rPr>
            </w:pPr>
            <w:r w:rsidRPr="00370871">
              <w:rPr>
                <w:noProof/>
                <w:color w:val="0000FF"/>
                <w:sz w:val="12"/>
                <w:szCs w:val="12"/>
                <w:lang w:eastAsia="ru-RU"/>
              </w:rPr>
              <w:drawing>
                <wp:inline distT="0" distB="0" distL="0" distR="0">
                  <wp:extent cx="2137410" cy="1754505"/>
                  <wp:effectExtent l="19050" t="0" r="0" b="0"/>
                  <wp:docPr id="1" name="Рисунок 1" descr="File:Flag of Sergievsky rayon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ag of Sergievsky rayon (Samara oblast).png">
                            <a:hlinkClick r:id="rId9"/>
                          </pic:cNvPr>
                          <pic:cNvPicPr>
                            <a:picLocks noChangeAspect="1" noChangeArrowheads="1"/>
                          </pic:cNvPicPr>
                        </pic:nvPicPr>
                        <pic:blipFill>
                          <a:blip r:embed="rId10" cstate="print"/>
                          <a:srcRect/>
                          <a:stretch>
                            <a:fillRect/>
                          </a:stretch>
                        </pic:blipFill>
                        <pic:spPr bwMode="auto">
                          <a:xfrm>
                            <a:off x="0" y="0"/>
                            <a:ext cx="2137410" cy="1754505"/>
                          </a:xfrm>
                          <a:prstGeom prst="rect">
                            <a:avLst/>
                          </a:prstGeom>
                          <a:noFill/>
                          <a:ln w="9525">
                            <a:noFill/>
                            <a:miter lim="800000"/>
                            <a:headEnd/>
                            <a:tailEnd/>
                          </a:ln>
                        </pic:spPr>
                      </pic:pic>
                    </a:graphicData>
                  </a:graphic>
                </wp:inline>
              </w:drawing>
            </w:r>
          </w:p>
          <w:p w:rsidR="003F6E26" w:rsidRPr="00370871" w:rsidRDefault="003F6E26" w:rsidP="00370871">
            <w:pPr>
              <w:pStyle w:val="afffff"/>
              <w:spacing w:line="240" w:lineRule="auto"/>
              <w:ind w:firstLine="284"/>
              <w:jc w:val="center"/>
              <w:rPr>
                <w:b/>
                <w:sz w:val="12"/>
                <w:szCs w:val="12"/>
              </w:rPr>
            </w:pPr>
            <w:r w:rsidRPr="00370871">
              <w:rPr>
                <w:b/>
                <w:sz w:val="12"/>
                <w:szCs w:val="12"/>
              </w:rPr>
              <w:t>СХЕМА ТЕПЛОСНАБЖЕНИЯ</w:t>
            </w:r>
          </w:p>
          <w:p w:rsidR="00C34135" w:rsidRPr="00370871" w:rsidRDefault="003F6E26" w:rsidP="00370871">
            <w:pPr>
              <w:pStyle w:val="afffff"/>
              <w:spacing w:line="240" w:lineRule="auto"/>
              <w:ind w:firstLine="284"/>
              <w:jc w:val="center"/>
              <w:rPr>
                <w:b/>
                <w:sz w:val="12"/>
                <w:szCs w:val="12"/>
              </w:rPr>
            </w:pPr>
            <w:r w:rsidRPr="00370871">
              <w:rPr>
                <w:b/>
                <w:sz w:val="12"/>
                <w:szCs w:val="12"/>
              </w:rPr>
              <w:t>СЕЛЬСКОГО ПОСЕЛЕНИЯ АНТОНОВКА МУНИЦИПАЛЬНОГО</w:t>
            </w:r>
          </w:p>
          <w:p w:rsidR="003F6E26" w:rsidRPr="00370871" w:rsidRDefault="003F6E26" w:rsidP="00370871">
            <w:pPr>
              <w:pStyle w:val="afffff"/>
              <w:spacing w:line="240" w:lineRule="auto"/>
              <w:ind w:firstLine="284"/>
              <w:jc w:val="center"/>
              <w:rPr>
                <w:b/>
                <w:sz w:val="12"/>
                <w:szCs w:val="12"/>
              </w:rPr>
            </w:pPr>
            <w:r w:rsidRPr="00370871">
              <w:rPr>
                <w:b/>
                <w:sz w:val="12"/>
                <w:szCs w:val="12"/>
              </w:rPr>
              <w:t xml:space="preserve"> РАЙОНА СЕРГИЕВСКИЙ САМАРСКОЙ ОБЛАСТИ</w:t>
            </w:r>
          </w:p>
          <w:p w:rsidR="003F6E26" w:rsidRPr="00370871" w:rsidRDefault="003F6E26" w:rsidP="00370871">
            <w:pPr>
              <w:pStyle w:val="afffff"/>
              <w:spacing w:line="240" w:lineRule="auto"/>
              <w:ind w:firstLine="284"/>
              <w:jc w:val="center"/>
              <w:rPr>
                <w:b/>
                <w:sz w:val="12"/>
                <w:szCs w:val="12"/>
              </w:rPr>
            </w:pPr>
            <w:r w:rsidRPr="00370871">
              <w:rPr>
                <w:b/>
                <w:sz w:val="12"/>
                <w:szCs w:val="12"/>
              </w:rPr>
              <w:t>С 2014 ПО 2029 ГОД</w:t>
            </w:r>
          </w:p>
          <w:p w:rsidR="003F6E26" w:rsidRPr="00370871" w:rsidRDefault="003F6E26" w:rsidP="00370871">
            <w:pPr>
              <w:numPr>
                <w:ilvl w:val="1"/>
                <w:numId w:val="0"/>
              </w:numPr>
              <w:snapToGrid w:val="0"/>
              <w:spacing w:after="0" w:line="240" w:lineRule="auto"/>
              <w:ind w:firstLine="284"/>
              <w:contextualSpacing/>
              <w:jc w:val="center"/>
              <w:rPr>
                <w:rFonts w:ascii="Times New Roman" w:eastAsia="MS Mincho" w:hAnsi="Times New Roman"/>
                <w:b/>
                <w:smallCaps/>
                <w:spacing w:val="5"/>
                <w:sz w:val="12"/>
                <w:szCs w:val="12"/>
              </w:rPr>
            </w:pPr>
            <w:r w:rsidRPr="00370871">
              <w:rPr>
                <w:rFonts w:ascii="Times New Roman" w:eastAsia="MS Mincho" w:hAnsi="Times New Roman"/>
                <w:b/>
                <w:smallCaps/>
                <w:spacing w:val="5"/>
                <w:sz w:val="12"/>
                <w:szCs w:val="12"/>
              </w:rPr>
              <w:t>Утверждаемая часть</w:t>
            </w:r>
          </w:p>
          <w:p w:rsidR="003F6E26" w:rsidRPr="00370871" w:rsidRDefault="00554DB8" w:rsidP="00370871">
            <w:pPr>
              <w:numPr>
                <w:ilvl w:val="1"/>
                <w:numId w:val="0"/>
              </w:numPr>
              <w:snapToGrid w:val="0"/>
              <w:spacing w:after="0" w:line="240" w:lineRule="auto"/>
              <w:ind w:firstLine="284"/>
              <w:contextualSpacing/>
              <w:jc w:val="center"/>
              <w:rPr>
                <w:rFonts w:ascii="Times New Roman" w:eastAsia="MS Mincho" w:hAnsi="Times New Roman"/>
                <w:b/>
                <w:smallCaps/>
                <w:spacing w:val="5"/>
                <w:sz w:val="12"/>
                <w:szCs w:val="12"/>
              </w:rPr>
            </w:pPr>
            <w:r w:rsidRPr="00370871">
              <w:rPr>
                <w:rFonts w:ascii="Times New Roman" w:eastAsia="MS Mincho" w:hAnsi="Times New Roman"/>
                <w:b/>
                <w:smallCaps/>
                <w:spacing w:val="5"/>
                <w:sz w:val="12"/>
                <w:szCs w:val="12"/>
              </w:rPr>
              <w:t>Шифр 653.ПП-ТГ.013</w:t>
            </w:r>
            <w:r w:rsidR="003F6E26" w:rsidRPr="00370871">
              <w:rPr>
                <w:rFonts w:ascii="Times New Roman" w:eastAsia="MS Mincho" w:hAnsi="Times New Roman"/>
                <w:b/>
                <w:smallCaps/>
                <w:spacing w:val="5"/>
                <w:sz w:val="12"/>
                <w:szCs w:val="12"/>
              </w:rPr>
              <w:t>.00</w:t>
            </w:r>
            <w:r w:rsidRPr="00370871">
              <w:rPr>
                <w:rFonts w:ascii="Times New Roman" w:eastAsia="MS Mincho" w:hAnsi="Times New Roman"/>
                <w:b/>
                <w:smallCaps/>
                <w:spacing w:val="5"/>
                <w:sz w:val="12"/>
                <w:szCs w:val="12"/>
              </w:rPr>
              <w:t>1</w:t>
            </w:r>
            <w:r w:rsidR="003F6E26" w:rsidRPr="00370871">
              <w:rPr>
                <w:rFonts w:ascii="Times New Roman" w:eastAsia="MS Mincho" w:hAnsi="Times New Roman"/>
                <w:b/>
                <w:smallCaps/>
                <w:spacing w:val="5"/>
                <w:sz w:val="12"/>
                <w:szCs w:val="12"/>
              </w:rPr>
              <w:t>.001</w:t>
            </w:r>
          </w:p>
          <w:p w:rsidR="003F6E26" w:rsidRPr="00370871" w:rsidRDefault="003F6E26" w:rsidP="00370871">
            <w:pPr>
              <w:pStyle w:val="affffff9"/>
              <w:spacing w:after="0"/>
              <w:ind w:firstLine="284"/>
              <w:rPr>
                <w:sz w:val="12"/>
                <w:szCs w:val="12"/>
              </w:rPr>
            </w:pPr>
          </w:p>
          <w:p w:rsidR="003F6E26" w:rsidRPr="00370871" w:rsidRDefault="003F6E26" w:rsidP="00370871">
            <w:pPr>
              <w:pStyle w:val="affffff9"/>
              <w:spacing w:after="0"/>
              <w:ind w:firstLine="284"/>
              <w:rPr>
                <w:sz w:val="12"/>
                <w:szCs w:val="12"/>
              </w:rPr>
            </w:pPr>
          </w:p>
          <w:p w:rsidR="003F6E26" w:rsidRPr="00370871" w:rsidRDefault="003F6E26" w:rsidP="00370871">
            <w:pPr>
              <w:pStyle w:val="2ff"/>
              <w:spacing w:before="0" w:line="240" w:lineRule="auto"/>
              <w:ind w:firstLine="284"/>
              <w:rPr>
                <w:sz w:val="12"/>
                <w:szCs w:val="12"/>
              </w:rPr>
            </w:pPr>
          </w:p>
          <w:p w:rsidR="003F6E26" w:rsidRPr="00370871" w:rsidRDefault="003F6E26" w:rsidP="00370871">
            <w:pPr>
              <w:pStyle w:val="2ff"/>
              <w:spacing w:before="0" w:line="240" w:lineRule="auto"/>
              <w:ind w:firstLine="284"/>
              <w:rPr>
                <w:sz w:val="12"/>
                <w:szCs w:val="12"/>
              </w:rPr>
            </w:pPr>
          </w:p>
          <w:p w:rsidR="003F6E26" w:rsidRPr="00370871" w:rsidRDefault="003F6E26" w:rsidP="00370871">
            <w:pPr>
              <w:pStyle w:val="2ff"/>
              <w:spacing w:before="0" w:line="240" w:lineRule="auto"/>
              <w:ind w:firstLine="284"/>
              <w:rPr>
                <w:sz w:val="12"/>
                <w:szCs w:val="12"/>
              </w:rPr>
            </w:pPr>
          </w:p>
          <w:p w:rsidR="00D02276" w:rsidRPr="00370871" w:rsidRDefault="00D02276" w:rsidP="00370871">
            <w:pPr>
              <w:pStyle w:val="2ff"/>
              <w:spacing w:before="0" w:line="240" w:lineRule="auto"/>
              <w:ind w:firstLine="284"/>
              <w:rPr>
                <w:sz w:val="12"/>
                <w:szCs w:val="12"/>
              </w:rPr>
            </w:pPr>
          </w:p>
          <w:p w:rsidR="003F6E26" w:rsidRPr="00370871" w:rsidRDefault="003F6E26" w:rsidP="00370871">
            <w:pPr>
              <w:pStyle w:val="2ff"/>
              <w:spacing w:before="0" w:line="240" w:lineRule="auto"/>
              <w:ind w:firstLine="284"/>
              <w:rPr>
                <w:sz w:val="12"/>
                <w:szCs w:val="12"/>
              </w:rPr>
            </w:pPr>
          </w:p>
          <w:p w:rsidR="003F6E26" w:rsidRPr="00370871" w:rsidRDefault="003F6E26" w:rsidP="00370871">
            <w:pPr>
              <w:pStyle w:val="2ff"/>
              <w:spacing w:before="0" w:line="240" w:lineRule="auto"/>
              <w:ind w:firstLine="284"/>
              <w:jc w:val="left"/>
              <w:rPr>
                <w:sz w:val="12"/>
                <w:szCs w:val="12"/>
              </w:rPr>
            </w:pPr>
          </w:p>
          <w:p w:rsidR="003F6E26" w:rsidRPr="00370871" w:rsidRDefault="003F6E26" w:rsidP="00370871">
            <w:pPr>
              <w:pStyle w:val="2ff"/>
              <w:spacing w:before="0" w:line="240" w:lineRule="auto"/>
              <w:ind w:firstLine="284"/>
              <w:rPr>
                <w:sz w:val="12"/>
                <w:szCs w:val="12"/>
              </w:rPr>
            </w:pPr>
            <w:r w:rsidRPr="00370871">
              <w:rPr>
                <w:sz w:val="12"/>
                <w:szCs w:val="12"/>
              </w:rPr>
              <w:t xml:space="preserve">Москва </w:t>
            </w:r>
          </w:p>
          <w:p w:rsidR="00061905" w:rsidRPr="00370871" w:rsidRDefault="003F6E26" w:rsidP="00370871">
            <w:pPr>
              <w:pStyle w:val="2ff"/>
              <w:spacing w:before="0" w:line="240" w:lineRule="auto"/>
              <w:ind w:firstLine="284"/>
              <w:rPr>
                <w:b w:val="0"/>
                <w:caps/>
                <w:sz w:val="12"/>
                <w:szCs w:val="12"/>
              </w:rPr>
            </w:pPr>
            <w:r w:rsidRPr="00370871">
              <w:rPr>
                <w:sz w:val="12"/>
                <w:szCs w:val="12"/>
              </w:rPr>
              <w:t>2014</w:t>
            </w:r>
            <w:r w:rsidRPr="00370871">
              <w:rPr>
                <w:sz w:val="12"/>
                <w:szCs w:val="12"/>
              </w:rPr>
              <w:br w:type="page"/>
            </w:r>
            <w:bookmarkEnd w:id="0"/>
            <w:bookmarkEnd w:id="1"/>
          </w:p>
        </w:tc>
        <w:tc>
          <w:tcPr>
            <w:tcW w:w="4832" w:type="dxa"/>
          </w:tcPr>
          <w:p w:rsidR="00490203" w:rsidRPr="00370871" w:rsidRDefault="00490203" w:rsidP="00370871">
            <w:pPr>
              <w:pStyle w:val="afffff"/>
              <w:spacing w:line="240" w:lineRule="auto"/>
              <w:ind w:firstLine="284"/>
              <w:jc w:val="left"/>
              <w:rPr>
                <w:b/>
                <w:sz w:val="12"/>
                <w:szCs w:val="12"/>
              </w:rPr>
            </w:pPr>
          </w:p>
        </w:tc>
      </w:tr>
    </w:tbl>
    <w:p w:rsidR="00CF02CE" w:rsidRPr="00370871" w:rsidRDefault="00CF02CE" w:rsidP="00370871">
      <w:pPr>
        <w:spacing w:after="0" w:line="240" w:lineRule="auto"/>
        <w:ind w:firstLine="284"/>
        <w:jc w:val="center"/>
        <w:rPr>
          <w:rFonts w:ascii="Times New Roman" w:hAnsi="Times New Roman"/>
          <w:b/>
          <w:caps/>
          <w:sz w:val="12"/>
          <w:szCs w:val="12"/>
        </w:rPr>
        <w:sectPr w:rsidR="00CF02CE" w:rsidRPr="00370871" w:rsidSect="00274B32">
          <w:headerReference w:type="default" r:id="rId11"/>
          <w:footerReference w:type="default" r:id="rId12"/>
          <w:footerReference w:type="first" r:id="rId13"/>
          <w:pgSz w:w="11907" w:h="16839" w:code="9"/>
          <w:pgMar w:top="1134" w:right="851" w:bottom="1134" w:left="1134" w:header="284" w:footer="284" w:gutter="0"/>
          <w:cols w:space="708"/>
          <w:titlePg/>
          <w:docGrid w:linePitch="360"/>
        </w:sectPr>
      </w:pPr>
      <w:bookmarkStart w:id="8" w:name="_Toc333913957"/>
    </w:p>
    <w:tbl>
      <w:tblPr>
        <w:tblpPr w:leftFromText="180" w:rightFromText="180" w:vertAnchor="text" w:horzAnchor="margin" w:tblpY="197"/>
        <w:tblOverlap w:val="never"/>
        <w:tblW w:w="10585" w:type="dxa"/>
        <w:tblLook w:val="04A0" w:firstRow="1" w:lastRow="0" w:firstColumn="1" w:lastColumn="0" w:noHBand="0" w:noVBand="1"/>
      </w:tblPr>
      <w:tblGrid>
        <w:gridCol w:w="10116"/>
        <w:gridCol w:w="469"/>
      </w:tblGrid>
      <w:tr w:rsidR="00CF02CE" w:rsidRPr="00370871" w:rsidTr="00D02276">
        <w:trPr>
          <w:trHeight w:val="14733"/>
        </w:trPr>
        <w:tc>
          <w:tcPr>
            <w:tcW w:w="5753" w:type="dxa"/>
          </w:tcPr>
          <w:p w:rsidR="00CF02CE" w:rsidRPr="00370871" w:rsidRDefault="00CF02CE" w:rsidP="00370871">
            <w:pPr>
              <w:spacing w:after="0" w:line="240" w:lineRule="auto"/>
              <w:ind w:firstLine="284"/>
              <w:rPr>
                <w:rFonts w:ascii="Times New Roman" w:hAnsi="Times New Roman"/>
                <w:snapToGrid w:val="0"/>
                <w:sz w:val="12"/>
                <w:szCs w:val="12"/>
                <w:lang w:bidi="en-US"/>
              </w:rPr>
            </w:pPr>
            <w:bookmarkStart w:id="9" w:name="OLE_LINK36"/>
            <w:bookmarkStart w:id="10" w:name="OLE_LINK37"/>
            <w:bookmarkEnd w:id="2"/>
            <w:bookmarkEnd w:id="3"/>
            <w:r w:rsidRPr="00370871">
              <w:rPr>
                <w:rFonts w:ascii="Times New Roman" w:hAnsi="Times New Roman"/>
                <w:sz w:val="12"/>
                <w:szCs w:val="12"/>
                <w:lang w:val="en-US" w:bidi="en-US"/>
              </w:rPr>
              <w:lastRenderedPageBreak/>
              <w:t xml:space="preserve">Инв. № </w:t>
            </w:r>
          </w:p>
          <w:tbl>
            <w:tblPr>
              <w:tblpPr w:leftFromText="180" w:rightFromText="180" w:vertAnchor="page" w:horzAnchor="margin" w:tblpY="2431"/>
              <w:tblW w:w="9900" w:type="dxa"/>
              <w:tblLook w:val="04A0" w:firstRow="1" w:lastRow="0" w:firstColumn="1" w:lastColumn="0" w:noHBand="0" w:noVBand="1"/>
            </w:tblPr>
            <w:tblGrid>
              <w:gridCol w:w="3300"/>
              <w:gridCol w:w="3300"/>
              <w:gridCol w:w="3300"/>
            </w:tblGrid>
            <w:tr w:rsidR="00CF02CE" w:rsidRPr="00370871" w:rsidTr="009560B4">
              <w:trPr>
                <w:trHeight w:val="519"/>
              </w:trPr>
              <w:tc>
                <w:tcPr>
                  <w:tcW w:w="3300" w:type="dxa"/>
                  <w:hideMark/>
                </w:tcPr>
                <w:p w:rsidR="00CF02CE" w:rsidRPr="00370871" w:rsidRDefault="00CF02CE" w:rsidP="00370871">
                  <w:pPr>
                    <w:spacing w:after="0" w:line="240" w:lineRule="auto"/>
                    <w:ind w:firstLine="284"/>
                    <w:rPr>
                      <w:rFonts w:ascii="Times New Roman" w:hAnsi="Times New Roman"/>
                      <w:b/>
                      <w:snapToGrid w:val="0"/>
                      <w:sz w:val="12"/>
                      <w:szCs w:val="12"/>
                      <w:lang w:bidi="en-US"/>
                    </w:rPr>
                  </w:pPr>
                  <w:r w:rsidRPr="00370871">
                    <w:rPr>
                      <w:rFonts w:ascii="Times New Roman" w:hAnsi="Times New Roman"/>
                      <w:b/>
                      <w:snapToGrid w:val="0"/>
                      <w:sz w:val="12"/>
                      <w:szCs w:val="12"/>
                      <w:lang w:bidi="en-US"/>
                    </w:rPr>
                    <w:t>«СОГЛАСОВАНО»</w:t>
                  </w:r>
                </w:p>
                <w:p w:rsidR="00CF02CE" w:rsidRPr="00370871" w:rsidRDefault="00CF02CE"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 xml:space="preserve">Директор ГБУ </w:t>
                  </w:r>
                  <w:proofErr w:type="gramStart"/>
                  <w:r w:rsidRPr="00370871">
                    <w:rPr>
                      <w:rFonts w:ascii="Times New Roman" w:hAnsi="Times New Roman"/>
                      <w:snapToGrid w:val="0"/>
                      <w:sz w:val="12"/>
                      <w:szCs w:val="12"/>
                      <w:lang w:bidi="en-US"/>
                    </w:rPr>
                    <w:t>СО</w:t>
                  </w:r>
                  <w:proofErr w:type="gramEnd"/>
                  <w:r w:rsidRPr="00370871">
                    <w:rPr>
                      <w:rFonts w:ascii="Times New Roman" w:hAnsi="Times New Roman"/>
                      <w:snapToGrid w:val="0"/>
                      <w:sz w:val="12"/>
                      <w:szCs w:val="12"/>
                      <w:lang w:bidi="en-US"/>
                    </w:rPr>
                    <w:t xml:space="preserve"> </w:t>
                  </w:r>
                </w:p>
                <w:p w:rsidR="00CF02CE" w:rsidRPr="00370871" w:rsidRDefault="00CF02CE"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«РАЭПЭ»</w:t>
                  </w:r>
                </w:p>
                <w:p w:rsidR="00CF02CE" w:rsidRPr="00370871" w:rsidRDefault="00CF02CE" w:rsidP="00370871">
                  <w:pPr>
                    <w:tabs>
                      <w:tab w:val="left" w:pos="0"/>
                    </w:tabs>
                    <w:spacing w:after="0" w:line="240" w:lineRule="auto"/>
                    <w:ind w:firstLine="284"/>
                    <w:rPr>
                      <w:rFonts w:ascii="Times New Roman" w:hAnsi="Times New Roman"/>
                      <w:snapToGrid w:val="0"/>
                      <w:sz w:val="12"/>
                      <w:szCs w:val="12"/>
                      <w:lang w:bidi="en-US"/>
                    </w:rPr>
                  </w:pPr>
                </w:p>
                <w:p w:rsidR="00CF02CE" w:rsidRPr="00370871" w:rsidRDefault="00CF02CE"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__________Желтиков Е.Б.</w:t>
                  </w:r>
                </w:p>
                <w:p w:rsidR="00CF02CE" w:rsidRPr="00370871" w:rsidRDefault="00CF02CE"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«____»________ 2014 г.</w:t>
                  </w:r>
                </w:p>
              </w:tc>
              <w:tc>
                <w:tcPr>
                  <w:tcW w:w="3300" w:type="dxa"/>
                  <w:hideMark/>
                </w:tcPr>
                <w:p w:rsidR="00CF02CE" w:rsidRPr="00370871" w:rsidRDefault="00CF02CE" w:rsidP="00370871">
                  <w:pPr>
                    <w:tabs>
                      <w:tab w:val="left" w:pos="0"/>
                    </w:tabs>
                    <w:spacing w:after="0" w:line="240" w:lineRule="auto"/>
                    <w:ind w:firstLine="284"/>
                    <w:rPr>
                      <w:rFonts w:ascii="Times New Roman" w:hAnsi="Times New Roman"/>
                      <w:b/>
                      <w:snapToGrid w:val="0"/>
                      <w:sz w:val="12"/>
                      <w:szCs w:val="12"/>
                      <w:lang w:bidi="en-US"/>
                    </w:rPr>
                  </w:pPr>
                  <w:r w:rsidRPr="00370871">
                    <w:rPr>
                      <w:rFonts w:ascii="Times New Roman" w:hAnsi="Times New Roman"/>
                      <w:b/>
                      <w:snapToGrid w:val="0"/>
                      <w:sz w:val="12"/>
                      <w:szCs w:val="12"/>
                      <w:lang w:bidi="en-US"/>
                    </w:rPr>
                    <w:t>«СОГЛАСОВАНО»</w:t>
                  </w:r>
                </w:p>
                <w:p w:rsidR="00CF02CE" w:rsidRPr="00370871" w:rsidRDefault="00CF02CE"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Глава администрации сельского поселения</w:t>
                  </w:r>
                </w:p>
                <w:p w:rsidR="00CF02CE" w:rsidRPr="00370871" w:rsidRDefault="00CF02CE"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Антоновка</w:t>
                  </w:r>
                </w:p>
                <w:p w:rsidR="00CF02CE" w:rsidRPr="00370871" w:rsidRDefault="00CF02CE" w:rsidP="00370871">
                  <w:pPr>
                    <w:tabs>
                      <w:tab w:val="left" w:pos="0"/>
                    </w:tabs>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_________Мурзин К. Н.</w:t>
                  </w:r>
                </w:p>
                <w:p w:rsidR="00CF02CE" w:rsidRPr="00370871" w:rsidRDefault="00CF02CE" w:rsidP="00370871">
                  <w:pPr>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«____»___________2014 г.</w:t>
                  </w:r>
                </w:p>
              </w:tc>
              <w:tc>
                <w:tcPr>
                  <w:tcW w:w="3300" w:type="dxa"/>
                </w:tcPr>
                <w:p w:rsidR="00CF02CE" w:rsidRPr="00370871" w:rsidRDefault="00CF02CE" w:rsidP="00370871">
                  <w:pPr>
                    <w:spacing w:after="0" w:line="240" w:lineRule="auto"/>
                    <w:ind w:firstLine="284"/>
                    <w:rPr>
                      <w:rFonts w:ascii="Times New Roman" w:hAnsi="Times New Roman"/>
                      <w:b/>
                      <w:snapToGrid w:val="0"/>
                      <w:sz w:val="12"/>
                      <w:szCs w:val="12"/>
                      <w:lang w:bidi="en-US"/>
                    </w:rPr>
                  </w:pPr>
                  <w:r w:rsidRPr="00370871">
                    <w:rPr>
                      <w:rFonts w:ascii="Times New Roman" w:hAnsi="Times New Roman"/>
                      <w:b/>
                      <w:snapToGrid w:val="0"/>
                      <w:sz w:val="12"/>
                      <w:szCs w:val="12"/>
                      <w:lang w:bidi="en-US"/>
                    </w:rPr>
                    <w:t>«УТВЕРЖДАЮ»</w:t>
                  </w:r>
                </w:p>
                <w:p w:rsidR="00CF02CE" w:rsidRPr="00370871" w:rsidRDefault="00CF02CE" w:rsidP="00370871">
                  <w:pPr>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Главный инженер ОАО «ВНИПИэнергопром»</w:t>
                  </w:r>
                </w:p>
                <w:p w:rsidR="00CF02CE" w:rsidRPr="00370871" w:rsidRDefault="00CF02CE" w:rsidP="00370871">
                  <w:pPr>
                    <w:spacing w:after="0" w:line="240" w:lineRule="auto"/>
                    <w:ind w:firstLine="284"/>
                    <w:rPr>
                      <w:rFonts w:ascii="Times New Roman" w:hAnsi="Times New Roman"/>
                      <w:snapToGrid w:val="0"/>
                      <w:sz w:val="12"/>
                      <w:szCs w:val="12"/>
                      <w:lang w:bidi="en-US"/>
                    </w:rPr>
                  </w:pPr>
                </w:p>
                <w:p w:rsidR="00CF02CE" w:rsidRPr="00370871" w:rsidRDefault="00CF02CE" w:rsidP="00370871">
                  <w:pPr>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__________Тутыхин Л.А.</w:t>
                  </w:r>
                </w:p>
                <w:p w:rsidR="00CF02CE" w:rsidRPr="00370871" w:rsidRDefault="00CF02CE" w:rsidP="00370871">
                  <w:pPr>
                    <w:spacing w:after="0" w:line="240" w:lineRule="auto"/>
                    <w:ind w:firstLine="284"/>
                    <w:rPr>
                      <w:rFonts w:ascii="Times New Roman" w:hAnsi="Times New Roman"/>
                      <w:snapToGrid w:val="0"/>
                      <w:sz w:val="12"/>
                      <w:szCs w:val="12"/>
                      <w:lang w:bidi="en-US"/>
                    </w:rPr>
                  </w:pPr>
                  <w:r w:rsidRPr="00370871">
                    <w:rPr>
                      <w:rFonts w:ascii="Times New Roman" w:hAnsi="Times New Roman"/>
                      <w:snapToGrid w:val="0"/>
                      <w:sz w:val="12"/>
                      <w:szCs w:val="12"/>
                      <w:lang w:bidi="en-US"/>
                    </w:rPr>
                    <w:t>«____»__________2014 г.</w:t>
                  </w:r>
                </w:p>
                <w:p w:rsidR="00CF02CE" w:rsidRPr="00370871" w:rsidRDefault="00CF02CE" w:rsidP="00370871">
                  <w:pPr>
                    <w:spacing w:after="0" w:line="240" w:lineRule="auto"/>
                    <w:ind w:firstLine="284"/>
                    <w:rPr>
                      <w:rFonts w:ascii="Times New Roman" w:hAnsi="Times New Roman"/>
                      <w:snapToGrid w:val="0"/>
                      <w:sz w:val="12"/>
                      <w:szCs w:val="12"/>
                      <w:lang w:bidi="en-US"/>
                    </w:rPr>
                  </w:pPr>
                </w:p>
              </w:tc>
            </w:tr>
          </w:tbl>
          <w:p w:rsidR="00CF02CE" w:rsidRPr="00370871" w:rsidRDefault="00CF02CE" w:rsidP="00370871">
            <w:pPr>
              <w:pStyle w:val="afffff"/>
              <w:spacing w:line="240" w:lineRule="auto"/>
              <w:ind w:firstLine="284"/>
              <w:jc w:val="center"/>
              <w:rPr>
                <w:b/>
                <w:sz w:val="12"/>
                <w:szCs w:val="12"/>
              </w:rPr>
            </w:pPr>
            <w:r w:rsidRPr="00370871">
              <w:rPr>
                <w:noProof/>
                <w:color w:val="0000FF"/>
                <w:sz w:val="12"/>
                <w:szCs w:val="12"/>
                <w:lang w:eastAsia="ru-RU"/>
              </w:rPr>
              <w:drawing>
                <wp:inline distT="0" distB="0" distL="0" distR="0">
                  <wp:extent cx="2137410" cy="1754505"/>
                  <wp:effectExtent l="19050" t="0" r="0" b="0"/>
                  <wp:docPr id="27" name="Рисунок 1" descr="File:Flag of Sergievsky rayon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ag of Sergievsky rayon (Samara oblast).png">
                            <a:hlinkClick r:id="rId9"/>
                          </pic:cNvPr>
                          <pic:cNvPicPr>
                            <a:picLocks noChangeAspect="1" noChangeArrowheads="1"/>
                          </pic:cNvPicPr>
                        </pic:nvPicPr>
                        <pic:blipFill>
                          <a:blip r:embed="rId10" cstate="print"/>
                          <a:srcRect/>
                          <a:stretch>
                            <a:fillRect/>
                          </a:stretch>
                        </pic:blipFill>
                        <pic:spPr bwMode="auto">
                          <a:xfrm>
                            <a:off x="0" y="0"/>
                            <a:ext cx="2137410" cy="1754505"/>
                          </a:xfrm>
                          <a:prstGeom prst="rect">
                            <a:avLst/>
                          </a:prstGeom>
                          <a:noFill/>
                          <a:ln w="9525">
                            <a:noFill/>
                            <a:miter lim="800000"/>
                            <a:headEnd/>
                            <a:tailEnd/>
                          </a:ln>
                        </pic:spPr>
                      </pic:pic>
                    </a:graphicData>
                  </a:graphic>
                </wp:inline>
              </w:drawing>
            </w:r>
          </w:p>
          <w:p w:rsidR="00CF02CE" w:rsidRPr="00370871" w:rsidRDefault="00CF02CE" w:rsidP="00370871">
            <w:pPr>
              <w:pStyle w:val="afffff"/>
              <w:spacing w:line="240" w:lineRule="auto"/>
              <w:ind w:firstLine="284"/>
              <w:jc w:val="center"/>
              <w:rPr>
                <w:b/>
                <w:sz w:val="12"/>
                <w:szCs w:val="12"/>
              </w:rPr>
            </w:pPr>
            <w:r w:rsidRPr="00370871">
              <w:rPr>
                <w:b/>
                <w:sz w:val="12"/>
                <w:szCs w:val="12"/>
              </w:rPr>
              <w:t>СХЕМА ТЕПЛОСНАБЖЕНИЯ</w:t>
            </w:r>
          </w:p>
          <w:p w:rsidR="00C34135" w:rsidRPr="00370871" w:rsidRDefault="00CF02CE" w:rsidP="00370871">
            <w:pPr>
              <w:pStyle w:val="afffff"/>
              <w:spacing w:line="240" w:lineRule="auto"/>
              <w:ind w:firstLine="284"/>
              <w:jc w:val="center"/>
              <w:rPr>
                <w:b/>
                <w:sz w:val="12"/>
                <w:szCs w:val="12"/>
              </w:rPr>
            </w:pPr>
            <w:r w:rsidRPr="00370871">
              <w:rPr>
                <w:b/>
                <w:sz w:val="12"/>
                <w:szCs w:val="12"/>
              </w:rPr>
              <w:t>СЕЛЬСКОГО ПОСЕЛЕНИЯ АНТОНОВКА МУНИЦИПАЛЬНОГО</w:t>
            </w:r>
          </w:p>
          <w:p w:rsidR="00CF02CE" w:rsidRPr="00370871" w:rsidRDefault="00CF02CE" w:rsidP="00370871">
            <w:pPr>
              <w:pStyle w:val="afffff"/>
              <w:spacing w:line="240" w:lineRule="auto"/>
              <w:ind w:firstLine="284"/>
              <w:jc w:val="center"/>
              <w:rPr>
                <w:b/>
                <w:sz w:val="12"/>
                <w:szCs w:val="12"/>
              </w:rPr>
            </w:pPr>
            <w:r w:rsidRPr="00370871">
              <w:rPr>
                <w:b/>
                <w:sz w:val="12"/>
                <w:szCs w:val="12"/>
              </w:rPr>
              <w:t xml:space="preserve"> РАЙОНА СЕРГИЕВСКИЙ САМАРСКОЙ ОБЛАСТИ</w:t>
            </w:r>
          </w:p>
          <w:p w:rsidR="00CF02CE" w:rsidRPr="00370871" w:rsidRDefault="00CF02CE" w:rsidP="00370871">
            <w:pPr>
              <w:pStyle w:val="afffff"/>
              <w:spacing w:line="240" w:lineRule="auto"/>
              <w:ind w:firstLine="284"/>
              <w:jc w:val="center"/>
              <w:rPr>
                <w:b/>
                <w:sz w:val="12"/>
                <w:szCs w:val="12"/>
              </w:rPr>
            </w:pPr>
            <w:r w:rsidRPr="00370871">
              <w:rPr>
                <w:b/>
                <w:sz w:val="12"/>
                <w:szCs w:val="12"/>
              </w:rPr>
              <w:t>С 2014 ПО 2029 ГОД</w:t>
            </w:r>
          </w:p>
          <w:p w:rsidR="00CF02CE" w:rsidRPr="00370871" w:rsidRDefault="00CF02CE" w:rsidP="00370871">
            <w:pPr>
              <w:numPr>
                <w:ilvl w:val="1"/>
                <w:numId w:val="0"/>
              </w:numPr>
              <w:snapToGrid w:val="0"/>
              <w:spacing w:after="0" w:line="240" w:lineRule="auto"/>
              <w:ind w:firstLine="284"/>
              <w:contextualSpacing/>
              <w:jc w:val="center"/>
              <w:rPr>
                <w:rFonts w:ascii="Times New Roman" w:eastAsia="MS Mincho" w:hAnsi="Times New Roman"/>
                <w:b/>
                <w:smallCaps/>
                <w:spacing w:val="5"/>
                <w:sz w:val="12"/>
                <w:szCs w:val="12"/>
              </w:rPr>
            </w:pPr>
            <w:r w:rsidRPr="00370871">
              <w:rPr>
                <w:rFonts w:ascii="Times New Roman" w:eastAsia="MS Mincho" w:hAnsi="Times New Roman"/>
                <w:b/>
                <w:smallCaps/>
                <w:spacing w:val="5"/>
                <w:sz w:val="12"/>
                <w:szCs w:val="12"/>
              </w:rPr>
              <w:t>Обосновывающие материалы</w:t>
            </w:r>
          </w:p>
          <w:p w:rsidR="00CF02CE" w:rsidRPr="00370871" w:rsidRDefault="00CF02CE" w:rsidP="00370871">
            <w:pPr>
              <w:numPr>
                <w:ilvl w:val="1"/>
                <w:numId w:val="0"/>
              </w:numPr>
              <w:snapToGrid w:val="0"/>
              <w:spacing w:after="0" w:line="240" w:lineRule="auto"/>
              <w:ind w:firstLine="284"/>
              <w:contextualSpacing/>
              <w:jc w:val="center"/>
              <w:rPr>
                <w:rFonts w:ascii="Times New Roman" w:eastAsia="MS Mincho" w:hAnsi="Times New Roman"/>
                <w:b/>
                <w:smallCaps/>
                <w:spacing w:val="5"/>
                <w:sz w:val="12"/>
                <w:szCs w:val="12"/>
              </w:rPr>
            </w:pPr>
            <w:r w:rsidRPr="00370871">
              <w:rPr>
                <w:rFonts w:ascii="Times New Roman" w:eastAsia="MS Mincho" w:hAnsi="Times New Roman"/>
                <w:b/>
                <w:smallCaps/>
                <w:spacing w:val="5"/>
                <w:sz w:val="12"/>
                <w:szCs w:val="12"/>
              </w:rPr>
              <w:t>Шифр 653.ПП-ТГ.0</w:t>
            </w:r>
            <w:r w:rsidR="00554DB8" w:rsidRPr="00370871">
              <w:rPr>
                <w:rFonts w:ascii="Times New Roman" w:eastAsia="MS Mincho" w:hAnsi="Times New Roman"/>
                <w:b/>
                <w:smallCaps/>
                <w:spacing w:val="5"/>
                <w:sz w:val="12"/>
                <w:szCs w:val="12"/>
              </w:rPr>
              <w:t>1</w:t>
            </w:r>
            <w:r w:rsidRPr="00370871">
              <w:rPr>
                <w:rFonts w:ascii="Times New Roman" w:eastAsia="MS Mincho" w:hAnsi="Times New Roman"/>
                <w:b/>
                <w:smallCaps/>
                <w:spacing w:val="5"/>
                <w:sz w:val="12"/>
                <w:szCs w:val="12"/>
              </w:rPr>
              <w:t>3.0</w:t>
            </w:r>
            <w:r w:rsidR="00554DB8" w:rsidRPr="00370871">
              <w:rPr>
                <w:rFonts w:ascii="Times New Roman" w:eastAsia="MS Mincho" w:hAnsi="Times New Roman"/>
                <w:b/>
                <w:smallCaps/>
                <w:spacing w:val="5"/>
                <w:sz w:val="12"/>
                <w:szCs w:val="12"/>
              </w:rPr>
              <w:t>01</w:t>
            </w:r>
            <w:r w:rsidRPr="00370871">
              <w:rPr>
                <w:rFonts w:ascii="Times New Roman" w:eastAsia="MS Mincho" w:hAnsi="Times New Roman"/>
                <w:b/>
                <w:smallCaps/>
                <w:spacing w:val="5"/>
                <w:sz w:val="12"/>
                <w:szCs w:val="12"/>
              </w:rPr>
              <w:t>.002</w:t>
            </w:r>
          </w:p>
          <w:p w:rsidR="00CF02CE" w:rsidRPr="00370871" w:rsidRDefault="00CF02CE" w:rsidP="00370871">
            <w:pPr>
              <w:pStyle w:val="affffff9"/>
              <w:spacing w:after="0"/>
              <w:ind w:firstLine="284"/>
              <w:rPr>
                <w:sz w:val="12"/>
                <w:szCs w:val="12"/>
              </w:rPr>
            </w:pPr>
          </w:p>
          <w:p w:rsidR="00CF02CE" w:rsidRPr="00370871" w:rsidRDefault="00CF02CE" w:rsidP="00370871">
            <w:pPr>
              <w:pStyle w:val="affffff9"/>
              <w:spacing w:after="0"/>
              <w:ind w:firstLine="284"/>
              <w:rPr>
                <w:sz w:val="12"/>
                <w:szCs w:val="12"/>
              </w:rPr>
            </w:pPr>
          </w:p>
          <w:p w:rsidR="00CF02CE" w:rsidRPr="00370871" w:rsidRDefault="00CF02CE" w:rsidP="00370871">
            <w:pPr>
              <w:pStyle w:val="2ff"/>
              <w:spacing w:before="0" w:line="240" w:lineRule="auto"/>
              <w:ind w:firstLine="284"/>
              <w:rPr>
                <w:sz w:val="12"/>
                <w:szCs w:val="12"/>
              </w:rPr>
            </w:pPr>
          </w:p>
          <w:p w:rsidR="00CF02CE" w:rsidRPr="00370871" w:rsidRDefault="00CF02CE" w:rsidP="00370871">
            <w:pPr>
              <w:pStyle w:val="2ff"/>
              <w:spacing w:before="0" w:line="240" w:lineRule="auto"/>
              <w:ind w:firstLine="284"/>
              <w:rPr>
                <w:sz w:val="12"/>
                <w:szCs w:val="12"/>
              </w:rPr>
            </w:pPr>
          </w:p>
          <w:p w:rsidR="00CF02CE" w:rsidRPr="00370871" w:rsidRDefault="00CF02CE" w:rsidP="00370871">
            <w:pPr>
              <w:pStyle w:val="2ff"/>
              <w:spacing w:before="0" w:line="240" w:lineRule="auto"/>
              <w:ind w:firstLine="284"/>
              <w:rPr>
                <w:sz w:val="12"/>
                <w:szCs w:val="12"/>
              </w:rPr>
            </w:pPr>
          </w:p>
          <w:p w:rsidR="00D02276" w:rsidRPr="00370871" w:rsidRDefault="00D02276" w:rsidP="00370871">
            <w:pPr>
              <w:pStyle w:val="2ff"/>
              <w:spacing w:before="0" w:line="240" w:lineRule="auto"/>
              <w:ind w:firstLine="284"/>
              <w:rPr>
                <w:sz w:val="12"/>
                <w:szCs w:val="12"/>
              </w:rPr>
            </w:pPr>
          </w:p>
          <w:p w:rsidR="00D02276" w:rsidRPr="00370871" w:rsidRDefault="00D02276" w:rsidP="00370871">
            <w:pPr>
              <w:pStyle w:val="2ff"/>
              <w:spacing w:before="0" w:line="240" w:lineRule="auto"/>
              <w:ind w:firstLine="284"/>
              <w:jc w:val="left"/>
              <w:rPr>
                <w:sz w:val="12"/>
                <w:szCs w:val="12"/>
              </w:rPr>
            </w:pPr>
          </w:p>
          <w:p w:rsidR="00CF02CE" w:rsidRPr="00370871" w:rsidRDefault="00CF02CE" w:rsidP="00370871">
            <w:pPr>
              <w:pStyle w:val="2ff"/>
              <w:spacing w:before="0" w:line="240" w:lineRule="auto"/>
              <w:ind w:firstLine="284"/>
              <w:jc w:val="left"/>
              <w:rPr>
                <w:sz w:val="12"/>
                <w:szCs w:val="12"/>
              </w:rPr>
            </w:pPr>
          </w:p>
          <w:p w:rsidR="00CF02CE" w:rsidRPr="00370871" w:rsidRDefault="00CF02CE" w:rsidP="00370871">
            <w:pPr>
              <w:pStyle w:val="2ff"/>
              <w:spacing w:before="0" w:line="240" w:lineRule="auto"/>
              <w:ind w:firstLine="284"/>
              <w:rPr>
                <w:sz w:val="12"/>
                <w:szCs w:val="12"/>
              </w:rPr>
            </w:pPr>
            <w:r w:rsidRPr="00370871">
              <w:rPr>
                <w:sz w:val="12"/>
                <w:szCs w:val="12"/>
              </w:rPr>
              <w:t xml:space="preserve">Москва </w:t>
            </w:r>
          </w:p>
          <w:p w:rsidR="00CF02CE" w:rsidRPr="00370871" w:rsidRDefault="00CF02CE" w:rsidP="00370871">
            <w:pPr>
              <w:pStyle w:val="2ff"/>
              <w:spacing w:before="0" w:line="240" w:lineRule="auto"/>
              <w:ind w:firstLine="284"/>
              <w:rPr>
                <w:b w:val="0"/>
                <w:caps/>
                <w:sz w:val="12"/>
                <w:szCs w:val="12"/>
              </w:rPr>
            </w:pPr>
            <w:r w:rsidRPr="00370871">
              <w:rPr>
                <w:sz w:val="12"/>
                <w:szCs w:val="12"/>
              </w:rPr>
              <w:t>2014</w:t>
            </w:r>
            <w:r w:rsidRPr="00370871">
              <w:rPr>
                <w:sz w:val="12"/>
                <w:szCs w:val="12"/>
              </w:rPr>
              <w:br w:type="page"/>
            </w:r>
          </w:p>
        </w:tc>
        <w:tc>
          <w:tcPr>
            <w:tcW w:w="4832" w:type="dxa"/>
          </w:tcPr>
          <w:p w:rsidR="00CF02CE" w:rsidRPr="00370871" w:rsidRDefault="00CF02CE" w:rsidP="00370871">
            <w:pPr>
              <w:pStyle w:val="afffff"/>
              <w:spacing w:line="240" w:lineRule="auto"/>
              <w:ind w:firstLine="284"/>
              <w:jc w:val="left"/>
              <w:rPr>
                <w:b/>
                <w:sz w:val="12"/>
                <w:szCs w:val="12"/>
              </w:rPr>
            </w:pPr>
          </w:p>
        </w:tc>
      </w:tr>
      <w:bookmarkEnd w:id="4"/>
      <w:bookmarkEnd w:id="5"/>
      <w:bookmarkEnd w:id="6"/>
      <w:bookmarkEnd w:id="7"/>
    </w:tbl>
    <w:p w:rsidR="00CF02CE" w:rsidRPr="00370871" w:rsidRDefault="00CF02CE" w:rsidP="00370871">
      <w:pPr>
        <w:spacing w:after="0" w:line="240" w:lineRule="auto"/>
        <w:ind w:firstLine="284"/>
        <w:jc w:val="center"/>
        <w:rPr>
          <w:rFonts w:ascii="Times New Roman" w:hAnsi="Times New Roman"/>
          <w:b/>
          <w:caps/>
          <w:sz w:val="12"/>
          <w:szCs w:val="12"/>
        </w:rPr>
        <w:sectPr w:rsidR="00CF02CE" w:rsidRPr="00370871" w:rsidSect="00554DB8">
          <w:pgSz w:w="11907" w:h="16839" w:code="9"/>
          <w:pgMar w:top="1134" w:right="851" w:bottom="1134" w:left="1134" w:header="284" w:footer="284" w:gutter="0"/>
          <w:cols w:space="708"/>
          <w:titlePg/>
          <w:docGrid w:linePitch="360"/>
        </w:sectPr>
      </w:pPr>
    </w:p>
    <w:bookmarkEnd w:id="9"/>
    <w:bookmarkEnd w:id="10"/>
    <w:p w:rsidR="00061905" w:rsidRPr="00370871" w:rsidRDefault="00061905" w:rsidP="00370871">
      <w:pPr>
        <w:spacing w:after="0" w:line="240" w:lineRule="auto"/>
        <w:ind w:firstLine="284"/>
        <w:jc w:val="center"/>
        <w:rPr>
          <w:rFonts w:ascii="Times New Roman" w:hAnsi="Times New Roman"/>
          <w:b/>
          <w:caps/>
          <w:sz w:val="12"/>
          <w:szCs w:val="12"/>
        </w:rPr>
      </w:pPr>
      <w:r w:rsidRPr="00370871">
        <w:rPr>
          <w:rFonts w:ascii="Times New Roman" w:hAnsi="Times New Roman"/>
          <w:b/>
          <w:caps/>
          <w:sz w:val="12"/>
          <w:szCs w:val="12"/>
        </w:rPr>
        <w:lastRenderedPageBreak/>
        <w:t>Состав работы</w:t>
      </w:r>
      <w:bookmarkEnd w:id="8"/>
    </w:p>
    <w:p w:rsidR="00F42457" w:rsidRPr="00370871" w:rsidRDefault="00F42457" w:rsidP="00370871">
      <w:pPr>
        <w:spacing w:after="0" w:line="240" w:lineRule="auto"/>
        <w:ind w:firstLine="284"/>
        <w:jc w:val="center"/>
        <w:rPr>
          <w:rFonts w:ascii="Times New Roman" w:hAnsi="Times New Roman"/>
          <w:b/>
          <w:caps/>
          <w:sz w:val="12"/>
          <w:szCs w:val="12"/>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3083"/>
      </w:tblGrid>
      <w:tr w:rsidR="00061905" w:rsidRPr="00370871" w:rsidTr="004F7ECE">
        <w:trPr>
          <w:trHeight w:val="133"/>
          <w:tblHeader/>
        </w:trPr>
        <w:tc>
          <w:tcPr>
            <w:tcW w:w="3479" w:type="pct"/>
            <w:shd w:val="clear" w:color="auto" w:fill="D9D9D9"/>
          </w:tcPr>
          <w:p w:rsidR="00061905" w:rsidRPr="00370871" w:rsidRDefault="00061905" w:rsidP="00370871">
            <w:pPr>
              <w:spacing w:after="0" w:line="240" w:lineRule="auto"/>
              <w:ind w:firstLine="284"/>
              <w:rPr>
                <w:rFonts w:ascii="Times New Roman" w:eastAsia="Microsoft YaHei" w:hAnsi="Times New Roman"/>
                <w:b/>
                <w:sz w:val="12"/>
                <w:szCs w:val="12"/>
              </w:rPr>
            </w:pPr>
            <w:r w:rsidRPr="00370871">
              <w:rPr>
                <w:rFonts w:ascii="Times New Roman" w:eastAsia="Microsoft YaHei" w:hAnsi="Times New Roman"/>
                <w:b/>
                <w:sz w:val="12"/>
                <w:szCs w:val="12"/>
              </w:rPr>
              <w:t>Наименование документа</w:t>
            </w:r>
          </w:p>
        </w:tc>
        <w:tc>
          <w:tcPr>
            <w:tcW w:w="1521" w:type="pct"/>
            <w:shd w:val="clear" w:color="auto" w:fill="D9D9D9"/>
          </w:tcPr>
          <w:p w:rsidR="00061905" w:rsidRPr="00370871" w:rsidRDefault="00061905" w:rsidP="00370871">
            <w:pPr>
              <w:spacing w:after="0" w:line="240" w:lineRule="auto"/>
              <w:ind w:firstLine="284"/>
              <w:rPr>
                <w:rFonts w:ascii="Times New Roman" w:eastAsia="Microsoft YaHei" w:hAnsi="Times New Roman"/>
                <w:b/>
                <w:sz w:val="12"/>
                <w:szCs w:val="12"/>
              </w:rPr>
            </w:pPr>
            <w:r w:rsidRPr="00370871">
              <w:rPr>
                <w:rFonts w:ascii="Times New Roman" w:eastAsia="Microsoft YaHei" w:hAnsi="Times New Roman"/>
                <w:b/>
                <w:sz w:val="12"/>
                <w:szCs w:val="12"/>
              </w:rPr>
              <w:t>Шифр</w:t>
            </w:r>
          </w:p>
        </w:tc>
      </w:tr>
      <w:tr w:rsidR="00061905" w:rsidRPr="00370871" w:rsidTr="004F7ECE">
        <w:trPr>
          <w:trHeight w:val="262"/>
        </w:trPr>
        <w:tc>
          <w:tcPr>
            <w:tcW w:w="3479" w:type="pct"/>
          </w:tcPr>
          <w:p w:rsidR="00061905" w:rsidRPr="00370871" w:rsidRDefault="00061905" w:rsidP="00370871">
            <w:pPr>
              <w:spacing w:after="0" w:line="240" w:lineRule="auto"/>
              <w:ind w:firstLine="284"/>
              <w:rPr>
                <w:rFonts w:ascii="Times New Roman" w:eastAsia="Microsoft YaHei" w:hAnsi="Times New Roman"/>
                <w:sz w:val="12"/>
                <w:szCs w:val="12"/>
              </w:rPr>
            </w:pPr>
            <w:r w:rsidRPr="00370871">
              <w:rPr>
                <w:rFonts w:ascii="Times New Roman" w:eastAsia="Microsoft YaHei" w:hAnsi="Times New Roman"/>
                <w:sz w:val="12"/>
                <w:szCs w:val="12"/>
              </w:rPr>
              <w:t xml:space="preserve">Схема теплоснабжения </w:t>
            </w:r>
            <w:r w:rsidR="003D4F30" w:rsidRPr="00370871">
              <w:rPr>
                <w:rFonts w:ascii="Times New Roman" w:eastAsia="Microsoft YaHei" w:hAnsi="Times New Roman"/>
                <w:sz w:val="12"/>
                <w:szCs w:val="12"/>
              </w:rPr>
              <w:t>муниципального образования Самарской облас</w:t>
            </w:r>
            <w:r w:rsidR="003F6E26" w:rsidRPr="00370871">
              <w:rPr>
                <w:rFonts w:ascii="Times New Roman" w:eastAsia="Microsoft YaHei" w:hAnsi="Times New Roman"/>
                <w:sz w:val="12"/>
                <w:szCs w:val="12"/>
              </w:rPr>
              <w:t>ти Сергиевский</w:t>
            </w:r>
            <w:r w:rsidR="003D4F30" w:rsidRPr="00370871">
              <w:rPr>
                <w:rFonts w:ascii="Times New Roman" w:eastAsia="Microsoft YaHei" w:hAnsi="Times New Roman"/>
                <w:sz w:val="12"/>
                <w:szCs w:val="12"/>
              </w:rPr>
              <w:t xml:space="preserve"> муниципальный район сельское пос</w:t>
            </w:r>
            <w:r w:rsidR="003D4F30" w:rsidRPr="00370871">
              <w:rPr>
                <w:rFonts w:ascii="Times New Roman" w:eastAsia="Microsoft YaHei" w:hAnsi="Times New Roman"/>
                <w:sz w:val="12"/>
                <w:szCs w:val="12"/>
              </w:rPr>
              <w:t>е</w:t>
            </w:r>
            <w:r w:rsidR="003D4F30" w:rsidRPr="00370871">
              <w:rPr>
                <w:rFonts w:ascii="Times New Roman" w:eastAsia="Microsoft YaHei" w:hAnsi="Times New Roman"/>
                <w:sz w:val="12"/>
                <w:szCs w:val="12"/>
              </w:rPr>
              <w:t xml:space="preserve">ление </w:t>
            </w:r>
            <w:r w:rsidR="00EC5ADC" w:rsidRPr="00370871">
              <w:rPr>
                <w:rFonts w:ascii="Times New Roman" w:eastAsia="Microsoft YaHei" w:hAnsi="Times New Roman"/>
                <w:sz w:val="12"/>
                <w:szCs w:val="12"/>
              </w:rPr>
              <w:t>Антоновка</w:t>
            </w:r>
          </w:p>
        </w:tc>
        <w:tc>
          <w:tcPr>
            <w:tcW w:w="1521" w:type="pct"/>
          </w:tcPr>
          <w:p w:rsidR="00061905" w:rsidRPr="00370871" w:rsidRDefault="00061905" w:rsidP="00370871">
            <w:pPr>
              <w:spacing w:after="0" w:line="240" w:lineRule="auto"/>
              <w:ind w:firstLine="284"/>
              <w:rPr>
                <w:rFonts w:ascii="Times New Roman" w:eastAsia="Microsoft YaHei" w:hAnsi="Times New Roman"/>
                <w:sz w:val="12"/>
                <w:szCs w:val="12"/>
              </w:rPr>
            </w:pPr>
            <w:r w:rsidRPr="00370871">
              <w:rPr>
                <w:rFonts w:ascii="Times New Roman" w:eastAsia="Microsoft YaHei" w:hAnsi="Times New Roman"/>
                <w:sz w:val="12"/>
                <w:szCs w:val="12"/>
              </w:rPr>
              <w:t>653.ПП-ТГ.0</w:t>
            </w:r>
            <w:r w:rsidR="00554DB8" w:rsidRPr="00370871">
              <w:rPr>
                <w:rFonts w:ascii="Times New Roman" w:eastAsia="Microsoft YaHei" w:hAnsi="Times New Roman"/>
                <w:sz w:val="12"/>
                <w:szCs w:val="12"/>
              </w:rPr>
              <w:t>1</w:t>
            </w:r>
            <w:r w:rsidRPr="00370871">
              <w:rPr>
                <w:rFonts w:ascii="Times New Roman" w:eastAsia="Microsoft YaHei" w:hAnsi="Times New Roman"/>
                <w:sz w:val="12"/>
                <w:szCs w:val="12"/>
              </w:rPr>
              <w:t>3.00</w:t>
            </w:r>
            <w:r w:rsidR="003D4F30" w:rsidRPr="00370871">
              <w:rPr>
                <w:rFonts w:ascii="Times New Roman" w:eastAsia="Microsoft YaHei" w:hAnsi="Times New Roman"/>
                <w:sz w:val="12"/>
                <w:szCs w:val="12"/>
              </w:rPr>
              <w:t>1</w:t>
            </w:r>
            <w:r w:rsidRPr="00370871">
              <w:rPr>
                <w:rFonts w:ascii="Times New Roman" w:eastAsia="Microsoft YaHei" w:hAnsi="Times New Roman"/>
                <w:sz w:val="12"/>
                <w:szCs w:val="12"/>
              </w:rPr>
              <w:t>.</w:t>
            </w:r>
            <w:r w:rsidR="003D4F30" w:rsidRPr="00370871">
              <w:rPr>
                <w:rFonts w:ascii="Times New Roman" w:eastAsia="Microsoft YaHei" w:hAnsi="Times New Roman"/>
                <w:sz w:val="12"/>
                <w:szCs w:val="12"/>
              </w:rPr>
              <w:t>00</w:t>
            </w:r>
            <w:r w:rsidR="00CF02CE" w:rsidRPr="00370871">
              <w:rPr>
                <w:rFonts w:ascii="Times New Roman" w:eastAsia="Microsoft YaHei" w:hAnsi="Times New Roman"/>
                <w:sz w:val="12"/>
                <w:szCs w:val="12"/>
              </w:rPr>
              <w:t>1</w:t>
            </w:r>
            <w:r w:rsidR="003D4F30" w:rsidRPr="00370871">
              <w:rPr>
                <w:rFonts w:ascii="Times New Roman" w:eastAsia="Microsoft YaHei" w:hAnsi="Times New Roman"/>
                <w:sz w:val="12"/>
                <w:szCs w:val="12"/>
              </w:rPr>
              <w:t>.</w:t>
            </w:r>
          </w:p>
        </w:tc>
      </w:tr>
      <w:tr w:rsidR="00061905" w:rsidRPr="00370871" w:rsidTr="004F7ECE">
        <w:trPr>
          <w:trHeight w:val="267"/>
        </w:trPr>
        <w:tc>
          <w:tcPr>
            <w:tcW w:w="3479" w:type="pct"/>
          </w:tcPr>
          <w:p w:rsidR="00061905" w:rsidRPr="00370871" w:rsidRDefault="003D4F30" w:rsidP="00370871">
            <w:pPr>
              <w:spacing w:after="0" w:line="240" w:lineRule="auto"/>
              <w:ind w:firstLine="284"/>
              <w:rPr>
                <w:rFonts w:ascii="Times New Roman" w:eastAsia="Microsoft YaHei" w:hAnsi="Times New Roman"/>
                <w:sz w:val="12"/>
                <w:szCs w:val="12"/>
              </w:rPr>
            </w:pPr>
            <w:r w:rsidRPr="00370871">
              <w:rPr>
                <w:rFonts w:ascii="Times New Roman" w:eastAsia="Microsoft YaHei" w:hAnsi="Times New Roman"/>
                <w:sz w:val="12"/>
                <w:szCs w:val="12"/>
              </w:rPr>
              <w:t xml:space="preserve">Приложение 1. Обосновывающие материалы к схеме теплоснабжения муниципального образования Самарской области </w:t>
            </w:r>
            <w:r w:rsidR="003F6E26" w:rsidRPr="00370871">
              <w:rPr>
                <w:rFonts w:ascii="Times New Roman" w:eastAsia="Microsoft YaHei" w:hAnsi="Times New Roman"/>
                <w:sz w:val="12"/>
                <w:szCs w:val="12"/>
              </w:rPr>
              <w:t>Се</w:t>
            </w:r>
            <w:r w:rsidR="003F6E26" w:rsidRPr="00370871">
              <w:rPr>
                <w:rFonts w:ascii="Times New Roman" w:eastAsia="Microsoft YaHei" w:hAnsi="Times New Roman"/>
                <w:sz w:val="12"/>
                <w:szCs w:val="12"/>
              </w:rPr>
              <w:t>р</w:t>
            </w:r>
            <w:r w:rsidR="003F6E26" w:rsidRPr="00370871">
              <w:rPr>
                <w:rFonts w:ascii="Times New Roman" w:eastAsia="Microsoft YaHei" w:hAnsi="Times New Roman"/>
                <w:sz w:val="12"/>
                <w:szCs w:val="12"/>
              </w:rPr>
              <w:t xml:space="preserve">гиевский </w:t>
            </w:r>
            <w:r w:rsidRPr="00370871">
              <w:rPr>
                <w:rFonts w:ascii="Times New Roman" w:eastAsia="Microsoft YaHei" w:hAnsi="Times New Roman"/>
                <w:sz w:val="12"/>
                <w:szCs w:val="12"/>
              </w:rPr>
              <w:t xml:space="preserve">муниципальный район сельское поселение </w:t>
            </w:r>
            <w:r w:rsidR="00EC5ADC" w:rsidRPr="00370871">
              <w:rPr>
                <w:rFonts w:ascii="Times New Roman" w:eastAsia="Microsoft YaHei" w:hAnsi="Times New Roman"/>
                <w:sz w:val="12"/>
                <w:szCs w:val="12"/>
              </w:rPr>
              <w:t>Антоновка</w:t>
            </w:r>
          </w:p>
        </w:tc>
        <w:tc>
          <w:tcPr>
            <w:tcW w:w="1521" w:type="pct"/>
          </w:tcPr>
          <w:p w:rsidR="00061905" w:rsidRPr="00370871" w:rsidRDefault="003D4F30" w:rsidP="00370871">
            <w:pPr>
              <w:spacing w:after="0" w:line="240" w:lineRule="auto"/>
              <w:ind w:firstLine="284"/>
              <w:rPr>
                <w:rFonts w:ascii="Times New Roman" w:eastAsia="Microsoft YaHei" w:hAnsi="Times New Roman"/>
                <w:sz w:val="12"/>
                <w:szCs w:val="12"/>
              </w:rPr>
            </w:pPr>
            <w:r w:rsidRPr="00370871">
              <w:rPr>
                <w:rFonts w:ascii="Times New Roman" w:eastAsia="Microsoft YaHei" w:hAnsi="Times New Roman"/>
                <w:sz w:val="12"/>
                <w:szCs w:val="12"/>
              </w:rPr>
              <w:t>653.ПП-ТГ.0</w:t>
            </w:r>
            <w:r w:rsidR="00554DB8" w:rsidRPr="00370871">
              <w:rPr>
                <w:rFonts w:ascii="Times New Roman" w:eastAsia="Microsoft YaHei" w:hAnsi="Times New Roman"/>
                <w:sz w:val="12"/>
                <w:szCs w:val="12"/>
              </w:rPr>
              <w:t>1</w:t>
            </w:r>
            <w:r w:rsidRPr="00370871">
              <w:rPr>
                <w:rFonts w:ascii="Times New Roman" w:eastAsia="Microsoft YaHei" w:hAnsi="Times New Roman"/>
                <w:sz w:val="12"/>
                <w:szCs w:val="12"/>
              </w:rPr>
              <w:t>3.001.00</w:t>
            </w:r>
            <w:r w:rsidR="00CF02CE" w:rsidRPr="00370871">
              <w:rPr>
                <w:rFonts w:ascii="Times New Roman" w:eastAsia="Microsoft YaHei" w:hAnsi="Times New Roman"/>
                <w:sz w:val="12"/>
                <w:szCs w:val="12"/>
              </w:rPr>
              <w:t>2</w:t>
            </w:r>
            <w:r w:rsidRPr="00370871">
              <w:rPr>
                <w:rFonts w:ascii="Times New Roman" w:eastAsia="Microsoft YaHei" w:hAnsi="Times New Roman"/>
                <w:sz w:val="12"/>
                <w:szCs w:val="12"/>
              </w:rPr>
              <w:t>.</w:t>
            </w:r>
          </w:p>
        </w:tc>
      </w:tr>
    </w:tbl>
    <w:p w:rsidR="00F42457" w:rsidRPr="00370871" w:rsidRDefault="00F42457" w:rsidP="00370871">
      <w:pPr>
        <w:spacing w:after="0" w:line="240" w:lineRule="auto"/>
        <w:ind w:firstLine="284"/>
        <w:jc w:val="center"/>
        <w:rPr>
          <w:rFonts w:ascii="Times New Roman" w:hAnsi="Times New Roman"/>
          <w:b/>
          <w:caps/>
          <w:sz w:val="12"/>
          <w:szCs w:val="12"/>
        </w:rPr>
      </w:pPr>
    </w:p>
    <w:p w:rsidR="00034523" w:rsidRPr="00370871" w:rsidRDefault="00034523" w:rsidP="00370871">
      <w:pPr>
        <w:spacing w:after="0" w:line="240" w:lineRule="auto"/>
        <w:ind w:firstLine="284"/>
        <w:jc w:val="center"/>
        <w:rPr>
          <w:rFonts w:ascii="Times New Roman" w:hAnsi="Times New Roman"/>
          <w:b/>
          <w:caps/>
          <w:sz w:val="12"/>
          <w:szCs w:val="12"/>
        </w:rPr>
      </w:pPr>
      <w:r w:rsidRPr="00370871">
        <w:rPr>
          <w:rFonts w:ascii="Times New Roman" w:hAnsi="Times New Roman"/>
          <w:b/>
          <w:caps/>
          <w:sz w:val="12"/>
          <w:szCs w:val="12"/>
        </w:rPr>
        <w:t>Содержание</w:t>
      </w:r>
    </w:p>
    <w:p w:rsidR="00F42457" w:rsidRPr="00370871" w:rsidRDefault="00F42457" w:rsidP="00370871">
      <w:pPr>
        <w:spacing w:after="0" w:line="240" w:lineRule="auto"/>
        <w:ind w:firstLine="284"/>
        <w:jc w:val="center"/>
        <w:rPr>
          <w:rFonts w:ascii="Times New Roman" w:hAnsi="Times New Roman"/>
          <w:b/>
          <w:caps/>
          <w:sz w:val="12"/>
          <w:szCs w:val="12"/>
        </w:rPr>
      </w:pPr>
    </w:p>
    <w:p w:rsidR="00370871" w:rsidRPr="00370871" w:rsidRDefault="009C68ED" w:rsidP="00370871">
      <w:pPr>
        <w:pStyle w:val="19"/>
        <w:spacing w:before="0" w:after="0" w:line="240" w:lineRule="auto"/>
        <w:ind w:firstLine="284"/>
        <w:rPr>
          <w:rFonts w:eastAsiaTheme="minorEastAsia"/>
          <w:b w:val="0"/>
          <w:noProof/>
          <w:sz w:val="12"/>
          <w:szCs w:val="12"/>
        </w:rPr>
      </w:pPr>
      <w:r w:rsidRPr="00370871">
        <w:rPr>
          <w:sz w:val="12"/>
          <w:szCs w:val="12"/>
        </w:rPr>
        <w:fldChar w:fldCharType="begin"/>
      </w:r>
      <w:r w:rsidR="00232AB8" w:rsidRPr="00370871">
        <w:rPr>
          <w:sz w:val="12"/>
          <w:szCs w:val="12"/>
        </w:rPr>
        <w:instrText xml:space="preserve"> TOC \o "1-3" \h \z \u </w:instrText>
      </w:r>
      <w:r w:rsidRPr="00370871">
        <w:rPr>
          <w:sz w:val="12"/>
          <w:szCs w:val="12"/>
        </w:rPr>
        <w:fldChar w:fldCharType="separate"/>
      </w:r>
      <w:hyperlink w:anchor="_Toc392616901" w:history="1">
        <w:r w:rsidR="00370871" w:rsidRPr="00370871">
          <w:rPr>
            <w:rStyle w:val="af6"/>
            <w:noProof/>
            <w:sz w:val="12"/>
            <w:szCs w:val="12"/>
          </w:rPr>
          <w:t>ВВЕДЕНИЕ</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_Toc392616901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7</w:t>
        </w:r>
        <w:r w:rsidR="00370871" w:rsidRPr="00370871">
          <w:rPr>
            <w:noProof/>
            <w:webHidden/>
            <w:sz w:val="12"/>
            <w:szCs w:val="12"/>
          </w:rPr>
          <w:fldChar w:fldCharType="end"/>
        </w:r>
      </w:hyperlink>
    </w:p>
    <w:p w:rsidR="00370871" w:rsidRPr="00370871" w:rsidRDefault="00ED01F7" w:rsidP="00370871">
      <w:pPr>
        <w:pStyle w:val="19"/>
        <w:tabs>
          <w:tab w:val="left" w:pos="880"/>
        </w:tabs>
        <w:spacing w:before="0" w:after="0" w:line="240" w:lineRule="auto"/>
        <w:ind w:firstLine="284"/>
        <w:rPr>
          <w:rFonts w:eastAsiaTheme="minorEastAsia"/>
          <w:b w:val="0"/>
          <w:noProof/>
          <w:sz w:val="12"/>
          <w:szCs w:val="12"/>
        </w:rPr>
      </w:pPr>
      <w:hyperlink w:anchor="_Toc392616902" w:history="1">
        <w:r w:rsidR="00370871" w:rsidRPr="00370871">
          <w:rPr>
            <w:rStyle w:val="af6"/>
            <w:noProof/>
            <w:sz w:val="12"/>
            <w:szCs w:val="12"/>
          </w:rPr>
          <w:t>1.</w:t>
        </w:r>
        <w:r w:rsidR="00370871" w:rsidRPr="00370871">
          <w:rPr>
            <w:rFonts w:eastAsiaTheme="minorEastAsia"/>
            <w:b w:val="0"/>
            <w:noProof/>
            <w:sz w:val="12"/>
            <w:szCs w:val="12"/>
          </w:rPr>
          <w:tab/>
        </w:r>
        <w:r w:rsidR="00370871" w:rsidRPr="00370871">
          <w:rPr>
            <w:rStyle w:val="af6"/>
            <w:noProof/>
            <w:sz w:val="12"/>
            <w:szCs w:val="12"/>
          </w:rPr>
          <w:t>РАЗДЕЛ 1. ПОКАЗАТЕЛИ ПЕРСПЕКТИВНОГО СПРОСА НА ТЕПЛОВУЮ ЭНЕРГИЮ (МОЩНОСТЬ) И ТЕПЛОНОСИТЕЛЬ В УСТАНОВЛЕННЫХ ГРАНИЦАХ ТЕРРИТОРИИ ПОСЕЛЕНИЯ</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_Toc392616902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8</w:t>
        </w:r>
        <w:r w:rsidR="00370871" w:rsidRPr="00370871">
          <w:rPr>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03" w:history="1">
        <w:r w:rsidR="00370871" w:rsidRPr="00370871">
          <w:rPr>
            <w:rStyle w:val="af6"/>
            <w:rFonts w:ascii="Times New Roman" w:hAnsi="Times New Roman"/>
            <w:b/>
            <w:noProof/>
            <w:sz w:val="12"/>
            <w:szCs w:val="12"/>
          </w:rPr>
          <w:t>1.1.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_Toc392616903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8</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04" w:history="1">
        <w:r w:rsidR="00370871" w:rsidRPr="00370871">
          <w:rPr>
            <w:rStyle w:val="af6"/>
            <w:rFonts w:ascii="Times New Roman" w:hAnsi="Times New Roman"/>
            <w:b/>
            <w:noProof/>
            <w:sz w:val="12"/>
            <w:szCs w:val="12"/>
          </w:rPr>
          <w:t>1.2.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_Toc392616904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9</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05" w:history="1">
        <w:r w:rsidR="00370871" w:rsidRPr="00370871">
          <w:rPr>
            <w:rStyle w:val="af6"/>
            <w:rFonts w:ascii="Times New Roman" w:hAnsi="Times New Roman"/>
            <w:b/>
            <w:noProof/>
            <w:sz w:val="12"/>
            <w:szCs w:val="12"/>
          </w:rPr>
          <w:t>1.3.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_Toc392616905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11</w:t>
        </w:r>
        <w:r w:rsidR="00370871" w:rsidRPr="00370871">
          <w:rPr>
            <w:rFonts w:ascii="Times New Roman" w:hAnsi="Times New Roman"/>
            <w:noProof/>
            <w:webHidden/>
            <w:sz w:val="12"/>
            <w:szCs w:val="12"/>
          </w:rPr>
          <w:fldChar w:fldCharType="end"/>
        </w:r>
      </w:hyperlink>
    </w:p>
    <w:p w:rsidR="00370871" w:rsidRPr="00370871" w:rsidRDefault="00ED01F7" w:rsidP="00370871">
      <w:pPr>
        <w:pStyle w:val="19"/>
        <w:spacing w:before="0" w:after="0" w:line="240" w:lineRule="auto"/>
        <w:ind w:firstLine="284"/>
        <w:rPr>
          <w:rFonts w:eastAsiaTheme="minorEastAsia"/>
          <w:b w:val="0"/>
          <w:noProof/>
          <w:sz w:val="12"/>
          <w:szCs w:val="12"/>
        </w:rPr>
      </w:pPr>
      <w:hyperlink w:anchor="_Toc392616906" w:history="1">
        <w:r w:rsidR="00370871" w:rsidRPr="00370871">
          <w:rPr>
            <w:rStyle w:val="af6"/>
            <w:noProof/>
            <w:sz w:val="12"/>
            <w:szCs w:val="12"/>
          </w:rPr>
          <w:t>2.</w:t>
        </w:r>
        <w:r w:rsidR="00370871" w:rsidRPr="00370871">
          <w:rPr>
            <w:rFonts w:eastAsiaTheme="minorEastAsia"/>
            <w:b w:val="0"/>
            <w:noProof/>
            <w:sz w:val="12"/>
            <w:szCs w:val="12"/>
          </w:rPr>
          <w:tab/>
        </w:r>
        <w:r w:rsidR="00370871" w:rsidRPr="00370871">
          <w:rPr>
            <w:rStyle w:val="af6"/>
            <w:noProof/>
            <w:sz w:val="12"/>
            <w:szCs w:val="12"/>
          </w:rPr>
          <w:t>РАЗДЕЛ 2. ПЕРСПЕКТИВНЫЕ БАЛАНСЫ РАСПОЛАГАЕМОЙ ТЕПЛОВОЙ МОЩНОСТИ ИСТОЧНИКОВ ТЕПЛОВОЙ ЭНЕРГИИ И ТЕПЛОВОЙ НАГРУЗКИ ПОТРЕБИТЕЛЕЙ</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_Toc392616906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11</w:t>
        </w:r>
        <w:r w:rsidR="00370871" w:rsidRPr="00370871">
          <w:rPr>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08" w:history="1">
        <w:r w:rsidR="00370871" w:rsidRPr="00370871">
          <w:rPr>
            <w:rStyle w:val="af6"/>
            <w:rFonts w:ascii="Times New Roman" w:hAnsi="Times New Roman"/>
            <w:b/>
            <w:noProof/>
            <w:sz w:val="12"/>
            <w:szCs w:val="12"/>
          </w:rPr>
          <w:t>2.1.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Радиус эффективного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_Toc392616908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11</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09" w:history="1">
        <w:r w:rsidR="00370871" w:rsidRPr="00370871">
          <w:rPr>
            <w:rStyle w:val="af6"/>
            <w:rFonts w:ascii="Times New Roman" w:hAnsi="Times New Roman"/>
            <w:b/>
            <w:noProof/>
            <w:sz w:val="12"/>
            <w:szCs w:val="12"/>
          </w:rPr>
          <w:t>2.2.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Описание существующих и перспективных зон действия систем теплоснабжения и источников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_Toc392616909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11</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10" w:history="1">
        <w:r w:rsidR="00370871" w:rsidRPr="00370871">
          <w:rPr>
            <w:rStyle w:val="af6"/>
            <w:rFonts w:ascii="Times New Roman" w:hAnsi="Times New Roman"/>
            <w:b/>
            <w:noProof/>
            <w:sz w:val="12"/>
            <w:szCs w:val="12"/>
          </w:rPr>
          <w:t>2.3.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Описание существующих и перспективных зон действия индивидуальных источников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_Toc392616910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12</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11" w:history="1">
        <w:r w:rsidR="00370871" w:rsidRPr="00370871">
          <w:rPr>
            <w:rStyle w:val="af6"/>
            <w:rFonts w:ascii="Times New Roman" w:hAnsi="Times New Roman"/>
            <w:b/>
            <w:noProof/>
            <w:sz w:val="12"/>
            <w:szCs w:val="12"/>
          </w:rPr>
          <w:t>2.4.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_Toc392616911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13</w:t>
        </w:r>
        <w:r w:rsidR="00370871" w:rsidRPr="00370871">
          <w:rPr>
            <w:rFonts w:ascii="Times New Roman" w:hAnsi="Times New Roman"/>
            <w:noProof/>
            <w:webHidden/>
            <w:sz w:val="12"/>
            <w:szCs w:val="12"/>
          </w:rPr>
          <w:fldChar w:fldCharType="end"/>
        </w:r>
      </w:hyperlink>
    </w:p>
    <w:p w:rsidR="00370871" w:rsidRPr="00370871" w:rsidRDefault="00ED01F7" w:rsidP="00370871">
      <w:pPr>
        <w:pStyle w:val="19"/>
        <w:spacing w:before="0" w:after="0" w:line="240" w:lineRule="auto"/>
        <w:ind w:firstLine="284"/>
        <w:rPr>
          <w:rFonts w:eastAsiaTheme="minorEastAsia"/>
          <w:b w:val="0"/>
          <w:noProof/>
          <w:sz w:val="12"/>
          <w:szCs w:val="12"/>
        </w:rPr>
      </w:pPr>
      <w:hyperlink w:anchor="_Toc392616912" w:history="1">
        <w:r w:rsidR="00370871" w:rsidRPr="00370871">
          <w:rPr>
            <w:rStyle w:val="af6"/>
            <w:noProof/>
            <w:sz w:val="12"/>
            <w:szCs w:val="12"/>
          </w:rPr>
          <w:t>3.</w:t>
        </w:r>
        <w:r w:rsidR="00370871" w:rsidRPr="00370871">
          <w:rPr>
            <w:rFonts w:eastAsiaTheme="minorEastAsia"/>
            <w:b w:val="0"/>
            <w:noProof/>
            <w:sz w:val="12"/>
            <w:szCs w:val="12"/>
          </w:rPr>
          <w:tab/>
        </w:r>
        <w:r w:rsidR="00370871" w:rsidRPr="00370871">
          <w:rPr>
            <w:rStyle w:val="af6"/>
            <w:noProof/>
            <w:sz w:val="12"/>
            <w:szCs w:val="12"/>
          </w:rPr>
          <w:t>РАЗДЕЛ 3. ПЕРСПЕКТИВНЫЕ БАЛАНСЫ ТЕПЛОНОСИТЕЛЯ</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_Toc392616912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13</w:t>
        </w:r>
        <w:r w:rsidR="00370871" w:rsidRPr="00370871">
          <w:rPr>
            <w:noProof/>
            <w:webHidden/>
            <w:sz w:val="12"/>
            <w:szCs w:val="12"/>
          </w:rPr>
          <w:fldChar w:fldCharType="end"/>
        </w:r>
      </w:hyperlink>
    </w:p>
    <w:p w:rsidR="00370871" w:rsidRPr="00370871" w:rsidRDefault="00ED01F7" w:rsidP="00370871">
      <w:pPr>
        <w:pStyle w:val="19"/>
        <w:tabs>
          <w:tab w:val="left" w:pos="1540"/>
        </w:tabs>
        <w:spacing w:before="0" w:after="0" w:line="240" w:lineRule="auto"/>
        <w:ind w:firstLine="284"/>
        <w:rPr>
          <w:rFonts w:eastAsiaTheme="minorEastAsia"/>
          <w:b w:val="0"/>
          <w:noProof/>
          <w:sz w:val="12"/>
          <w:szCs w:val="12"/>
        </w:rPr>
      </w:pPr>
      <w:hyperlink w:anchor="_Toc392616914" w:history="1">
        <w:r w:rsidR="00370871" w:rsidRPr="00370871">
          <w:rPr>
            <w:rStyle w:val="af6"/>
            <w:noProof/>
            <w:sz w:val="12"/>
            <w:szCs w:val="12"/>
          </w:rPr>
          <w:t>4.</w:t>
        </w:r>
        <w:r w:rsidR="00370871" w:rsidRPr="00370871">
          <w:rPr>
            <w:rFonts w:eastAsiaTheme="minorEastAsia"/>
            <w:b w:val="0"/>
            <w:noProof/>
            <w:sz w:val="12"/>
            <w:szCs w:val="12"/>
          </w:rPr>
          <w:tab/>
        </w:r>
        <w:r w:rsidR="00370871" w:rsidRPr="00370871">
          <w:rPr>
            <w:rStyle w:val="af6"/>
            <w:noProof/>
            <w:sz w:val="12"/>
            <w:szCs w:val="12"/>
          </w:rPr>
          <w:t>РАЗДЕЛ 4. ПРЕДЛОЖЕНИЯ ПО НОВОМУ СТРОИТЕЛЬСТВУ, РЕКОНСТРУКЦИИ И ТЕХНИЧЕСКОМУ ПЕРЕВООРУЖЕНИЮ ИСТОЧНИКОВ ТЕПЛОВОЙ ЭНЕРГИИ</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_Toc392616914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14</w:t>
        </w:r>
        <w:r w:rsidR="00370871" w:rsidRPr="00370871">
          <w:rPr>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16" w:history="1">
        <w:r w:rsidR="00370871" w:rsidRPr="00370871">
          <w:rPr>
            <w:rStyle w:val="af6"/>
            <w:rFonts w:ascii="Times New Roman" w:hAnsi="Times New Roman"/>
            <w:b/>
            <w:noProof/>
            <w:sz w:val="12"/>
            <w:szCs w:val="12"/>
          </w:rPr>
          <w:t>4.1.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передачи тепла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_Toc392616916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14</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17" w:history="1">
        <w:r w:rsidR="00370871" w:rsidRPr="00370871">
          <w:rPr>
            <w:rStyle w:val="af6"/>
            <w:rFonts w:ascii="Times New Roman" w:hAnsi="Times New Roman"/>
            <w:b/>
            <w:noProof/>
            <w:sz w:val="12"/>
            <w:szCs w:val="12"/>
          </w:rPr>
          <w:t>4.2.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_Toc392616917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14</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18" w:history="1">
        <w:r w:rsidR="00370871" w:rsidRPr="00370871">
          <w:rPr>
            <w:rStyle w:val="af6"/>
            <w:rFonts w:ascii="Times New Roman" w:hAnsi="Times New Roman"/>
            <w:b/>
            <w:noProof/>
            <w:sz w:val="12"/>
            <w:szCs w:val="12"/>
          </w:rPr>
          <w:t>4.3.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Предложения по техническому перевооружению источников тепловой энергии с целью повышения эффективности работы систем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_Toc392616918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19" w:history="1">
        <w:r w:rsidR="00370871" w:rsidRPr="00370871">
          <w:rPr>
            <w:rStyle w:val="af6"/>
            <w:rFonts w:ascii="Times New Roman" w:hAnsi="Times New Roman"/>
            <w:b/>
            <w:noProof/>
            <w:sz w:val="12"/>
            <w:szCs w:val="12"/>
            <w:lang w:eastAsia="ru-RU"/>
          </w:rPr>
          <w:t>4.4.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Предложения по выводу в резерв и (или) выводу из эксплуатации котельных при передаче тепловых нагрузок на другие источники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_Toc392616919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20" w:history="1">
        <w:r w:rsidR="00370871" w:rsidRPr="00370871">
          <w:rPr>
            <w:rStyle w:val="af6"/>
            <w:rFonts w:ascii="Times New Roman" w:hAnsi="Times New Roman"/>
            <w:b/>
            <w:noProof/>
            <w:sz w:val="12"/>
            <w:szCs w:val="12"/>
            <w:lang w:eastAsia="ru-RU"/>
          </w:rPr>
          <w:t>4.5.</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_Toc392616920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21" w:history="1">
        <w:r w:rsidR="00370871" w:rsidRPr="00370871">
          <w:rPr>
            <w:rStyle w:val="af6"/>
            <w:rFonts w:ascii="Times New Roman" w:hAnsi="Times New Roman"/>
            <w:b/>
            <w:noProof/>
            <w:sz w:val="12"/>
            <w:szCs w:val="12"/>
            <w:lang w:eastAsia="ru-RU"/>
          </w:rPr>
          <w:t>4.6.</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Меры по переоборудованию котельных в источники комбинированной выработки электрической и тепловой энергии для каждого этапа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_Toc392616921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22" w:history="1">
        <w:r w:rsidR="00370871" w:rsidRPr="00370871">
          <w:rPr>
            <w:rStyle w:val="af6"/>
            <w:rFonts w:ascii="Times New Roman" w:hAnsi="Times New Roman"/>
            <w:b/>
            <w:noProof/>
            <w:sz w:val="12"/>
            <w:szCs w:val="12"/>
            <w:lang w:eastAsia="ru-RU"/>
          </w:rPr>
          <w:t>4.7.</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_Toc392616922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23" w:history="1">
        <w:r w:rsidR="00370871" w:rsidRPr="00370871">
          <w:rPr>
            <w:rStyle w:val="af6"/>
            <w:rFonts w:ascii="Times New Roman" w:hAnsi="Times New Roman"/>
            <w:b/>
            <w:noProof/>
            <w:sz w:val="12"/>
            <w:szCs w:val="12"/>
            <w:lang w:eastAsia="ru-RU"/>
          </w:rPr>
          <w:t>4.8.</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_Toc392616923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24" w:history="1">
        <w:r w:rsidR="00370871" w:rsidRPr="00370871">
          <w:rPr>
            <w:rStyle w:val="af6"/>
            <w:rFonts w:ascii="Times New Roman" w:hAnsi="Times New Roman"/>
            <w:b/>
            <w:noProof/>
            <w:sz w:val="12"/>
            <w:szCs w:val="12"/>
            <w:lang w:eastAsia="ru-RU"/>
          </w:rPr>
          <w:t>4.9.</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_Toc392616924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25" w:history="1">
        <w:r w:rsidR="00370871" w:rsidRPr="00370871">
          <w:rPr>
            <w:rStyle w:val="af6"/>
            <w:rFonts w:ascii="Times New Roman" w:hAnsi="Times New Roman"/>
            <w:b/>
            <w:noProof/>
            <w:sz w:val="12"/>
            <w:szCs w:val="12"/>
          </w:rPr>
          <w:t>4.10.</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_Toc392616925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15</w:t>
        </w:r>
        <w:r w:rsidR="00370871" w:rsidRPr="00370871">
          <w:rPr>
            <w:rFonts w:ascii="Times New Roman" w:hAnsi="Times New Roman"/>
            <w:noProof/>
            <w:webHidden/>
            <w:sz w:val="12"/>
            <w:szCs w:val="12"/>
          </w:rPr>
          <w:fldChar w:fldCharType="end"/>
        </w:r>
      </w:hyperlink>
    </w:p>
    <w:p w:rsidR="00370871" w:rsidRPr="00370871" w:rsidRDefault="00ED01F7" w:rsidP="00370871">
      <w:pPr>
        <w:pStyle w:val="19"/>
        <w:tabs>
          <w:tab w:val="left" w:pos="880"/>
        </w:tabs>
        <w:spacing w:before="0" w:after="0" w:line="240" w:lineRule="auto"/>
        <w:ind w:firstLine="284"/>
        <w:rPr>
          <w:rFonts w:eastAsiaTheme="minorEastAsia"/>
          <w:b w:val="0"/>
          <w:noProof/>
          <w:sz w:val="12"/>
          <w:szCs w:val="12"/>
        </w:rPr>
      </w:pPr>
      <w:hyperlink w:anchor="_Toc392616926" w:history="1">
        <w:r w:rsidR="00370871" w:rsidRPr="00370871">
          <w:rPr>
            <w:rStyle w:val="af6"/>
            <w:noProof/>
            <w:sz w:val="12"/>
            <w:szCs w:val="12"/>
          </w:rPr>
          <w:t>5.</w:t>
        </w:r>
        <w:r w:rsidR="00370871" w:rsidRPr="00370871">
          <w:rPr>
            <w:rFonts w:eastAsiaTheme="minorEastAsia"/>
            <w:b w:val="0"/>
            <w:noProof/>
            <w:sz w:val="12"/>
            <w:szCs w:val="12"/>
          </w:rPr>
          <w:tab/>
        </w:r>
        <w:r w:rsidR="00370871" w:rsidRPr="00370871">
          <w:rPr>
            <w:rStyle w:val="af6"/>
            <w:noProof/>
            <w:sz w:val="12"/>
            <w:szCs w:val="12"/>
          </w:rPr>
          <w:t>РАЗДЕЛ 5. ПРЕДЛОЖЕНИЯ ПО СТРОИТЕЛЬСТВУ И РЕКОНСТРУКЦИИ ТЕПЛОВЫХ СЕТЕЙ И СООРУЖЕНИЙ НА НИХ</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_Toc392616926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15</w:t>
        </w:r>
        <w:r w:rsidR="00370871" w:rsidRPr="00370871">
          <w:rPr>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28" w:history="1">
        <w:r w:rsidR="00370871" w:rsidRPr="00370871">
          <w:rPr>
            <w:rStyle w:val="af6"/>
            <w:rFonts w:ascii="Times New Roman" w:hAnsi="Times New Roman"/>
            <w:b/>
            <w:noProof/>
            <w:sz w:val="12"/>
            <w:szCs w:val="12"/>
          </w:rPr>
          <w:t>5.1.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_Toc392616928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29" w:history="1">
        <w:r w:rsidR="00370871" w:rsidRPr="00370871">
          <w:rPr>
            <w:rStyle w:val="af6"/>
            <w:rFonts w:ascii="Times New Roman" w:hAnsi="Times New Roman"/>
            <w:b/>
            <w:noProof/>
            <w:sz w:val="12"/>
            <w:szCs w:val="12"/>
          </w:rPr>
          <w:t>5.2.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_Toc392616929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30" w:history="1">
        <w:r w:rsidR="00370871" w:rsidRPr="00370871">
          <w:rPr>
            <w:rStyle w:val="af6"/>
            <w:rFonts w:ascii="Times New Roman" w:hAnsi="Times New Roman"/>
            <w:b/>
            <w:noProof/>
            <w:sz w:val="12"/>
            <w:szCs w:val="12"/>
          </w:rPr>
          <w:t>5.3.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_Toc392616930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16</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31" w:history="1">
        <w:r w:rsidR="00370871" w:rsidRPr="00370871">
          <w:rPr>
            <w:rStyle w:val="af6"/>
            <w:rFonts w:ascii="Times New Roman" w:hAnsi="Times New Roman"/>
            <w:b/>
            <w:noProof/>
            <w:sz w:val="12"/>
            <w:szCs w:val="12"/>
            <w:lang w:eastAsia="ru-RU"/>
          </w:rPr>
          <w:t>5.4.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_Toc392616931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16</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32" w:history="1">
        <w:r w:rsidR="00370871" w:rsidRPr="00370871">
          <w:rPr>
            <w:rStyle w:val="af6"/>
            <w:rFonts w:ascii="Times New Roman" w:hAnsi="Times New Roman"/>
            <w:b/>
            <w:noProof/>
            <w:sz w:val="12"/>
            <w:szCs w:val="12"/>
            <w:lang w:eastAsia="ru-RU"/>
          </w:rPr>
          <w:t>5.5.</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Предложения по строительству и реконструкции тепловых сетей для обеспечения нормативной надежности и безопасности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_Toc392616932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16</w:t>
        </w:r>
        <w:r w:rsidR="00370871" w:rsidRPr="00370871">
          <w:rPr>
            <w:rFonts w:ascii="Times New Roman" w:hAnsi="Times New Roman"/>
            <w:noProof/>
            <w:webHidden/>
            <w:sz w:val="12"/>
            <w:szCs w:val="12"/>
          </w:rPr>
          <w:fldChar w:fldCharType="end"/>
        </w:r>
      </w:hyperlink>
    </w:p>
    <w:p w:rsidR="00370871" w:rsidRPr="00370871" w:rsidRDefault="00ED01F7" w:rsidP="00370871">
      <w:pPr>
        <w:pStyle w:val="19"/>
        <w:spacing w:before="0" w:after="0" w:line="240" w:lineRule="auto"/>
        <w:ind w:firstLine="284"/>
        <w:rPr>
          <w:rFonts w:eastAsiaTheme="minorEastAsia"/>
          <w:b w:val="0"/>
          <w:noProof/>
          <w:sz w:val="12"/>
          <w:szCs w:val="12"/>
        </w:rPr>
      </w:pPr>
      <w:hyperlink w:anchor="_Toc392616933" w:history="1">
        <w:r w:rsidR="00370871" w:rsidRPr="00370871">
          <w:rPr>
            <w:rStyle w:val="af6"/>
            <w:noProof/>
            <w:sz w:val="12"/>
            <w:szCs w:val="12"/>
          </w:rPr>
          <w:t>6.</w:t>
        </w:r>
        <w:r w:rsidR="00370871" w:rsidRPr="00370871">
          <w:rPr>
            <w:rFonts w:eastAsiaTheme="minorEastAsia"/>
            <w:b w:val="0"/>
            <w:noProof/>
            <w:sz w:val="12"/>
            <w:szCs w:val="12"/>
          </w:rPr>
          <w:tab/>
        </w:r>
        <w:r w:rsidR="00370871" w:rsidRPr="00370871">
          <w:rPr>
            <w:rStyle w:val="af6"/>
            <w:noProof/>
            <w:sz w:val="12"/>
            <w:szCs w:val="12"/>
          </w:rPr>
          <w:t>РАЗДЕЛ 6. ПЕРСПЕКТИВНЫЕ ТОПЛИВНЫЕ БАЛАНСЫ</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_Toc392616933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16</w:t>
        </w:r>
        <w:r w:rsidR="00370871" w:rsidRPr="00370871">
          <w:rPr>
            <w:noProof/>
            <w:webHidden/>
            <w:sz w:val="12"/>
            <w:szCs w:val="12"/>
          </w:rPr>
          <w:fldChar w:fldCharType="end"/>
        </w:r>
      </w:hyperlink>
    </w:p>
    <w:p w:rsidR="00370871" w:rsidRPr="00370871" w:rsidRDefault="00ED01F7" w:rsidP="00370871">
      <w:pPr>
        <w:pStyle w:val="19"/>
        <w:tabs>
          <w:tab w:val="left" w:pos="1100"/>
        </w:tabs>
        <w:spacing w:before="0" w:after="0" w:line="240" w:lineRule="auto"/>
        <w:ind w:firstLine="284"/>
        <w:rPr>
          <w:rFonts w:eastAsiaTheme="minorEastAsia"/>
          <w:b w:val="0"/>
          <w:noProof/>
          <w:sz w:val="12"/>
          <w:szCs w:val="12"/>
        </w:rPr>
      </w:pPr>
      <w:hyperlink w:anchor="_Toc392616934" w:history="1">
        <w:r w:rsidR="00370871" w:rsidRPr="00370871">
          <w:rPr>
            <w:rStyle w:val="af6"/>
            <w:noProof/>
            <w:sz w:val="12"/>
            <w:szCs w:val="12"/>
          </w:rPr>
          <w:t>7.</w:t>
        </w:r>
        <w:r w:rsidR="00370871" w:rsidRPr="00370871">
          <w:rPr>
            <w:rFonts w:eastAsiaTheme="minorEastAsia"/>
            <w:b w:val="0"/>
            <w:noProof/>
            <w:sz w:val="12"/>
            <w:szCs w:val="12"/>
          </w:rPr>
          <w:tab/>
        </w:r>
        <w:r w:rsidR="00370871" w:rsidRPr="00370871">
          <w:rPr>
            <w:rStyle w:val="af6"/>
            <w:noProof/>
            <w:sz w:val="12"/>
            <w:szCs w:val="12"/>
          </w:rPr>
          <w:t>РАЗДЕЛ 7. ИНВЕСТИЦИИ В СТРОИТЕЛЬСТВО, РЕКОНСТРУКЦИЮ И ТЕХНИЧЕСКОЕ ПЕРЕВООРУЖЕНИЕ</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_Toc392616934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16</w:t>
        </w:r>
        <w:r w:rsidR="00370871" w:rsidRPr="00370871">
          <w:rPr>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37" w:history="1">
        <w:r w:rsidR="00370871" w:rsidRPr="00370871">
          <w:rPr>
            <w:rStyle w:val="af6"/>
            <w:rFonts w:ascii="Times New Roman" w:hAnsi="Times New Roman"/>
            <w:b/>
            <w:noProof/>
            <w:sz w:val="12"/>
            <w:szCs w:val="12"/>
            <w:lang w:eastAsia="ru-RU"/>
          </w:rPr>
          <w:t>7.1.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_Toc392616937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16</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38" w:history="1">
        <w:r w:rsidR="00370871" w:rsidRPr="00370871">
          <w:rPr>
            <w:rStyle w:val="af6"/>
            <w:rFonts w:ascii="Times New Roman" w:hAnsi="Times New Roman"/>
            <w:b/>
            <w:noProof/>
            <w:sz w:val="12"/>
            <w:szCs w:val="12"/>
            <w:lang w:eastAsia="ru-RU"/>
          </w:rPr>
          <w:t>7.2.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_Toc392616938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16</w:t>
        </w:r>
        <w:r w:rsidR="00370871" w:rsidRPr="00370871">
          <w:rPr>
            <w:rFonts w:ascii="Times New Roman" w:hAnsi="Times New Roman"/>
            <w:noProof/>
            <w:webHidden/>
            <w:sz w:val="12"/>
            <w:szCs w:val="12"/>
          </w:rPr>
          <w:fldChar w:fldCharType="end"/>
        </w:r>
      </w:hyperlink>
    </w:p>
    <w:p w:rsidR="00370871" w:rsidRPr="00370871" w:rsidRDefault="00ED01F7" w:rsidP="00370871">
      <w:pPr>
        <w:pStyle w:val="19"/>
        <w:spacing w:before="0" w:after="0" w:line="240" w:lineRule="auto"/>
        <w:ind w:firstLine="284"/>
        <w:rPr>
          <w:rFonts w:eastAsiaTheme="minorEastAsia"/>
          <w:b w:val="0"/>
          <w:noProof/>
          <w:sz w:val="12"/>
          <w:szCs w:val="12"/>
        </w:rPr>
      </w:pPr>
      <w:hyperlink w:anchor="_Toc392616939" w:history="1">
        <w:r w:rsidR="00370871" w:rsidRPr="00370871">
          <w:rPr>
            <w:rStyle w:val="af6"/>
            <w:noProof/>
            <w:sz w:val="12"/>
            <w:szCs w:val="12"/>
          </w:rPr>
          <w:t>8.</w:t>
        </w:r>
        <w:r w:rsidR="00370871" w:rsidRPr="00370871">
          <w:rPr>
            <w:rFonts w:eastAsiaTheme="minorEastAsia"/>
            <w:b w:val="0"/>
            <w:noProof/>
            <w:sz w:val="12"/>
            <w:szCs w:val="12"/>
          </w:rPr>
          <w:tab/>
        </w:r>
        <w:r w:rsidR="00370871" w:rsidRPr="00370871">
          <w:rPr>
            <w:rStyle w:val="af6"/>
            <w:noProof/>
            <w:sz w:val="12"/>
            <w:szCs w:val="12"/>
          </w:rPr>
          <w:t>РАЗДЕЛ 8. РЕШЕНИЕ ОБ ОПРЕДЕЛЕНИИ ЕДИНОЙ ТЕПЛОСНАБЖАЮЩЕЙ ОРГАНИЗАЦИИ (ОРГАНИЗАЦИЙ)</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_Toc392616939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16</w:t>
        </w:r>
        <w:r w:rsidR="00370871" w:rsidRPr="00370871">
          <w:rPr>
            <w:noProof/>
            <w:webHidden/>
            <w:sz w:val="12"/>
            <w:szCs w:val="12"/>
          </w:rPr>
          <w:fldChar w:fldCharType="end"/>
        </w:r>
      </w:hyperlink>
    </w:p>
    <w:p w:rsidR="00370871" w:rsidRPr="00370871" w:rsidRDefault="00ED01F7" w:rsidP="00370871">
      <w:pPr>
        <w:pStyle w:val="19"/>
        <w:spacing w:before="0" w:after="0" w:line="240" w:lineRule="auto"/>
        <w:ind w:firstLine="284"/>
        <w:rPr>
          <w:rFonts w:eastAsiaTheme="minorEastAsia"/>
          <w:b w:val="0"/>
          <w:noProof/>
          <w:sz w:val="12"/>
          <w:szCs w:val="12"/>
        </w:rPr>
      </w:pPr>
      <w:hyperlink w:anchor="_Toc392616940" w:history="1">
        <w:r w:rsidR="00370871" w:rsidRPr="00370871">
          <w:rPr>
            <w:rStyle w:val="af6"/>
            <w:noProof/>
            <w:sz w:val="12"/>
            <w:szCs w:val="12"/>
          </w:rPr>
          <w:t>9.</w:t>
        </w:r>
        <w:r w:rsidR="00370871" w:rsidRPr="00370871">
          <w:rPr>
            <w:rFonts w:eastAsiaTheme="minorEastAsia"/>
            <w:b w:val="0"/>
            <w:noProof/>
            <w:sz w:val="12"/>
            <w:szCs w:val="12"/>
          </w:rPr>
          <w:tab/>
        </w:r>
        <w:r w:rsidR="00370871" w:rsidRPr="00370871">
          <w:rPr>
            <w:rStyle w:val="af6"/>
            <w:noProof/>
            <w:sz w:val="12"/>
            <w:szCs w:val="12"/>
          </w:rPr>
          <w:t>РАЗДЕЛ 9. РЕШЕНИЯ О РАСПРЕДЕЛЕНИИ ТЕПЛОВОЙ НАГРУЗКИ МЕЖДУ ИСТОЧНИКАМИ ТЕПЛОВОЙ ЭНЕРГИИ</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_Toc392616940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17</w:t>
        </w:r>
        <w:r w:rsidR="00370871" w:rsidRPr="00370871">
          <w:rPr>
            <w:noProof/>
            <w:webHidden/>
            <w:sz w:val="12"/>
            <w:szCs w:val="12"/>
          </w:rPr>
          <w:fldChar w:fldCharType="end"/>
        </w:r>
      </w:hyperlink>
    </w:p>
    <w:p w:rsidR="00370871" w:rsidRPr="00370871" w:rsidRDefault="00ED01F7" w:rsidP="00370871">
      <w:pPr>
        <w:pStyle w:val="19"/>
        <w:spacing w:before="0" w:after="0" w:line="240" w:lineRule="auto"/>
        <w:ind w:firstLine="284"/>
        <w:rPr>
          <w:rFonts w:eastAsiaTheme="minorEastAsia"/>
          <w:b w:val="0"/>
          <w:noProof/>
          <w:sz w:val="12"/>
          <w:szCs w:val="12"/>
        </w:rPr>
      </w:pPr>
      <w:hyperlink w:anchor="_Toc392616941" w:history="1">
        <w:r w:rsidR="00370871" w:rsidRPr="00370871">
          <w:rPr>
            <w:rStyle w:val="af6"/>
            <w:noProof/>
            <w:sz w:val="12"/>
            <w:szCs w:val="12"/>
          </w:rPr>
          <w:t>1</w:t>
        </w:r>
        <w:r w:rsidR="00370871" w:rsidRPr="00370871">
          <w:rPr>
            <w:rFonts w:eastAsiaTheme="minorEastAsia"/>
            <w:b w:val="0"/>
            <w:noProof/>
            <w:sz w:val="12"/>
            <w:szCs w:val="12"/>
          </w:rPr>
          <w:tab/>
        </w:r>
        <w:r w:rsidR="00370871" w:rsidRPr="00370871">
          <w:rPr>
            <w:rStyle w:val="af6"/>
            <w:noProof/>
            <w:sz w:val="12"/>
            <w:szCs w:val="12"/>
          </w:rPr>
          <w:t>СУШЕСТВУЮЩЕЕ СОСТОЯНИЕ СИСТЕМЫ ТЕПЛОСНАБЖЕНИЯ</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_Toc392616941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18</w:t>
        </w:r>
        <w:r w:rsidR="00370871" w:rsidRPr="00370871">
          <w:rPr>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42" w:history="1">
        <w:r w:rsidR="00370871" w:rsidRPr="00370871">
          <w:rPr>
            <w:rStyle w:val="af6"/>
            <w:rFonts w:ascii="Times New Roman" w:hAnsi="Times New Roman"/>
            <w:b/>
            <w:noProof/>
            <w:sz w:val="12"/>
            <w:szCs w:val="12"/>
          </w:rPr>
          <w:t>1.1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Функциональная структура организации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_Toc392616942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18</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43" w:history="1">
        <w:r w:rsidR="00370871" w:rsidRPr="00370871">
          <w:rPr>
            <w:rStyle w:val="af6"/>
            <w:rFonts w:ascii="Times New Roman" w:hAnsi="Times New Roman"/>
            <w:b/>
            <w:noProof/>
            <w:sz w:val="12"/>
            <w:szCs w:val="12"/>
          </w:rPr>
          <w:t>1.2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Источники тепловой энергии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_Toc392616943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18</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44" w:history="1">
        <w:r w:rsidR="00370871" w:rsidRPr="00370871">
          <w:rPr>
            <w:rStyle w:val="af6"/>
            <w:rFonts w:ascii="Times New Roman" w:hAnsi="Times New Roman"/>
            <w:noProof/>
            <w:sz w:val="12"/>
            <w:szCs w:val="12"/>
          </w:rPr>
          <w:t>1.2.1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Общие сведения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_Toc392616944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18</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45" w:history="1">
        <w:r w:rsidR="00370871" w:rsidRPr="00370871">
          <w:rPr>
            <w:rStyle w:val="af6"/>
            <w:rFonts w:ascii="Times New Roman" w:hAnsi="Times New Roman"/>
            <w:noProof/>
            <w:sz w:val="12"/>
            <w:szCs w:val="12"/>
          </w:rPr>
          <w:t>1.2.2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Структура основного оборудования. Срок ввода в эксплуатацию теплофикационного оборудования.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_Toc392616945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19</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46" w:history="1">
        <w:r w:rsidR="00370871" w:rsidRPr="00370871">
          <w:rPr>
            <w:rStyle w:val="af6"/>
            <w:rFonts w:ascii="Times New Roman" w:hAnsi="Times New Roman"/>
            <w:noProof/>
            <w:sz w:val="12"/>
            <w:szCs w:val="12"/>
          </w:rPr>
          <w:t>1.2.3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_Toc392616946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19</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47" w:history="1">
        <w:r w:rsidR="00370871" w:rsidRPr="00370871">
          <w:rPr>
            <w:rStyle w:val="af6"/>
            <w:rFonts w:ascii="Times New Roman" w:hAnsi="Times New Roman"/>
            <w:noProof/>
            <w:sz w:val="12"/>
            <w:szCs w:val="12"/>
          </w:rPr>
          <w:t>1.2.4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Объем потребления тепловой энергии (мощности) и теплоносителя на собственные и хозяйственные нужды и параметры тепловой мощности нетто</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_Toc392616947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19</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48" w:history="1">
        <w:r w:rsidR="00370871" w:rsidRPr="00370871">
          <w:rPr>
            <w:rStyle w:val="af6"/>
            <w:rFonts w:ascii="Times New Roman" w:hAnsi="Times New Roman"/>
            <w:noProof/>
            <w:sz w:val="12"/>
            <w:szCs w:val="12"/>
          </w:rPr>
          <w:t>1.2.5</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_Toc392616948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19</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49" w:history="1">
        <w:r w:rsidR="00370871" w:rsidRPr="00370871">
          <w:rPr>
            <w:rStyle w:val="af6"/>
            <w:rFonts w:ascii="Times New Roman" w:hAnsi="Times New Roman"/>
            <w:noProof/>
            <w:sz w:val="12"/>
            <w:szCs w:val="12"/>
          </w:rPr>
          <w:t>1.2.6</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Способы учета тепла, отпущенного в тепловые сети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_Toc392616949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19</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50" w:history="1">
        <w:r w:rsidR="00370871" w:rsidRPr="00370871">
          <w:rPr>
            <w:rStyle w:val="af6"/>
            <w:rFonts w:ascii="Times New Roman" w:hAnsi="Times New Roman"/>
            <w:noProof/>
            <w:sz w:val="12"/>
            <w:szCs w:val="12"/>
          </w:rPr>
          <w:t>1.2.7</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Предписания надзорных органов по запрещению дальнейшей эксплуатации источников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_Toc392616950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19</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51" w:history="1">
        <w:r w:rsidR="00370871" w:rsidRPr="00370871">
          <w:rPr>
            <w:rStyle w:val="af6"/>
            <w:rFonts w:ascii="Times New Roman" w:hAnsi="Times New Roman"/>
            <w:b/>
            <w:noProof/>
            <w:sz w:val="12"/>
            <w:szCs w:val="12"/>
          </w:rPr>
          <w:t>1.3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Тепловые сети системы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_Toc392616951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19</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52" w:history="1">
        <w:r w:rsidR="00370871" w:rsidRPr="00370871">
          <w:rPr>
            <w:rStyle w:val="af6"/>
            <w:rFonts w:ascii="Times New Roman" w:hAnsi="Times New Roman"/>
            <w:noProof/>
            <w:sz w:val="12"/>
            <w:szCs w:val="12"/>
          </w:rPr>
          <w:t>1.3.1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Структура тепловых сетей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_Toc392616952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19</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53" w:history="1">
        <w:r w:rsidR="00370871" w:rsidRPr="00370871">
          <w:rPr>
            <w:rStyle w:val="af6"/>
            <w:rFonts w:ascii="Times New Roman" w:hAnsi="Times New Roman"/>
            <w:noProof/>
            <w:sz w:val="12"/>
            <w:szCs w:val="12"/>
            <w:lang w:eastAsia="ru-RU"/>
          </w:rPr>
          <w:t>1.3.2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Схемы тепловых сетей в зонах действия источников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_Toc392616953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20</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54" w:history="1">
        <w:r w:rsidR="00370871" w:rsidRPr="00370871">
          <w:rPr>
            <w:rStyle w:val="af6"/>
            <w:rFonts w:ascii="Times New Roman" w:hAnsi="Times New Roman"/>
            <w:noProof/>
            <w:sz w:val="12"/>
            <w:szCs w:val="12"/>
            <w:lang w:eastAsia="ru-RU"/>
          </w:rPr>
          <w:t>1.3.3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Параметры тепловых сетей, включая год начала эксплуатации, тип изоляции, тип компенсирующих устройств, тип прокладки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_Toc392616954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20</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55" w:history="1">
        <w:r w:rsidR="00370871" w:rsidRPr="00370871">
          <w:rPr>
            <w:rStyle w:val="af6"/>
            <w:rFonts w:ascii="Times New Roman" w:hAnsi="Times New Roman"/>
            <w:noProof/>
            <w:sz w:val="12"/>
            <w:szCs w:val="12"/>
            <w:lang w:eastAsia="ru-RU"/>
          </w:rPr>
          <w:t>1.3.4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Описание типов и количества секционирующей и регулирующей арматуры на тепловых сетях</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_Toc392616955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20</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56" w:history="1">
        <w:r w:rsidR="00370871" w:rsidRPr="00370871">
          <w:rPr>
            <w:rStyle w:val="af6"/>
            <w:rFonts w:ascii="Times New Roman" w:hAnsi="Times New Roman"/>
            <w:noProof/>
            <w:sz w:val="12"/>
            <w:szCs w:val="12"/>
            <w:lang w:eastAsia="ru-RU"/>
          </w:rPr>
          <w:t>1.3.5</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Описание типов и строительных особенностей тепловых камер и павильонов</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_Toc392616956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21</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57" w:history="1">
        <w:r w:rsidR="00370871" w:rsidRPr="00370871">
          <w:rPr>
            <w:rStyle w:val="af6"/>
            <w:rFonts w:ascii="Times New Roman" w:hAnsi="Times New Roman"/>
            <w:noProof/>
            <w:sz w:val="12"/>
            <w:szCs w:val="12"/>
            <w:lang w:eastAsia="ru-RU"/>
          </w:rPr>
          <w:t>1.3.6</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Описание графиков регулирования отпуска тепла в тепловые сети с анализом их обоснованности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_Toc392616957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21</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58" w:history="1">
        <w:r w:rsidR="00370871" w:rsidRPr="00370871">
          <w:rPr>
            <w:rStyle w:val="af6"/>
            <w:rFonts w:ascii="Times New Roman" w:hAnsi="Times New Roman"/>
            <w:noProof/>
            <w:sz w:val="12"/>
            <w:szCs w:val="12"/>
            <w:lang w:eastAsia="ru-RU"/>
          </w:rPr>
          <w:t>1.3.7</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_Toc392616958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21</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59" w:history="1">
        <w:r w:rsidR="00370871" w:rsidRPr="00370871">
          <w:rPr>
            <w:rStyle w:val="af6"/>
            <w:rFonts w:ascii="Times New Roman" w:hAnsi="Times New Roman"/>
            <w:noProof/>
            <w:sz w:val="12"/>
            <w:szCs w:val="12"/>
            <w:lang w:eastAsia="ru-RU"/>
          </w:rPr>
          <w:t>1.3.8</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Гидравлические режимы тепловых сетей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_Toc392616959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21</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60" w:history="1">
        <w:r w:rsidR="00370871" w:rsidRPr="00370871">
          <w:rPr>
            <w:rStyle w:val="af6"/>
            <w:rFonts w:ascii="Times New Roman" w:hAnsi="Times New Roman"/>
            <w:noProof/>
            <w:sz w:val="12"/>
            <w:szCs w:val="12"/>
            <w:lang w:eastAsia="ru-RU"/>
          </w:rPr>
          <w:t>1.3.9</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_Toc392616960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21</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61" w:history="1">
        <w:r w:rsidR="00370871" w:rsidRPr="00370871">
          <w:rPr>
            <w:rStyle w:val="af6"/>
            <w:rFonts w:ascii="Times New Roman" w:hAnsi="Times New Roman"/>
            <w:noProof/>
            <w:sz w:val="12"/>
            <w:szCs w:val="12"/>
            <w:lang w:eastAsia="ru-RU"/>
          </w:rPr>
          <w:t>1.3.10</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Предписания надзорных органов по запрещению дальнейшей эксплуатации участков тепловой сети и результаты их исполнения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_Toc392616961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22</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62" w:history="1">
        <w:r w:rsidR="00370871" w:rsidRPr="00370871">
          <w:rPr>
            <w:rStyle w:val="af6"/>
            <w:rFonts w:ascii="Times New Roman" w:hAnsi="Times New Roman"/>
            <w:noProof/>
            <w:sz w:val="12"/>
            <w:szCs w:val="12"/>
            <w:lang w:eastAsia="ru-RU"/>
          </w:rPr>
          <w:t>1.3.11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Типы присоединений теплопотребляющих установок потребителей к тепловым сетям</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_Toc392616962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22</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63" w:history="1">
        <w:r w:rsidR="00370871" w:rsidRPr="00370871">
          <w:rPr>
            <w:rStyle w:val="af6"/>
            <w:rFonts w:ascii="Times New Roman" w:hAnsi="Times New Roman"/>
            <w:noProof/>
            <w:sz w:val="12"/>
            <w:szCs w:val="12"/>
            <w:lang w:eastAsia="ru-RU"/>
          </w:rPr>
          <w:t>1.3.12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_Toc392616963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22</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64" w:history="1">
        <w:r w:rsidR="00370871" w:rsidRPr="00370871">
          <w:rPr>
            <w:rStyle w:val="af6"/>
            <w:rFonts w:ascii="Times New Roman" w:hAnsi="Times New Roman"/>
            <w:noProof/>
            <w:sz w:val="12"/>
            <w:szCs w:val="12"/>
            <w:lang w:eastAsia="ru-RU"/>
          </w:rPr>
          <w:t>1.3.13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_Toc392616964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22</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65" w:history="1">
        <w:r w:rsidR="00370871" w:rsidRPr="00370871">
          <w:rPr>
            <w:rStyle w:val="af6"/>
            <w:rFonts w:ascii="Times New Roman" w:hAnsi="Times New Roman"/>
            <w:noProof/>
            <w:sz w:val="12"/>
            <w:szCs w:val="12"/>
            <w:lang w:eastAsia="ru-RU"/>
          </w:rPr>
          <w:t>1.3.14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Уровень автоматизации и обслуживания центральных тепловых пунктов, насосных станций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_Toc392616965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22</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66" w:history="1">
        <w:r w:rsidR="00370871" w:rsidRPr="00370871">
          <w:rPr>
            <w:rStyle w:val="af6"/>
            <w:rFonts w:ascii="Times New Roman" w:hAnsi="Times New Roman"/>
            <w:noProof/>
            <w:sz w:val="12"/>
            <w:szCs w:val="12"/>
          </w:rPr>
          <w:t>1.3.15</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Сведения о наличии защиты тепловых сетей от превышения давления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_Toc392616966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22</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67" w:history="1">
        <w:r w:rsidR="00370871" w:rsidRPr="00370871">
          <w:rPr>
            <w:rStyle w:val="af6"/>
            <w:rFonts w:ascii="Times New Roman" w:hAnsi="Times New Roman"/>
            <w:noProof/>
            <w:sz w:val="12"/>
            <w:szCs w:val="12"/>
          </w:rPr>
          <w:t>1.3.16</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Перечень выявленных бесхозяйных тепловых сетей и обоснование выбора организации, уполномоченной на их эксплуатацию</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_Toc392616967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22</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68" w:history="1">
        <w:r w:rsidR="00370871" w:rsidRPr="00370871">
          <w:rPr>
            <w:rStyle w:val="af6"/>
            <w:rFonts w:ascii="Times New Roman" w:hAnsi="Times New Roman"/>
            <w:b/>
            <w:noProof/>
            <w:sz w:val="12"/>
            <w:szCs w:val="12"/>
          </w:rPr>
          <w:t>1.4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Зона действия источников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_Toc392616968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22</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69" w:history="1">
        <w:r w:rsidR="00370871" w:rsidRPr="00370871">
          <w:rPr>
            <w:rStyle w:val="af6"/>
            <w:rFonts w:ascii="Times New Roman" w:hAnsi="Times New Roman"/>
            <w:b/>
            <w:noProof/>
            <w:sz w:val="12"/>
            <w:szCs w:val="12"/>
          </w:rPr>
          <w:t>1.5</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Тепловые нагрузки потребителей тепловой энергии, групп потребителей тепловой энергии в зонах действия источников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_Toc392616969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22</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70" w:history="1">
        <w:r w:rsidR="00370871" w:rsidRPr="00370871">
          <w:rPr>
            <w:rStyle w:val="af6"/>
            <w:rFonts w:ascii="Times New Roman" w:hAnsi="Times New Roman"/>
            <w:noProof/>
            <w:sz w:val="12"/>
            <w:szCs w:val="12"/>
            <w:lang w:eastAsia="ru-RU"/>
          </w:rPr>
          <w:t>1.5.1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_Toc392616970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22</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71" w:history="1">
        <w:r w:rsidR="00370871" w:rsidRPr="00370871">
          <w:rPr>
            <w:rStyle w:val="af6"/>
            <w:rFonts w:ascii="Times New Roman" w:hAnsi="Times New Roman"/>
            <w:noProof/>
            <w:sz w:val="12"/>
            <w:szCs w:val="12"/>
          </w:rPr>
          <w:t>1.5.2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_Toc392616971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23</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72" w:history="1">
        <w:r w:rsidR="00370871" w:rsidRPr="00370871">
          <w:rPr>
            <w:rStyle w:val="af6"/>
            <w:rFonts w:ascii="Times New Roman" w:hAnsi="Times New Roman"/>
            <w:noProof/>
            <w:sz w:val="12"/>
            <w:szCs w:val="12"/>
          </w:rPr>
          <w:t>1.5.3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_Toc392616972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23</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73" w:history="1">
        <w:r w:rsidR="00370871" w:rsidRPr="00370871">
          <w:rPr>
            <w:rStyle w:val="af6"/>
            <w:rFonts w:ascii="Times New Roman" w:hAnsi="Times New Roman"/>
            <w:noProof/>
            <w:sz w:val="12"/>
            <w:szCs w:val="12"/>
            <w:lang w:eastAsia="ru-RU"/>
          </w:rPr>
          <w:t>1.5.4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Существующие нормативы потребления тепловой энергии для населения на отопление и горячее водоснабжение</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_Toc392616973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23</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74" w:history="1">
        <w:r w:rsidR="00370871" w:rsidRPr="00370871">
          <w:rPr>
            <w:rStyle w:val="af6"/>
            <w:rFonts w:ascii="Times New Roman" w:hAnsi="Times New Roman"/>
            <w:b/>
            <w:noProof/>
            <w:sz w:val="12"/>
            <w:szCs w:val="12"/>
          </w:rPr>
          <w:t>1.6</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Балансы тепловой мощности и тепловой нагрузки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_Toc392616974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23</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75" w:history="1">
        <w:r w:rsidR="00370871" w:rsidRPr="00370871">
          <w:rPr>
            <w:rStyle w:val="af6"/>
            <w:rFonts w:ascii="Times New Roman" w:hAnsi="Times New Roman"/>
            <w:b/>
            <w:noProof/>
            <w:sz w:val="12"/>
            <w:szCs w:val="12"/>
          </w:rPr>
          <w:t>1.7</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Балансы теплоносителя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_Toc392616975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23</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76" w:history="1">
        <w:r w:rsidR="00370871" w:rsidRPr="00370871">
          <w:rPr>
            <w:rStyle w:val="af6"/>
            <w:rFonts w:ascii="Times New Roman" w:hAnsi="Times New Roman"/>
            <w:b/>
            <w:noProof/>
            <w:sz w:val="12"/>
            <w:szCs w:val="12"/>
          </w:rPr>
          <w:t>1.8</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Топливные балансы источников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_Toc392616976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24</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77" w:history="1">
        <w:r w:rsidR="00370871" w:rsidRPr="00370871">
          <w:rPr>
            <w:rStyle w:val="af6"/>
            <w:rFonts w:ascii="Times New Roman" w:hAnsi="Times New Roman"/>
            <w:b/>
            <w:noProof/>
            <w:sz w:val="12"/>
            <w:szCs w:val="12"/>
          </w:rPr>
          <w:t>1.9</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Надежность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_Toc392616977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24</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78" w:history="1">
        <w:r w:rsidR="00370871" w:rsidRPr="00370871">
          <w:rPr>
            <w:rStyle w:val="af6"/>
            <w:rFonts w:ascii="Times New Roman" w:hAnsi="Times New Roman"/>
            <w:noProof/>
            <w:sz w:val="12"/>
            <w:szCs w:val="12"/>
            <w:lang w:eastAsia="ru-RU"/>
          </w:rPr>
          <w:t>1.9.1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Общие положения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_Toc392616978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24</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79" w:history="1">
        <w:r w:rsidR="00370871" w:rsidRPr="00370871">
          <w:rPr>
            <w:rStyle w:val="af6"/>
            <w:rFonts w:ascii="Times New Roman" w:hAnsi="Times New Roman"/>
            <w:noProof/>
            <w:sz w:val="12"/>
            <w:szCs w:val="12"/>
            <w:lang w:eastAsia="ru-RU"/>
          </w:rPr>
          <w:t>1.9.2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Методика оценки надежности системы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_Toc392616979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24</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80" w:history="1">
        <w:r w:rsidR="00370871" w:rsidRPr="00370871">
          <w:rPr>
            <w:rStyle w:val="af6"/>
            <w:rFonts w:ascii="Times New Roman" w:hAnsi="Times New Roman"/>
            <w:noProof/>
            <w:sz w:val="12"/>
            <w:szCs w:val="12"/>
            <w:lang w:eastAsia="ru-RU"/>
          </w:rPr>
          <w:t>1.9.3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Результаты расчетов показателей надежности систем теплоснабжения теплоснабжающих организаций СП Антоновка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_Toc392616980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81" w:history="1">
        <w:r w:rsidR="00370871" w:rsidRPr="00370871">
          <w:rPr>
            <w:rStyle w:val="af6"/>
            <w:rFonts w:ascii="Times New Roman" w:hAnsi="Times New Roman"/>
            <w:b/>
            <w:noProof/>
            <w:sz w:val="12"/>
            <w:szCs w:val="12"/>
          </w:rPr>
          <w:t>1.10</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Технико-экономические показатели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_Toc392616981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82" w:history="1">
        <w:r w:rsidR="00370871" w:rsidRPr="00370871">
          <w:rPr>
            <w:rStyle w:val="af6"/>
            <w:rFonts w:ascii="Times New Roman" w:hAnsi="Times New Roman"/>
            <w:b/>
            <w:noProof/>
            <w:sz w:val="12"/>
            <w:szCs w:val="12"/>
          </w:rPr>
          <w:t>1.11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Тарифы в сфере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_Toc392616982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27</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83" w:history="1">
        <w:r w:rsidR="00370871" w:rsidRPr="00370871">
          <w:rPr>
            <w:rStyle w:val="af6"/>
            <w:rFonts w:ascii="Times New Roman" w:hAnsi="Times New Roman"/>
            <w:noProof/>
            <w:sz w:val="12"/>
            <w:szCs w:val="12"/>
            <w:lang w:eastAsia="ru-RU"/>
          </w:rPr>
          <w:t>1.11.1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_Toc392616983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27</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84" w:history="1">
        <w:r w:rsidR="00370871" w:rsidRPr="00370871">
          <w:rPr>
            <w:rStyle w:val="af6"/>
            <w:rFonts w:ascii="Times New Roman" w:hAnsi="Times New Roman"/>
            <w:noProof/>
            <w:sz w:val="12"/>
            <w:szCs w:val="12"/>
            <w:lang w:eastAsia="ru-RU"/>
          </w:rPr>
          <w:t>1.11.2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Структуры тарифов, установленных на момент разработки схемы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_Toc392616984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27</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85" w:history="1">
        <w:r w:rsidR="00370871" w:rsidRPr="00370871">
          <w:rPr>
            <w:rStyle w:val="af6"/>
            <w:rFonts w:ascii="Times New Roman" w:hAnsi="Times New Roman"/>
            <w:noProof/>
            <w:sz w:val="12"/>
            <w:szCs w:val="12"/>
            <w:lang w:eastAsia="ru-RU"/>
          </w:rPr>
          <w:t>1.11.3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Плата за подключение к тепловым сетям</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_Toc392616985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27</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86" w:history="1">
        <w:r w:rsidR="00370871" w:rsidRPr="00370871">
          <w:rPr>
            <w:rStyle w:val="af6"/>
            <w:rFonts w:ascii="Times New Roman" w:hAnsi="Times New Roman"/>
            <w:noProof/>
            <w:sz w:val="12"/>
            <w:szCs w:val="12"/>
            <w:lang w:eastAsia="ru-RU"/>
          </w:rPr>
          <w:t>1.11.4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Платы за услуги по поддержанию резервной тепловой мощности, в том числе для социально значимых категорий потребителей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_Toc392616986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27</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87" w:history="1">
        <w:r w:rsidR="00370871" w:rsidRPr="00370871">
          <w:rPr>
            <w:rStyle w:val="af6"/>
            <w:rFonts w:ascii="Times New Roman" w:hAnsi="Times New Roman"/>
            <w:b/>
            <w:noProof/>
            <w:sz w:val="12"/>
            <w:szCs w:val="12"/>
          </w:rPr>
          <w:t>1.12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Существующие технические и технологические проблемы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_Toc392616987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27</w:t>
        </w:r>
        <w:r w:rsidR="00370871" w:rsidRPr="00370871">
          <w:rPr>
            <w:rFonts w:ascii="Times New Roman" w:hAnsi="Times New Roman"/>
            <w:noProof/>
            <w:webHidden/>
            <w:sz w:val="12"/>
            <w:szCs w:val="12"/>
          </w:rPr>
          <w:fldChar w:fldCharType="end"/>
        </w:r>
      </w:hyperlink>
    </w:p>
    <w:p w:rsidR="00370871" w:rsidRPr="00370871" w:rsidRDefault="00ED01F7" w:rsidP="00370871">
      <w:pPr>
        <w:pStyle w:val="19"/>
        <w:spacing w:before="0" w:after="0" w:line="240" w:lineRule="auto"/>
        <w:ind w:firstLine="284"/>
        <w:rPr>
          <w:rFonts w:eastAsiaTheme="minorEastAsia"/>
          <w:b w:val="0"/>
          <w:noProof/>
          <w:sz w:val="12"/>
          <w:szCs w:val="12"/>
        </w:rPr>
      </w:pPr>
      <w:hyperlink w:anchor="_Toc392616988" w:history="1">
        <w:r w:rsidR="00370871" w:rsidRPr="00370871">
          <w:rPr>
            <w:rStyle w:val="af6"/>
            <w:noProof/>
            <w:sz w:val="12"/>
            <w:szCs w:val="12"/>
          </w:rPr>
          <w:t>2</w:t>
        </w:r>
        <w:r w:rsidR="00370871" w:rsidRPr="00370871">
          <w:rPr>
            <w:rFonts w:eastAsiaTheme="minorEastAsia"/>
            <w:b w:val="0"/>
            <w:noProof/>
            <w:sz w:val="12"/>
            <w:szCs w:val="12"/>
          </w:rPr>
          <w:tab/>
        </w:r>
        <w:r w:rsidR="00370871" w:rsidRPr="00370871">
          <w:rPr>
            <w:rStyle w:val="af6"/>
            <w:noProof/>
            <w:sz w:val="12"/>
            <w:szCs w:val="12"/>
          </w:rPr>
          <w:t>ПЕРСПЕКТИВНОЕ ПОТРЕБЛЕНИЕ ТЕПЛОВОЙ ЭНЕРГИИ (МОЩНОСТИ) НА ЦЕЛИ ТЕПЛОСНАБЖЕНИЯ</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_Toc392616988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28</w:t>
        </w:r>
        <w:r w:rsidR="00370871" w:rsidRPr="00370871">
          <w:rPr>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89" w:history="1">
        <w:r w:rsidR="00370871" w:rsidRPr="00370871">
          <w:rPr>
            <w:rStyle w:val="af6"/>
            <w:rFonts w:ascii="Times New Roman" w:hAnsi="Times New Roman"/>
            <w:b/>
            <w:noProof/>
            <w:sz w:val="12"/>
            <w:szCs w:val="12"/>
            <w:lang w:eastAsia="ru-RU"/>
          </w:rPr>
          <w:t>2.1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Данные базового уровня потребления тепла на цели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_Toc392616989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28</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90" w:history="1">
        <w:r w:rsidR="00370871" w:rsidRPr="00370871">
          <w:rPr>
            <w:rStyle w:val="af6"/>
            <w:rFonts w:ascii="Times New Roman" w:hAnsi="Times New Roman"/>
            <w:b/>
            <w:noProof/>
            <w:sz w:val="12"/>
            <w:szCs w:val="12"/>
            <w:lang w:eastAsia="ru-RU"/>
          </w:rPr>
          <w:t>2.2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_Toc392616990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28</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91" w:history="1">
        <w:r w:rsidR="00370871" w:rsidRPr="00370871">
          <w:rPr>
            <w:rStyle w:val="af6"/>
            <w:rFonts w:ascii="Times New Roman" w:hAnsi="Times New Roman"/>
            <w:b/>
            <w:noProof/>
            <w:sz w:val="12"/>
            <w:szCs w:val="12"/>
            <w:lang w:eastAsia="ru-RU"/>
          </w:rPr>
          <w:t>2.3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Прогнозируемые приросты площади жилищного фонда на каждом этапе строительства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_Toc392616991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28</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92" w:history="1">
        <w:r w:rsidR="00370871" w:rsidRPr="00370871">
          <w:rPr>
            <w:rStyle w:val="af6"/>
            <w:rFonts w:ascii="Times New Roman" w:hAnsi="Times New Roman"/>
            <w:noProof/>
            <w:sz w:val="12"/>
            <w:szCs w:val="12"/>
          </w:rPr>
          <w:t>2.3.1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Прогнозируемые приросты площади общественного фонда на каждом этапе строительства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_Toc392616992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30</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93" w:history="1">
        <w:r w:rsidR="00370871" w:rsidRPr="00370871">
          <w:rPr>
            <w:rStyle w:val="af6"/>
            <w:rFonts w:ascii="Times New Roman" w:hAnsi="Times New Roman"/>
            <w:noProof/>
            <w:sz w:val="12"/>
            <w:szCs w:val="12"/>
          </w:rPr>
          <w:t>2.3.2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Прогноз приростов площади производственных территорий на каждом этапе строительства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_Toc392616993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31</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94" w:history="1">
        <w:r w:rsidR="00370871" w:rsidRPr="00370871">
          <w:rPr>
            <w:rStyle w:val="af6"/>
            <w:rFonts w:ascii="Times New Roman" w:hAnsi="Times New Roman"/>
            <w:noProof/>
            <w:sz w:val="12"/>
            <w:szCs w:val="12"/>
          </w:rPr>
          <w:t>2.3.3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Баланс строительных фондов на 2023 – 2033гг</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_Toc392616994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31</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95" w:history="1">
        <w:r w:rsidR="00370871" w:rsidRPr="00370871">
          <w:rPr>
            <w:rStyle w:val="af6"/>
            <w:rFonts w:ascii="Times New Roman" w:hAnsi="Times New Roman"/>
            <w:b/>
            <w:noProof/>
            <w:sz w:val="12"/>
            <w:szCs w:val="12"/>
            <w:lang w:eastAsia="ru-RU"/>
          </w:rPr>
          <w:t>2.4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Прогнозы перспективных удельных расходов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_Toc392616995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31</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96" w:history="1">
        <w:r w:rsidR="00370871" w:rsidRPr="00370871">
          <w:rPr>
            <w:rStyle w:val="af6"/>
            <w:rFonts w:ascii="Times New Roman" w:hAnsi="Times New Roman"/>
            <w:noProof/>
            <w:sz w:val="12"/>
            <w:szCs w:val="12"/>
            <w:lang w:eastAsia="ru-RU"/>
          </w:rPr>
          <w:t>2.4.1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_Toc392616996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31</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97" w:history="1">
        <w:r w:rsidR="00370871" w:rsidRPr="00370871">
          <w:rPr>
            <w:rStyle w:val="af6"/>
            <w:rFonts w:ascii="Times New Roman" w:hAnsi="Times New Roman"/>
            <w:noProof/>
            <w:sz w:val="12"/>
            <w:szCs w:val="12"/>
            <w:lang w:eastAsia="ru-RU"/>
          </w:rPr>
          <w:t>2.4.2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lang w:eastAsia="ru-RU"/>
          </w:rPr>
          <w:t>Прогнозы перспективных удельных расходов тепловой энергии для обеспечения технологических процессов</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_Toc392616997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33</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6998" w:history="1">
        <w:r w:rsidR="00370871" w:rsidRPr="00370871">
          <w:rPr>
            <w:rStyle w:val="af6"/>
            <w:rFonts w:ascii="Times New Roman" w:hAnsi="Times New Roman"/>
            <w:b/>
            <w:noProof/>
            <w:sz w:val="12"/>
            <w:szCs w:val="12"/>
          </w:rPr>
          <w:t>2.5</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Прогнозы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_Toc392616998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33</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6999" w:history="1">
        <w:r w:rsidR="00370871" w:rsidRPr="00370871">
          <w:rPr>
            <w:rStyle w:val="af6"/>
            <w:rFonts w:ascii="Times New Roman" w:hAnsi="Times New Roman"/>
            <w:noProof/>
            <w:sz w:val="12"/>
            <w:szCs w:val="12"/>
          </w:rPr>
          <w:t>2.5.1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Общие положения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_Toc392616999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33</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7000" w:history="1">
        <w:r w:rsidR="00370871" w:rsidRPr="00370871">
          <w:rPr>
            <w:rStyle w:val="af6"/>
            <w:rFonts w:ascii="Times New Roman" w:hAnsi="Times New Roman"/>
            <w:noProof/>
            <w:sz w:val="12"/>
            <w:szCs w:val="12"/>
          </w:rPr>
          <w:t>2.5.2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Прогнозы приростов объемов потребления тепловой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_Toc392617000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34</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7001" w:history="1">
        <w:r w:rsidR="00370871" w:rsidRPr="00370871">
          <w:rPr>
            <w:rStyle w:val="af6"/>
            <w:rFonts w:ascii="Times New Roman" w:hAnsi="Times New Roman"/>
            <w:noProof/>
            <w:sz w:val="12"/>
            <w:szCs w:val="12"/>
          </w:rPr>
          <w:t>2.5.3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_Toc392617001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34</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7002" w:history="1">
        <w:r w:rsidR="00370871" w:rsidRPr="00370871">
          <w:rPr>
            <w:rStyle w:val="af6"/>
            <w:rFonts w:ascii="Times New Roman" w:hAnsi="Times New Roman"/>
            <w:noProof/>
            <w:sz w:val="12"/>
            <w:szCs w:val="12"/>
          </w:rPr>
          <w:t>2.5.4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Прогноз спроса на  тепловую энергию (мощность) по зонам действия теплоисточников</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_Toc392617002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34</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03" w:history="1">
        <w:r w:rsidR="00370871" w:rsidRPr="00370871">
          <w:rPr>
            <w:rStyle w:val="af6"/>
            <w:rFonts w:ascii="Times New Roman" w:hAnsi="Times New Roman"/>
            <w:b/>
            <w:noProof/>
            <w:sz w:val="12"/>
            <w:szCs w:val="12"/>
          </w:rPr>
          <w:t>2.6</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Прогноз объемов потребления тепловой энергии (мощности) и теплоносителя объектами, расположенными в производственных зонах</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_Toc392617003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04" w:history="1">
        <w:r w:rsidR="00370871" w:rsidRPr="00370871">
          <w:rPr>
            <w:rStyle w:val="af6"/>
            <w:rFonts w:ascii="Times New Roman" w:hAnsi="Times New Roman"/>
            <w:b/>
            <w:noProof/>
            <w:sz w:val="12"/>
            <w:szCs w:val="12"/>
          </w:rPr>
          <w:t>2.7</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_Toc392617004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05" w:history="1">
        <w:r w:rsidR="00370871" w:rsidRPr="00370871">
          <w:rPr>
            <w:rStyle w:val="af6"/>
            <w:rFonts w:ascii="Times New Roman" w:hAnsi="Times New Roman"/>
            <w:b/>
            <w:noProof/>
            <w:sz w:val="12"/>
            <w:szCs w:val="12"/>
          </w:rPr>
          <w:t>2.8</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_Toc392617005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35</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06" w:history="1">
        <w:r w:rsidR="00370871" w:rsidRPr="00370871">
          <w:rPr>
            <w:rStyle w:val="af6"/>
            <w:rFonts w:ascii="Times New Roman" w:hAnsi="Times New Roman"/>
            <w:b/>
            <w:noProof/>
            <w:sz w:val="12"/>
            <w:szCs w:val="12"/>
          </w:rPr>
          <w:t>2.9</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_Toc392617006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36</w:t>
        </w:r>
        <w:r w:rsidR="00370871" w:rsidRPr="00370871">
          <w:rPr>
            <w:rFonts w:ascii="Times New Roman" w:hAnsi="Times New Roman"/>
            <w:noProof/>
            <w:webHidden/>
            <w:sz w:val="12"/>
            <w:szCs w:val="12"/>
          </w:rPr>
          <w:fldChar w:fldCharType="end"/>
        </w:r>
      </w:hyperlink>
    </w:p>
    <w:p w:rsidR="00370871" w:rsidRPr="00370871" w:rsidRDefault="00ED01F7" w:rsidP="00370871">
      <w:pPr>
        <w:pStyle w:val="19"/>
        <w:spacing w:before="0" w:after="0" w:line="240" w:lineRule="auto"/>
        <w:ind w:firstLine="284"/>
        <w:rPr>
          <w:rFonts w:eastAsiaTheme="minorEastAsia"/>
          <w:b w:val="0"/>
          <w:noProof/>
          <w:sz w:val="12"/>
          <w:szCs w:val="12"/>
        </w:rPr>
      </w:pPr>
      <w:hyperlink w:anchor="_Toc392617007" w:history="1">
        <w:r w:rsidR="00370871" w:rsidRPr="00370871">
          <w:rPr>
            <w:rStyle w:val="af6"/>
            <w:noProof/>
            <w:sz w:val="12"/>
            <w:szCs w:val="12"/>
          </w:rPr>
          <w:t>3</w:t>
        </w:r>
        <w:r w:rsidR="00370871" w:rsidRPr="00370871">
          <w:rPr>
            <w:rFonts w:eastAsiaTheme="minorEastAsia"/>
            <w:b w:val="0"/>
            <w:noProof/>
            <w:sz w:val="12"/>
            <w:szCs w:val="12"/>
          </w:rPr>
          <w:tab/>
        </w:r>
        <w:r w:rsidR="00370871" w:rsidRPr="00370871">
          <w:rPr>
            <w:rStyle w:val="af6"/>
            <w:noProof/>
            <w:sz w:val="12"/>
            <w:szCs w:val="12"/>
          </w:rPr>
          <w:t>МАСТЕР-ПЛАН РАЗРАБОТКИ СХЕМЫ ТЕПЛОСНАБЖЕНИЯ ПОСЕЛЕНИЯ ДО 2030 ГОДА</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_Toc392617007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37</w:t>
        </w:r>
        <w:r w:rsidR="00370871" w:rsidRPr="00370871">
          <w:rPr>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08" w:history="1">
        <w:r w:rsidR="00370871" w:rsidRPr="00370871">
          <w:rPr>
            <w:rStyle w:val="af6"/>
            <w:rFonts w:ascii="Times New Roman" w:hAnsi="Times New Roman"/>
            <w:b/>
            <w:noProof/>
            <w:sz w:val="12"/>
            <w:szCs w:val="12"/>
          </w:rPr>
          <w:t>3.1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Общие положения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_Toc392617008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37</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09" w:history="1">
        <w:r w:rsidR="00370871" w:rsidRPr="00370871">
          <w:rPr>
            <w:rStyle w:val="af6"/>
            <w:rFonts w:ascii="Times New Roman" w:hAnsi="Times New Roman"/>
            <w:b/>
            <w:noProof/>
            <w:sz w:val="12"/>
            <w:szCs w:val="12"/>
          </w:rPr>
          <w:t>3.2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Задачи мастер-плана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_Toc392617009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37</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7010" w:history="1">
        <w:r w:rsidR="00370871" w:rsidRPr="00370871">
          <w:rPr>
            <w:rStyle w:val="af6"/>
            <w:rFonts w:ascii="Times New Roman" w:hAnsi="Times New Roman"/>
            <w:noProof/>
            <w:sz w:val="12"/>
            <w:szCs w:val="12"/>
          </w:rPr>
          <w:t>3.2.1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Общие положения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_Toc392617010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37</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7011" w:history="1">
        <w:r w:rsidR="00370871" w:rsidRPr="00370871">
          <w:rPr>
            <w:rStyle w:val="af6"/>
            <w:rFonts w:ascii="Times New Roman" w:hAnsi="Times New Roman"/>
            <w:noProof/>
            <w:sz w:val="12"/>
            <w:szCs w:val="12"/>
          </w:rPr>
          <w:t>3.2.2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Проблемы, решаемые схемой теплоснабжения поселения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_Toc392617011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37</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7012" w:history="1">
        <w:r w:rsidR="00370871" w:rsidRPr="00370871">
          <w:rPr>
            <w:rStyle w:val="af6"/>
            <w:rFonts w:ascii="Times New Roman" w:hAnsi="Times New Roman"/>
            <w:noProof/>
            <w:sz w:val="12"/>
            <w:szCs w:val="12"/>
          </w:rPr>
          <w:t>3.2.3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Варианты, включенные в мастер-план</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_Toc392617012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37</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7013" w:history="1">
        <w:r w:rsidR="00370871" w:rsidRPr="00370871">
          <w:rPr>
            <w:rStyle w:val="af6"/>
            <w:rFonts w:ascii="Times New Roman" w:hAnsi="Times New Roman"/>
            <w:noProof/>
            <w:sz w:val="12"/>
            <w:szCs w:val="12"/>
          </w:rPr>
          <w:t>3.2.4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Сравнение вариантов развития систем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_Toc392617013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37</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14" w:history="1">
        <w:r w:rsidR="00370871" w:rsidRPr="00370871">
          <w:rPr>
            <w:rStyle w:val="af6"/>
            <w:rFonts w:ascii="Times New Roman" w:hAnsi="Times New Roman"/>
            <w:b/>
            <w:noProof/>
            <w:sz w:val="12"/>
            <w:szCs w:val="12"/>
          </w:rPr>
          <w:t>3.3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Перспективные технико-экономические показатели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_Toc392617014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37</w:t>
        </w:r>
        <w:r w:rsidR="00370871" w:rsidRPr="00370871">
          <w:rPr>
            <w:rFonts w:ascii="Times New Roman" w:hAnsi="Times New Roman"/>
            <w:noProof/>
            <w:webHidden/>
            <w:sz w:val="12"/>
            <w:szCs w:val="12"/>
          </w:rPr>
          <w:fldChar w:fldCharType="end"/>
        </w:r>
      </w:hyperlink>
    </w:p>
    <w:p w:rsidR="00370871" w:rsidRPr="00370871" w:rsidRDefault="00ED01F7" w:rsidP="00370871">
      <w:pPr>
        <w:pStyle w:val="19"/>
        <w:tabs>
          <w:tab w:val="left" w:pos="880"/>
        </w:tabs>
        <w:spacing w:before="0" w:after="0" w:line="240" w:lineRule="auto"/>
        <w:ind w:firstLine="284"/>
        <w:rPr>
          <w:rFonts w:eastAsiaTheme="minorEastAsia"/>
          <w:b w:val="0"/>
          <w:noProof/>
          <w:sz w:val="12"/>
          <w:szCs w:val="12"/>
        </w:rPr>
      </w:pPr>
      <w:hyperlink w:anchor="_Toc392617015" w:history="1">
        <w:r w:rsidR="00370871" w:rsidRPr="00370871">
          <w:rPr>
            <w:rStyle w:val="af6"/>
            <w:noProof/>
            <w:sz w:val="12"/>
            <w:szCs w:val="12"/>
          </w:rPr>
          <w:t>4</w:t>
        </w:r>
        <w:r w:rsidR="00370871" w:rsidRPr="00370871">
          <w:rPr>
            <w:rFonts w:eastAsiaTheme="minorEastAsia"/>
            <w:b w:val="0"/>
            <w:noProof/>
            <w:sz w:val="12"/>
            <w:szCs w:val="12"/>
          </w:rPr>
          <w:tab/>
        </w:r>
        <w:r w:rsidR="00370871" w:rsidRPr="00370871">
          <w:rPr>
            <w:rStyle w:val="af6"/>
            <w:noProof/>
            <w:sz w:val="12"/>
            <w:szCs w:val="12"/>
          </w:rPr>
          <w:t>ПЕРСПЕКТИВНЫЕ БАЛАНСЫ ТЕПЛОВОЙ МОЩНОСТИ ИСТОЧНИКОВ ТЕПЛОВОЙ ЭНЕРГИИ И ТЕПЛОВОЙ НАГРУЗКИ ПОТРЕБИТЕЛЕЙ</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_Toc392617015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39</w:t>
        </w:r>
        <w:r w:rsidR="00370871" w:rsidRPr="00370871">
          <w:rPr>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16" w:history="1">
        <w:r w:rsidR="00370871" w:rsidRPr="00370871">
          <w:rPr>
            <w:rStyle w:val="af6"/>
            <w:rFonts w:ascii="Times New Roman" w:hAnsi="Times New Roman"/>
            <w:b/>
            <w:noProof/>
            <w:sz w:val="12"/>
            <w:szCs w:val="12"/>
          </w:rPr>
          <w:t>4.1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_Toc392617016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39</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17" w:history="1">
        <w:r w:rsidR="00370871" w:rsidRPr="00370871">
          <w:rPr>
            <w:rStyle w:val="af6"/>
            <w:rFonts w:ascii="Times New Roman" w:hAnsi="Times New Roman"/>
            <w:b/>
            <w:noProof/>
            <w:sz w:val="12"/>
            <w:szCs w:val="12"/>
          </w:rPr>
          <w:t>4.2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_Toc392617017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39</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18" w:history="1">
        <w:r w:rsidR="00370871" w:rsidRPr="00370871">
          <w:rPr>
            <w:rStyle w:val="af6"/>
            <w:rFonts w:ascii="Times New Roman" w:hAnsi="Times New Roman"/>
            <w:b/>
            <w:noProof/>
            <w:sz w:val="12"/>
            <w:szCs w:val="12"/>
          </w:rPr>
          <w:t>4.3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Выводы о резервах (дефицитах) существующей системы теплоснабжения при обеспечении перспективной тепловой нагрузки потребителей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_Toc392617018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39</w:t>
        </w:r>
        <w:r w:rsidR="00370871" w:rsidRPr="00370871">
          <w:rPr>
            <w:rFonts w:ascii="Times New Roman" w:hAnsi="Times New Roman"/>
            <w:noProof/>
            <w:webHidden/>
            <w:sz w:val="12"/>
            <w:szCs w:val="12"/>
          </w:rPr>
          <w:fldChar w:fldCharType="end"/>
        </w:r>
      </w:hyperlink>
    </w:p>
    <w:p w:rsidR="00370871" w:rsidRPr="00370871" w:rsidRDefault="00ED01F7" w:rsidP="00370871">
      <w:pPr>
        <w:pStyle w:val="19"/>
        <w:spacing w:before="0" w:after="0" w:line="240" w:lineRule="auto"/>
        <w:ind w:firstLine="284"/>
        <w:rPr>
          <w:rFonts w:eastAsiaTheme="minorEastAsia"/>
          <w:b w:val="0"/>
          <w:noProof/>
          <w:sz w:val="12"/>
          <w:szCs w:val="12"/>
        </w:rPr>
      </w:pPr>
      <w:hyperlink w:anchor="_Toc392617019" w:history="1">
        <w:r w:rsidR="00370871" w:rsidRPr="00370871">
          <w:rPr>
            <w:rStyle w:val="af6"/>
            <w:noProof/>
            <w:sz w:val="12"/>
            <w:szCs w:val="12"/>
          </w:rPr>
          <w:t>5</w:t>
        </w:r>
        <w:r w:rsidR="00370871" w:rsidRPr="00370871">
          <w:rPr>
            <w:rFonts w:eastAsiaTheme="minorEastAsia"/>
            <w:b w:val="0"/>
            <w:noProof/>
            <w:sz w:val="12"/>
            <w:szCs w:val="12"/>
          </w:rPr>
          <w:tab/>
        </w:r>
        <w:r w:rsidR="00370871" w:rsidRPr="00370871">
          <w:rPr>
            <w:rStyle w:val="af6"/>
            <w:noProof/>
            <w:sz w:val="12"/>
            <w:szCs w:val="12"/>
          </w:rPr>
          <w:t>Перспективные балансы теплоносителя</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_Toc392617019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40</w:t>
        </w:r>
        <w:r w:rsidR="00370871" w:rsidRPr="00370871">
          <w:rPr>
            <w:noProof/>
            <w:webHidden/>
            <w:sz w:val="12"/>
            <w:szCs w:val="12"/>
          </w:rPr>
          <w:fldChar w:fldCharType="end"/>
        </w:r>
      </w:hyperlink>
    </w:p>
    <w:p w:rsidR="00370871" w:rsidRPr="00370871" w:rsidRDefault="00ED01F7" w:rsidP="00370871">
      <w:pPr>
        <w:pStyle w:val="19"/>
        <w:tabs>
          <w:tab w:val="left" w:pos="880"/>
        </w:tabs>
        <w:spacing w:before="0" w:after="0" w:line="240" w:lineRule="auto"/>
        <w:ind w:firstLine="284"/>
        <w:rPr>
          <w:rFonts w:eastAsiaTheme="minorEastAsia"/>
          <w:b w:val="0"/>
          <w:noProof/>
          <w:sz w:val="12"/>
          <w:szCs w:val="12"/>
        </w:rPr>
      </w:pPr>
      <w:hyperlink w:anchor="_Toc392617020" w:history="1">
        <w:r w:rsidR="00370871" w:rsidRPr="00370871">
          <w:rPr>
            <w:rStyle w:val="af6"/>
            <w:noProof/>
            <w:sz w:val="12"/>
            <w:szCs w:val="12"/>
          </w:rPr>
          <w:t>6</w:t>
        </w:r>
        <w:r w:rsidR="00370871" w:rsidRPr="00370871">
          <w:rPr>
            <w:rFonts w:eastAsiaTheme="minorEastAsia"/>
            <w:b w:val="0"/>
            <w:noProof/>
            <w:sz w:val="12"/>
            <w:szCs w:val="12"/>
          </w:rPr>
          <w:tab/>
        </w:r>
        <w:r w:rsidR="00370871" w:rsidRPr="00370871">
          <w:rPr>
            <w:rStyle w:val="af6"/>
            <w:noProof/>
            <w:sz w:val="12"/>
            <w:szCs w:val="12"/>
          </w:rPr>
          <w:t>ПРЕДЛОЖЕНИЯ ПО НОВОМУ СТРОИТЕЛЬСТВУ, РЕКОНСТРУКЦИИ И ТЕХНИЧЕСКОМУ ПЕРЕВООРУЖЕНИЮ ИСТОЧНИКОВ ТЕПЛОВОЙ ЭНЕРГИИ</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_Toc392617020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41</w:t>
        </w:r>
        <w:r w:rsidR="00370871" w:rsidRPr="00370871">
          <w:rPr>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21" w:history="1">
        <w:r w:rsidR="00370871" w:rsidRPr="00370871">
          <w:rPr>
            <w:rStyle w:val="af6"/>
            <w:rFonts w:ascii="Times New Roman" w:hAnsi="Times New Roman"/>
            <w:b/>
            <w:noProof/>
            <w:sz w:val="12"/>
            <w:szCs w:val="12"/>
          </w:rPr>
          <w:t>6.1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Определение условий организации централизованного и индивидуального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_Toc392617021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41</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22" w:history="1">
        <w:r w:rsidR="00370871" w:rsidRPr="00370871">
          <w:rPr>
            <w:rStyle w:val="af6"/>
            <w:rFonts w:ascii="Times New Roman" w:hAnsi="Times New Roman"/>
            <w:b/>
            <w:noProof/>
            <w:sz w:val="12"/>
            <w:szCs w:val="12"/>
            <w:lang w:eastAsia="ru-RU"/>
          </w:rPr>
          <w:t>6.2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_Toc392617022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41</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23" w:history="1">
        <w:r w:rsidR="00370871" w:rsidRPr="00370871">
          <w:rPr>
            <w:rStyle w:val="af6"/>
            <w:rFonts w:ascii="Times New Roman" w:hAnsi="Times New Roman"/>
            <w:b/>
            <w:noProof/>
            <w:sz w:val="12"/>
            <w:szCs w:val="12"/>
            <w:lang w:eastAsia="ru-RU"/>
          </w:rPr>
          <w:t>6.3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_Toc392617023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41</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24" w:history="1">
        <w:r w:rsidR="00370871" w:rsidRPr="00370871">
          <w:rPr>
            <w:rStyle w:val="af6"/>
            <w:rFonts w:ascii="Times New Roman" w:hAnsi="Times New Roman"/>
            <w:b/>
            <w:noProof/>
            <w:sz w:val="12"/>
            <w:szCs w:val="12"/>
            <w:lang w:eastAsia="ru-RU"/>
          </w:rPr>
          <w:t>6.4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_Toc392617024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41</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25" w:history="1">
        <w:r w:rsidR="00370871" w:rsidRPr="00370871">
          <w:rPr>
            <w:rStyle w:val="af6"/>
            <w:rFonts w:ascii="Times New Roman" w:hAnsi="Times New Roman"/>
            <w:b/>
            <w:noProof/>
            <w:sz w:val="12"/>
            <w:szCs w:val="12"/>
            <w:lang w:eastAsia="ru-RU"/>
          </w:rPr>
          <w:t>6.5</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_Toc392617025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41</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26" w:history="1">
        <w:r w:rsidR="00370871" w:rsidRPr="00370871">
          <w:rPr>
            <w:rStyle w:val="af6"/>
            <w:rFonts w:ascii="Times New Roman" w:hAnsi="Times New Roman"/>
            <w:b/>
            <w:noProof/>
            <w:sz w:val="12"/>
            <w:szCs w:val="12"/>
            <w:lang w:eastAsia="ru-RU"/>
          </w:rPr>
          <w:t>6.6</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_Toc392617026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41</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27" w:history="1">
        <w:r w:rsidR="00370871" w:rsidRPr="00370871">
          <w:rPr>
            <w:rStyle w:val="af6"/>
            <w:rFonts w:ascii="Times New Roman" w:hAnsi="Times New Roman"/>
            <w:b/>
            <w:noProof/>
            <w:sz w:val="12"/>
            <w:szCs w:val="12"/>
            <w:lang w:eastAsia="ru-RU"/>
          </w:rPr>
          <w:t>6.7</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_Toc392617027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41</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28" w:history="1">
        <w:r w:rsidR="00370871" w:rsidRPr="00370871">
          <w:rPr>
            <w:rStyle w:val="af6"/>
            <w:rFonts w:ascii="Times New Roman" w:hAnsi="Times New Roman"/>
            <w:b/>
            <w:noProof/>
            <w:sz w:val="12"/>
            <w:szCs w:val="12"/>
            <w:lang w:eastAsia="ru-RU"/>
          </w:rPr>
          <w:t>6.8</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_Toc392617028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41</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29" w:history="1">
        <w:r w:rsidR="00370871" w:rsidRPr="00370871">
          <w:rPr>
            <w:rStyle w:val="af6"/>
            <w:rFonts w:ascii="Times New Roman" w:hAnsi="Times New Roman"/>
            <w:b/>
            <w:noProof/>
            <w:sz w:val="12"/>
            <w:szCs w:val="12"/>
            <w:lang w:eastAsia="ru-RU"/>
          </w:rPr>
          <w:t>6.9</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Обоснование организации индивидуального теплоснабжения в зонах застройки поселения малоэтажными жилыми зданиями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_Toc392617029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41</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30" w:history="1">
        <w:r w:rsidR="00370871" w:rsidRPr="00370871">
          <w:rPr>
            <w:rStyle w:val="af6"/>
            <w:rFonts w:ascii="Times New Roman" w:hAnsi="Times New Roman"/>
            <w:b/>
            <w:noProof/>
            <w:sz w:val="12"/>
            <w:szCs w:val="12"/>
            <w:lang w:eastAsia="ru-RU"/>
          </w:rPr>
          <w:t>6.10</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Обоснование организации теплоснабжения в производственных зонах на территории поселения (городского округа)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_Toc392617030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42</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31" w:history="1">
        <w:r w:rsidR="00370871" w:rsidRPr="00370871">
          <w:rPr>
            <w:rStyle w:val="af6"/>
            <w:rFonts w:ascii="Times New Roman" w:hAnsi="Times New Roman"/>
            <w:b/>
            <w:noProof/>
            <w:sz w:val="12"/>
            <w:szCs w:val="12"/>
          </w:rPr>
          <w:t>6.11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Предложения по строительству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_Toc392617031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42</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32" w:history="1">
        <w:r w:rsidR="00370871" w:rsidRPr="00370871">
          <w:rPr>
            <w:rStyle w:val="af6"/>
            <w:rFonts w:ascii="Times New Roman" w:hAnsi="Times New Roman"/>
            <w:b/>
            <w:noProof/>
            <w:sz w:val="12"/>
            <w:szCs w:val="12"/>
          </w:rPr>
          <w:t>6.12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иточниками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_Toc392617032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42</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33" w:history="1">
        <w:r w:rsidR="00370871" w:rsidRPr="00370871">
          <w:rPr>
            <w:rStyle w:val="af6"/>
            <w:rFonts w:ascii="Times New Roman" w:hAnsi="Times New Roman"/>
            <w:b/>
            <w:noProof/>
            <w:sz w:val="12"/>
            <w:szCs w:val="12"/>
          </w:rPr>
          <w:t>6.13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_Toc392617033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42</w:t>
        </w:r>
        <w:r w:rsidR="00370871" w:rsidRPr="00370871">
          <w:rPr>
            <w:rFonts w:ascii="Times New Roman" w:hAnsi="Times New Roman"/>
            <w:noProof/>
            <w:webHidden/>
            <w:sz w:val="12"/>
            <w:szCs w:val="12"/>
          </w:rPr>
          <w:fldChar w:fldCharType="end"/>
        </w:r>
      </w:hyperlink>
    </w:p>
    <w:p w:rsidR="00370871" w:rsidRPr="00370871" w:rsidRDefault="00ED01F7" w:rsidP="00370871">
      <w:pPr>
        <w:pStyle w:val="19"/>
        <w:spacing w:before="0" w:after="0" w:line="240" w:lineRule="auto"/>
        <w:ind w:firstLine="284"/>
        <w:rPr>
          <w:rFonts w:eastAsiaTheme="minorEastAsia"/>
          <w:b w:val="0"/>
          <w:noProof/>
          <w:sz w:val="12"/>
          <w:szCs w:val="12"/>
        </w:rPr>
      </w:pPr>
      <w:hyperlink w:anchor="_Toc392617034" w:history="1">
        <w:r w:rsidR="00370871" w:rsidRPr="00370871">
          <w:rPr>
            <w:rStyle w:val="af6"/>
            <w:noProof/>
            <w:sz w:val="12"/>
            <w:szCs w:val="12"/>
          </w:rPr>
          <w:t>7</w:t>
        </w:r>
        <w:r w:rsidR="00370871" w:rsidRPr="00370871">
          <w:rPr>
            <w:rFonts w:eastAsiaTheme="minorEastAsia"/>
            <w:b w:val="0"/>
            <w:noProof/>
            <w:sz w:val="12"/>
            <w:szCs w:val="12"/>
          </w:rPr>
          <w:tab/>
        </w:r>
        <w:r w:rsidR="00370871" w:rsidRPr="00370871">
          <w:rPr>
            <w:rStyle w:val="af6"/>
            <w:noProof/>
            <w:sz w:val="12"/>
            <w:szCs w:val="12"/>
          </w:rPr>
          <w:t>ПРЕДЛОЖЕНИЯ ПО СТРОИТЕЛЬСТВУ И РЕКОНСТРУКЦИИ ТЕПЛОВЫХ СЕТЕЙ И СООРУЖЕНИЙ НА НИХ</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_Toc392617034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42</w:t>
        </w:r>
        <w:r w:rsidR="00370871" w:rsidRPr="00370871">
          <w:rPr>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35" w:history="1">
        <w:r w:rsidR="00370871" w:rsidRPr="00370871">
          <w:rPr>
            <w:rStyle w:val="af6"/>
            <w:rFonts w:ascii="Times New Roman" w:hAnsi="Times New Roman"/>
            <w:b/>
            <w:noProof/>
            <w:sz w:val="12"/>
            <w:szCs w:val="12"/>
          </w:rPr>
          <w:t>7.1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Строительство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_Toc392617035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42</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36" w:history="1">
        <w:r w:rsidR="00370871" w:rsidRPr="00370871">
          <w:rPr>
            <w:rStyle w:val="af6"/>
            <w:rFonts w:ascii="Times New Roman" w:hAnsi="Times New Roman"/>
            <w:b/>
            <w:noProof/>
            <w:sz w:val="12"/>
            <w:szCs w:val="12"/>
          </w:rPr>
          <w:t>7.2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_Toc392617036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42</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37" w:history="1">
        <w:r w:rsidR="00370871" w:rsidRPr="00370871">
          <w:rPr>
            <w:rStyle w:val="af6"/>
            <w:rFonts w:ascii="Times New Roman" w:hAnsi="Times New Roman"/>
            <w:b/>
            <w:noProof/>
            <w:sz w:val="12"/>
            <w:szCs w:val="12"/>
          </w:rPr>
          <w:t>7.3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_Toc392617037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43</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38" w:history="1">
        <w:r w:rsidR="00370871" w:rsidRPr="00370871">
          <w:rPr>
            <w:rStyle w:val="af6"/>
            <w:rFonts w:ascii="Times New Roman" w:hAnsi="Times New Roman"/>
            <w:b/>
            <w:noProof/>
            <w:sz w:val="12"/>
            <w:szCs w:val="12"/>
            <w:lang w:eastAsia="ru-RU"/>
          </w:rPr>
          <w:t>7.4</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_Toc392617038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43</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39" w:history="1">
        <w:r w:rsidR="00370871" w:rsidRPr="00370871">
          <w:rPr>
            <w:rStyle w:val="af6"/>
            <w:rFonts w:ascii="Times New Roman" w:hAnsi="Times New Roman"/>
            <w:b/>
            <w:noProof/>
            <w:sz w:val="12"/>
            <w:szCs w:val="12"/>
            <w:lang w:eastAsia="ru-RU"/>
          </w:rPr>
          <w:t>7.5</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Строительство тепловых сетей для обеспечения нормативной надежности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_Toc392617039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43</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40" w:history="1">
        <w:r w:rsidR="00370871" w:rsidRPr="00370871">
          <w:rPr>
            <w:rStyle w:val="af6"/>
            <w:rFonts w:ascii="Times New Roman" w:hAnsi="Times New Roman"/>
            <w:b/>
            <w:noProof/>
            <w:sz w:val="12"/>
            <w:szCs w:val="12"/>
            <w:lang w:eastAsia="ru-RU"/>
          </w:rPr>
          <w:t>7.6</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Реконструкция тепловых сетей с увеличением диаметра трубопроводов для обеспечения перспективных приростов тепловой нагрузки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_Toc392617040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43</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41" w:history="1">
        <w:r w:rsidR="00370871" w:rsidRPr="00370871">
          <w:rPr>
            <w:rStyle w:val="af6"/>
            <w:rFonts w:ascii="Times New Roman" w:hAnsi="Times New Roman"/>
            <w:b/>
            <w:noProof/>
            <w:sz w:val="12"/>
            <w:szCs w:val="12"/>
            <w:lang w:eastAsia="ru-RU"/>
          </w:rPr>
          <w:t>7.7</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Реконструкция тепловых сетей, подлежащих замене в связи с исчерпанием эксплуатационного ресурса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_Toc392617041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43</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42" w:history="1">
        <w:r w:rsidR="00370871" w:rsidRPr="00370871">
          <w:rPr>
            <w:rStyle w:val="af6"/>
            <w:rFonts w:ascii="Times New Roman" w:hAnsi="Times New Roman"/>
            <w:b/>
            <w:noProof/>
            <w:sz w:val="12"/>
            <w:szCs w:val="12"/>
            <w:lang w:eastAsia="ru-RU"/>
          </w:rPr>
          <w:t>7.8</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Строительство и реконструкция насосных станций.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_Toc392617042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43</w:t>
        </w:r>
        <w:r w:rsidR="00370871" w:rsidRPr="00370871">
          <w:rPr>
            <w:rFonts w:ascii="Times New Roman" w:hAnsi="Times New Roman"/>
            <w:noProof/>
            <w:webHidden/>
            <w:sz w:val="12"/>
            <w:szCs w:val="12"/>
          </w:rPr>
          <w:fldChar w:fldCharType="end"/>
        </w:r>
      </w:hyperlink>
    </w:p>
    <w:p w:rsidR="00370871" w:rsidRPr="00370871" w:rsidRDefault="00ED01F7" w:rsidP="00370871">
      <w:pPr>
        <w:pStyle w:val="19"/>
        <w:spacing w:before="0" w:after="0" w:line="240" w:lineRule="auto"/>
        <w:ind w:firstLine="284"/>
        <w:rPr>
          <w:rFonts w:eastAsiaTheme="minorEastAsia"/>
          <w:b w:val="0"/>
          <w:noProof/>
          <w:sz w:val="12"/>
          <w:szCs w:val="12"/>
        </w:rPr>
      </w:pPr>
      <w:hyperlink w:anchor="_Toc392617043" w:history="1">
        <w:r w:rsidR="00370871" w:rsidRPr="00370871">
          <w:rPr>
            <w:rStyle w:val="af6"/>
            <w:noProof/>
            <w:sz w:val="12"/>
            <w:szCs w:val="12"/>
          </w:rPr>
          <w:t>8</w:t>
        </w:r>
        <w:r w:rsidR="00370871" w:rsidRPr="00370871">
          <w:rPr>
            <w:rFonts w:eastAsiaTheme="minorEastAsia"/>
            <w:b w:val="0"/>
            <w:noProof/>
            <w:sz w:val="12"/>
            <w:szCs w:val="12"/>
          </w:rPr>
          <w:tab/>
        </w:r>
        <w:r w:rsidR="00370871" w:rsidRPr="00370871">
          <w:rPr>
            <w:rStyle w:val="af6"/>
            <w:noProof/>
            <w:sz w:val="12"/>
            <w:szCs w:val="12"/>
          </w:rPr>
          <w:t>ПЕРСПЕКТИВНЫЕ ТОПЛИВНЫЕ БАЛАНСЫ</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_Toc392617043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43</w:t>
        </w:r>
        <w:r w:rsidR="00370871" w:rsidRPr="00370871">
          <w:rPr>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44" w:history="1">
        <w:r w:rsidR="00370871" w:rsidRPr="00370871">
          <w:rPr>
            <w:rStyle w:val="af6"/>
            <w:rFonts w:ascii="Times New Roman" w:hAnsi="Times New Roman"/>
            <w:b/>
            <w:noProof/>
            <w:sz w:val="12"/>
            <w:szCs w:val="12"/>
          </w:rPr>
          <w:t>8.1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_Toc392617044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43</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45" w:history="1">
        <w:r w:rsidR="00370871" w:rsidRPr="00370871">
          <w:rPr>
            <w:rStyle w:val="af6"/>
            <w:rFonts w:ascii="Times New Roman" w:hAnsi="Times New Roman"/>
            <w:b/>
            <w:noProof/>
            <w:sz w:val="12"/>
            <w:szCs w:val="12"/>
          </w:rPr>
          <w:t>8.2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 xml:space="preserve">Расчеты по каждому источнику тепловой энергии </w:t>
        </w:r>
        <w:r w:rsidR="00370871" w:rsidRPr="00370871">
          <w:rPr>
            <w:rStyle w:val="af6"/>
            <w:rFonts w:ascii="Times New Roman" w:hAnsi="Times New Roman"/>
            <w:b/>
            <w:noProof/>
            <w:sz w:val="12"/>
            <w:szCs w:val="12"/>
          </w:rPr>
          <w:t>нормативных запасов аварийных видов топлива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_Toc392617045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43</w:t>
        </w:r>
        <w:r w:rsidR="00370871" w:rsidRPr="00370871">
          <w:rPr>
            <w:rFonts w:ascii="Times New Roman" w:hAnsi="Times New Roman"/>
            <w:noProof/>
            <w:webHidden/>
            <w:sz w:val="12"/>
            <w:szCs w:val="12"/>
          </w:rPr>
          <w:fldChar w:fldCharType="end"/>
        </w:r>
      </w:hyperlink>
    </w:p>
    <w:p w:rsidR="00370871" w:rsidRPr="00370871" w:rsidRDefault="00ED01F7" w:rsidP="00370871">
      <w:pPr>
        <w:pStyle w:val="19"/>
        <w:spacing w:before="0" w:after="0" w:line="240" w:lineRule="auto"/>
        <w:ind w:firstLine="284"/>
        <w:rPr>
          <w:rFonts w:eastAsiaTheme="minorEastAsia"/>
          <w:b w:val="0"/>
          <w:noProof/>
          <w:sz w:val="12"/>
          <w:szCs w:val="12"/>
        </w:rPr>
      </w:pPr>
      <w:hyperlink w:anchor="_Toc392617046" w:history="1">
        <w:r w:rsidR="00370871" w:rsidRPr="00370871">
          <w:rPr>
            <w:rStyle w:val="af6"/>
            <w:noProof/>
            <w:sz w:val="12"/>
            <w:szCs w:val="12"/>
          </w:rPr>
          <w:t>9</w:t>
        </w:r>
        <w:r w:rsidR="00370871" w:rsidRPr="00370871">
          <w:rPr>
            <w:rFonts w:eastAsiaTheme="minorEastAsia"/>
            <w:b w:val="0"/>
            <w:noProof/>
            <w:sz w:val="12"/>
            <w:szCs w:val="12"/>
          </w:rPr>
          <w:tab/>
        </w:r>
        <w:r w:rsidR="00370871" w:rsidRPr="00370871">
          <w:rPr>
            <w:rStyle w:val="af6"/>
            <w:noProof/>
            <w:sz w:val="12"/>
            <w:szCs w:val="12"/>
          </w:rPr>
          <w:t>ОЦЕНКА НАДЕЖНОСТИ ТЕПЛОСНАБЖЕНИЯ</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_Toc392617046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44</w:t>
        </w:r>
        <w:r w:rsidR="00370871" w:rsidRPr="00370871">
          <w:rPr>
            <w:noProof/>
            <w:webHidden/>
            <w:sz w:val="12"/>
            <w:szCs w:val="12"/>
          </w:rPr>
          <w:fldChar w:fldCharType="end"/>
        </w:r>
      </w:hyperlink>
    </w:p>
    <w:p w:rsidR="00370871" w:rsidRPr="00370871" w:rsidRDefault="00ED01F7" w:rsidP="00370871">
      <w:pPr>
        <w:pStyle w:val="19"/>
        <w:spacing w:before="0" w:after="0" w:line="240" w:lineRule="auto"/>
        <w:ind w:firstLine="284"/>
        <w:rPr>
          <w:rFonts w:eastAsiaTheme="minorEastAsia"/>
          <w:b w:val="0"/>
          <w:noProof/>
          <w:sz w:val="12"/>
          <w:szCs w:val="12"/>
        </w:rPr>
      </w:pPr>
      <w:hyperlink w:anchor="_Toc392617047" w:history="1">
        <w:r w:rsidR="00370871" w:rsidRPr="00370871">
          <w:rPr>
            <w:rStyle w:val="af6"/>
            <w:noProof/>
            <w:sz w:val="12"/>
            <w:szCs w:val="12"/>
          </w:rPr>
          <w:t>10</w:t>
        </w:r>
        <w:r w:rsidR="00370871" w:rsidRPr="00370871">
          <w:rPr>
            <w:rFonts w:eastAsiaTheme="minorEastAsia"/>
            <w:b w:val="0"/>
            <w:noProof/>
            <w:sz w:val="12"/>
            <w:szCs w:val="12"/>
          </w:rPr>
          <w:tab/>
        </w:r>
        <w:r w:rsidR="00370871" w:rsidRPr="00370871">
          <w:rPr>
            <w:rStyle w:val="af6"/>
            <w:noProof/>
            <w:sz w:val="12"/>
            <w:szCs w:val="12"/>
          </w:rPr>
          <w:t>ОБОСНОВАНИЕ ИНВЕСТИЦИЙ В СТРОИТЕЛЬСТВО, РЕКОНСТРУКЦИЮ И ТЕХНИЧЕСКОЕ ПЕРЕВООРУЖЕНИЕ</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_Toc392617047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44</w:t>
        </w:r>
        <w:r w:rsidR="00370871" w:rsidRPr="00370871">
          <w:rPr>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48" w:history="1">
        <w:r w:rsidR="00370871" w:rsidRPr="00370871">
          <w:rPr>
            <w:rStyle w:val="af6"/>
            <w:rFonts w:ascii="Times New Roman" w:hAnsi="Times New Roman"/>
            <w:b/>
            <w:noProof/>
            <w:sz w:val="12"/>
            <w:szCs w:val="12"/>
            <w:lang w:eastAsia="ru-RU"/>
          </w:rPr>
          <w:t>10.1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_Toc392617048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44</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49" w:history="1">
        <w:r w:rsidR="00370871" w:rsidRPr="00370871">
          <w:rPr>
            <w:rStyle w:val="af6"/>
            <w:rFonts w:ascii="Times New Roman" w:hAnsi="Times New Roman"/>
            <w:b/>
            <w:noProof/>
            <w:sz w:val="12"/>
            <w:szCs w:val="12"/>
          </w:rPr>
          <w:t>10.2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rPr>
          <w:t>Предложения по источникам инвестиций, обеспечивающих финансовые потребности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_Toc392617049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46</w:t>
        </w:r>
        <w:r w:rsidR="00370871" w:rsidRPr="00370871">
          <w:rPr>
            <w:rFonts w:ascii="Times New Roman" w:hAnsi="Times New Roman"/>
            <w:noProof/>
            <w:webHidden/>
            <w:sz w:val="12"/>
            <w:szCs w:val="12"/>
          </w:rPr>
          <w:fldChar w:fldCharType="end"/>
        </w:r>
      </w:hyperlink>
    </w:p>
    <w:p w:rsidR="00370871" w:rsidRPr="00370871" w:rsidRDefault="00ED01F7" w:rsidP="00370871">
      <w:pPr>
        <w:pStyle w:val="26"/>
        <w:spacing w:after="0" w:line="240" w:lineRule="auto"/>
        <w:ind w:left="0" w:firstLine="284"/>
        <w:rPr>
          <w:rFonts w:ascii="Times New Roman" w:eastAsiaTheme="minorEastAsia" w:hAnsi="Times New Roman"/>
          <w:noProof/>
          <w:sz w:val="12"/>
          <w:szCs w:val="12"/>
          <w:lang w:eastAsia="ru-RU"/>
        </w:rPr>
      </w:pPr>
      <w:hyperlink w:anchor="_Toc392617050" w:history="1">
        <w:r w:rsidR="00370871" w:rsidRPr="00370871">
          <w:rPr>
            <w:rStyle w:val="af6"/>
            <w:rFonts w:ascii="Times New Roman" w:hAnsi="Times New Roman"/>
            <w:b/>
            <w:noProof/>
            <w:sz w:val="12"/>
            <w:szCs w:val="12"/>
            <w:lang w:eastAsia="ru-RU"/>
          </w:rPr>
          <w:t>10.3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b/>
            <w:noProof/>
            <w:sz w:val="12"/>
            <w:szCs w:val="12"/>
            <w:lang w:eastAsia="ru-RU"/>
          </w:rPr>
          <w:t>Расчет эффективности инвестиций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_Toc392617050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46</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7051" w:history="1">
        <w:r w:rsidR="00370871" w:rsidRPr="00370871">
          <w:rPr>
            <w:rStyle w:val="af6"/>
            <w:rFonts w:ascii="Times New Roman" w:hAnsi="Times New Roman"/>
            <w:noProof/>
            <w:sz w:val="12"/>
            <w:szCs w:val="12"/>
          </w:rPr>
          <w:t>10.3.1</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Методика оценки эффективности инвестиций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_Toc392617051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46</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7052" w:history="1">
        <w:r w:rsidR="00370871" w:rsidRPr="00370871">
          <w:rPr>
            <w:rStyle w:val="af6"/>
            <w:rFonts w:ascii="Times New Roman" w:hAnsi="Times New Roman"/>
            <w:noProof/>
            <w:sz w:val="12"/>
            <w:szCs w:val="12"/>
          </w:rPr>
          <w:t>10.3.2</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Экономическое окружение проекта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_Toc392617052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48</w:t>
        </w:r>
        <w:r w:rsidR="00370871" w:rsidRPr="00370871">
          <w:rPr>
            <w:rFonts w:ascii="Times New Roman" w:hAnsi="Times New Roman"/>
            <w:noProof/>
            <w:webHidden/>
            <w:sz w:val="12"/>
            <w:szCs w:val="12"/>
          </w:rPr>
          <w:fldChar w:fldCharType="end"/>
        </w:r>
      </w:hyperlink>
    </w:p>
    <w:p w:rsidR="00370871" w:rsidRPr="00370871" w:rsidRDefault="00ED01F7" w:rsidP="00370871">
      <w:pPr>
        <w:pStyle w:val="32"/>
        <w:tabs>
          <w:tab w:val="left" w:pos="1320"/>
          <w:tab w:val="right" w:leader="dot" w:pos="9912"/>
        </w:tabs>
        <w:spacing w:after="0" w:line="240" w:lineRule="auto"/>
        <w:ind w:left="0" w:firstLine="284"/>
        <w:rPr>
          <w:rFonts w:ascii="Times New Roman" w:eastAsiaTheme="minorEastAsia" w:hAnsi="Times New Roman"/>
          <w:noProof/>
          <w:sz w:val="12"/>
          <w:szCs w:val="12"/>
          <w:lang w:eastAsia="ru-RU"/>
        </w:rPr>
      </w:pPr>
      <w:hyperlink w:anchor="_Toc392617053" w:history="1">
        <w:r w:rsidR="00370871" w:rsidRPr="00370871">
          <w:rPr>
            <w:rStyle w:val="af6"/>
            <w:rFonts w:ascii="Times New Roman" w:hAnsi="Times New Roman"/>
            <w:noProof/>
            <w:sz w:val="12"/>
            <w:szCs w:val="12"/>
          </w:rPr>
          <w:t>10.3.3</w:t>
        </w:r>
        <w:r w:rsidR="00370871" w:rsidRPr="00370871">
          <w:rPr>
            <w:rFonts w:ascii="Times New Roman" w:eastAsiaTheme="minorEastAsia" w:hAnsi="Times New Roman"/>
            <w:noProof/>
            <w:sz w:val="12"/>
            <w:szCs w:val="12"/>
            <w:lang w:eastAsia="ru-RU"/>
          </w:rPr>
          <w:tab/>
        </w:r>
        <w:r w:rsidR="00370871" w:rsidRPr="00370871">
          <w:rPr>
            <w:rStyle w:val="af6"/>
            <w:rFonts w:ascii="Times New Roman" w:hAnsi="Times New Roman"/>
            <w:noProof/>
            <w:sz w:val="12"/>
            <w:szCs w:val="12"/>
          </w:rPr>
          <w:t>Расчет ценовых последствий для потребителей при реализации строительства, реконструкции и технического перевооружения систем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_Toc392617053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50</w:t>
        </w:r>
        <w:r w:rsidR="00370871" w:rsidRPr="00370871">
          <w:rPr>
            <w:rFonts w:ascii="Times New Roman" w:hAnsi="Times New Roman"/>
            <w:noProof/>
            <w:webHidden/>
            <w:sz w:val="12"/>
            <w:szCs w:val="12"/>
          </w:rPr>
          <w:fldChar w:fldCharType="end"/>
        </w:r>
      </w:hyperlink>
    </w:p>
    <w:p w:rsidR="00370871" w:rsidRPr="00370871" w:rsidRDefault="00ED01F7" w:rsidP="00370871">
      <w:pPr>
        <w:pStyle w:val="19"/>
        <w:tabs>
          <w:tab w:val="left" w:pos="1320"/>
        </w:tabs>
        <w:spacing w:before="0" w:after="0" w:line="240" w:lineRule="auto"/>
        <w:ind w:firstLine="284"/>
        <w:rPr>
          <w:rFonts w:eastAsiaTheme="minorEastAsia"/>
          <w:b w:val="0"/>
          <w:noProof/>
          <w:sz w:val="12"/>
          <w:szCs w:val="12"/>
        </w:rPr>
      </w:pPr>
      <w:hyperlink w:anchor="_Toc392617054" w:history="1">
        <w:r w:rsidR="00370871" w:rsidRPr="00370871">
          <w:rPr>
            <w:rStyle w:val="af6"/>
            <w:noProof/>
            <w:sz w:val="12"/>
            <w:szCs w:val="12"/>
          </w:rPr>
          <w:t>11</w:t>
        </w:r>
        <w:r w:rsidR="00370871" w:rsidRPr="00370871">
          <w:rPr>
            <w:rFonts w:eastAsiaTheme="minorEastAsia"/>
            <w:b w:val="0"/>
            <w:noProof/>
            <w:sz w:val="12"/>
            <w:szCs w:val="12"/>
          </w:rPr>
          <w:tab/>
        </w:r>
        <w:r w:rsidR="00370871" w:rsidRPr="00370871">
          <w:rPr>
            <w:rStyle w:val="af6"/>
            <w:noProof/>
            <w:sz w:val="12"/>
            <w:szCs w:val="12"/>
          </w:rPr>
          <w:t>ОБОСНОВАНИЕ ПРЕДЛОЖЕНИЯ ПО ОПРЕДЕЛЕНИЮ ЕДИНОЙ ТЕПЛОСНАБЖАЮЩЕЙ ОРГАНИЗАЦИИ</w:t>
        </w:r>
        <w:r w:rsidR="00370871" w:rsidRPr="00370871">
          <w:rPr>
            <w:noProof/>
            <w:webHidden/>
            <w:sz w:val="12"/>
            <w:szCs w:val="12"/>
          </w:rPr>
          <w:tab/>
        </w:r>
        <w:r w:rsidR="00370871" w:rsidRPr="00370871">
          <w:rPr>
            <w:noProof/>
            <w:webHidden/>
            <w:sz w:val="12"/>
            <w:szCs w:val="12"/>
          </w:rPr>
          <w:fldChar w:fldCharType="begin"/>
        </w:r>
        <w:r w:rsidR="00370871" w:rsidRPr="00370871">
          <w:rPr>
            <w:noProof/>
            <w:webHidden/>
            <w:sz w:val="12"/>
            <w:szCs w:val="12"/>
          </w:rPr>
          <w:instrText xml:space="preserve"> PAGEREF _Toc392617054 \h </w:instrText>
        </w:r>
        <w:r w:rsidR="00370871" w:rsidRPr="00370871">
          <w:rPr>
            <w:noProof/>
            <w:webHidden/>
            <w:sz w:val="12"/>
            <w:szCs w:val="12"/>
          </w:rPr>
        </w:r>
        <w:r w:rsidR="00370871" w:rsidRPr="00370871">
          <w:rPr>
            <w:noProof/>
            <w:webHidden/>
            <w:sz w:val="12"/>
            <w:szCs w:val="12"/>
          </w:rPr>
          <w:fldChar w:fldCharType="separate"/>
        </w:r>
        <w:r w:rsidR="005D043D">
          <w:rPr>
            <w:noProof/>
            <w:webHidden/>
            <w:sz w:val="12"/>
            <w:szCs w:val="12"/>
          </w:rPr>
          <w:t>53</w:t>
        </w:r>
        <w:r w:rsidR="00370871" w:rsidRPr="00370871">
          <w:rPr>
            <w:noProof/>
            <w:webHidden/>
            <w:sz w:val="12"/>
            <w:szCs w:val="12"/>
          </w:rPr>
          <w:fldChar w:fldCharType="end"/>
        </w:r>
      </w:hyperlink>
    </w:p>
    <w:p w:rsidR="002C51D0" w:rsidRPr="00370871" w:rsidRDefault="009C68ED" w:rsidP="00370871">
      <w:pPr>
        <w:pStyle w:val="19"/>
        <w:tabs>
          <w:tab w:val="clear" w:pos="440"/>
          <w:tab w:val="left" w:pos="142"/>
          <w:tab w:val="left" w:pos="284"/>
        </w:tabs>
        <w:spacing w:before="0" w:after="0" w:line="240" w:lineRule="auto"/>
        <w:ind w:firstLine="284"/>
        <w:rPr>
          <w:sz w:val="12"/>
          <w:szCs w:val="12"/>
        </w:rPr>
      </w:pPr>
      <w:r w:rsidRPr="00370871">
        <w:rPr>
          <w:sz w:val="12"/>
          <w:szCs w:val="12"/>
        </w:rPr>
        <w:fldChar w:fldCharType="end"/>
      </w:r>
    </w:p>
    <w:p w:rsidR="00E230BB" w:rsidRPr="00370871" w:rsidRDefault="002C51D0" w:rsidP="00370871">
      <w:pPr>
        <w:tabs>
          <w:tab w:val="left" w:pos="142"/>
          <w:tab w:val="left" w:pos="284"/>
        </w:tabs>
        <w:spacing w:after="0" w:line="240" w:lineRule="auto"/>
        <w:ind w:firstLine="284"/>
        <w:jc w:val="center"/>
        <w:rPr>
          <w:rFonts w:ascii="Times New Roman" w:hAnsi="Times New Roman"/>
          <w:b/>
          <w:sz w:val="12"/>
          <w:szCs w:val="12"/>
        </w:rPr>
      </w:pPr>
      <w:r w:rsidRPr="00370871">
        <w:rPr>
          <w:rFonts w:ascii="Times New Roman" w:hAnsi="Times New Roman"/>
          <w:sz w:val="12"/>
          <w:szCs w:val="12"/>
        </w:rPr>
        <w:br w:type="page"/>
      </w:r>
      <w:bookmarkStart w:id="11" w:name="_Toc286084946"/>
      <w:bookmarkStart w:id="12" w:name="_Toc327274975"/>
      <w:r w:rsidRPr="00370871">
        <w:rPr>
          <w:rFonts w:ascii="Times New Roman" w:hAnsi="Times New Roman"/>
          <w:b/>
          <w:sz w:val="12"/>
          <w:szCs w:val="12"/>
        </w:rPr>
        <w:lastRenderedPageBreak/>
        <w:t>ПЕРЕЧЕНЬ ТАБЛИЦ</w:t>
      </w:r>
    </w:p>
    <w:p w:rsidR="006E7149" w:rsidRPr="00370871" w:rsidRDefault="006E7149" w:rsidP="00370871">
      <w:pPr>
        <w:tabs>
          <w:tab w:val="left" w:pos="142"/>
          <w:tab w:val="left" w:pos="284"/>
        </w:tabs>
        <w:spacing w:after="0" w:line="240" w:lineRule="auto"/>
        <w:ind w:firstLine="284"/>
        <w:jc w:val="center"/>
        <w:rPr>
          <w:rFonts w:ascii="Times New Roman" w:hAnsi="Times New Roman"/>
          <w:b/>
          <w:sz w:val="12"/>
          <w:szCs w:val="12"/>
        </w:rPr>
      </w:pPr>
    </w:p>
    <w:p w:rsidR="00370871" w:rsidRPr="00370871" w:rsidRDefault="009C68ED"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r w:rsidRPr="00370871">
        <w:rPr>
          <w:rFonts w:ascii="Times New Roman" w:hAnsi="Times New Roman"/>
          <w:sz w:val="12"/>
          <w:szCs w:val="12"/>
        </w:rPr>
        <w:fldChar w:fldCharType="begin"/>
      </w:r>
      <w:r w:rsidR="008A50AD" w:rsidRPr="00370871">
        <w:rPr>
          <w:rFonts w:ascii="Times New Roman" w:hAnsi="Times New Roman"/>
          <w:sz w:val="12"/>
          <w:szCs w:val="12"/>
        </w:rPr>
        <w:instrText xml:space="preserve"> TOC \h \z \c "Таблица" </w:instrText>
      </w:r>
      <w:r w:rsidRPr="00370871">
        <w:rPr>
          <w:rFonts w:ascii="Times New Roman" w:hAnsi="Times New Roman"/>
          <w:sz w:val="12"/>
          <w:szCs w:val="12"/>
        </w:rPr>
        <w:fldChar w:fldCharType="separate"/>
      </w:r>
      <w:hyperlink w:anchor="_Toc392617055" w:history="1">
        <w:r w:rsidR="00370871" w:rsidRPr="00370871">
          <w:rPr>
            <w:rStyle w:val="af6"/>
            <w:rFonts w:ascii="Times New Roman" w:hAnsi="Times New Roman"/>
            <w:b/>
            <w:noProof/>
            <w:sz w:val="12"/>
            <w:szCs w:val="12"/>
          </w:rPr>
          <w:t>Таблица 1 – Общая характеристика сельского поселения Антоновка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_Toc392617055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7</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56" w:history="1">
        <w:r w:rsidR="00370871" w:rsidRPr="00370871">
          <w:rPr>
            <w:rStyle w:val="af6"/>
            <w:rFonts w:ascii="Times New Roman" w:hAnsi="Times New Roman"/>
            <w:b/>
            <w:noProof/>
            <w:sz w:val="12"/>
            <w:szCs w:val="12"/>
          </w:rPr>
          <w:t>Таблица 2 - Прогнозный прирост площадей строительных фондов на 2014 – 2033гг, м2</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_Toc392617056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8</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57" w:history="1">
        <w:r w:rsidR="00370871" w:rsidRPr="00370871">
          <w:rPr>
            <w:rStyle w:val="af6"/>
            <w:rFonts w:ascii="Times New Roman" w:hAnsi="Times New Roman"/>
            <w:b/>
            <w:noProof/>
            <w:sz w:val="12"/>
            <w:szCs w:val="12"/>
          </w:rPr>
          <w:t>Таблица 3 - Баланс строительных фондов на 2014 – 2033гг, м2, накопленным итогом</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_Toc392617057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8</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58" w:history="1">
        <w:r w:rsidR="00370871" w:rsidRPr="00370871">
          <w:rPr>
            <w:rStyle w:val="af6"/>
            <w:rFonts w:ascii="Times New Roman" w:hAnsi="Times New Roman"/>
            <w:b/>
            <w:noProof/>
            <w:sz w:val="12"/>
            <w:szCs w:val="12"/>
          </w:rPr>
          <w:t>Таблица 4 - Прогноз приростов объемов потребления тепловой мощности, Гкал/ч</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_Toc392617058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10</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59" w:history="1">
        <w:r w:rsidR="00370871" w:rsidRPr="00370871">
          <w:rPr>
            <w:rStyle w:val="af6"/>
            <w:rFonts w:ascii="Times New Roman" w:hAnsi="Times New Roman"/>
            <w:b/>
            <w:noProof/>
            <w:sz w:val="12"/>
            <w:szCs w:val="12"/>
          </w:rPr>
          <w:t>Таблица 5 - Эффективные радиусы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_Toc392617059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11</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60" w:history="1">
        <w:r w:rsidR="00370871" w:rsidRPr="00370871">
          <w:rPr>
            <w:rStyle w:val="af6"/>
            <w:rFonts w:ascii="Times New Roman" w:hAnsi="Times New Roman"/>
            <w:b/>
            <w:noProof/>
            <w:sz w:val="12"/>
            <w:szCs w:val="12"/>
          </w:rPr>
          <w:t>Таблица 6 - Существующие и перспективные зоны действия источников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_Toc392617060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11</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61" w:history="1">
        <w:r w:rsidR="00370871" w:rsidRPr="00370871">
          <w:rPr>
            <w:rStyle w:val="af6"/>
            <w:rFonts w:ascii="Times New Roman" w:hAnsi="Times New Roman"/>
            <w:b/>
            <w:noProof/>
            <w:sz w:val="12"/>
            <w:szCs w:val="12"/>
          </w:rPr>
          <w:t>Таблица 7 - Размещение предполагаемой к строительству индивидуальной жилой застройки в п. Антоновка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_Toc392617061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13</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62" w:history="1">
        <w:r w:rsidR="00370871" w:rsidRPr="00370871">
          <w:rPr>
            <w:rStyle w:val="af6"/>
            <w:rFonts w:ascii="Times New Roman" w:hAnsi="Times New Roman"/>
            <w:b/>
            <w:noProof/>
            <w:sz w:val="12"/>
            <w:szCs w:val="12"/>
          </w:rPr>
          <w:t>Таблица 8 - Резерв (дефицит) существующей располагаемой тепловой мощности котельной  при обеспечении перспективных тепловых нагрузок</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_Toc392617062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13</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63" w:history="1">
        <w:r w:rsidR="00370871" w:rsidRPr="00370871">
          <w:rPr>
            <w:rStyle w:val="af6"/>
            <w:rFonts w:ascii="Times New Roman" w:hAnsi="Times New Roman"/>
            <w:b/>
            <w:noProof/>
            <w:sz w:val="12"/>
            <w:szCs w:val="12"/>
          </w:rPr>
          <w:t>Таблица 9 - Перспективные балансы теплоносителя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_Toc392617063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14</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64" w:history="1">
        <w:r w:rsidR="00370871" w:rsidRPr="00370871">
          <w:rPr>
            <w:rStyle w:val="af6"/>
            <w:rFonts w:ascii="Times New Roman" w:hAnsi="Times New Roman"/>
            <w:b/>
            <w:noProof/>
            <w:sz w:val="12"/>
            <w:szCs w:val="12"/>
          </w:rPr>
          <w:t>Таблица 10 - Предложения по выбору источников теплоснабжения для перспективных потребителей тепловой энергии в населенных пунктах</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_Toc392617064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14</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65" w:history="1">
        <w:r w:rsidR="00370871" w:rsidRPr="00370871">
          <w:rPr>
            <w:rStyle w:val="af6"/>
            <w:rFonts w:ascii="Times New Roman" w:hAnsi="Times New Roman"/>
            <w:b/>
            <w:noProof/>
            <w:sz w:val="12"/>
            <w:szCs w:val="12"/>
          </w:rPr>
          <w:t>Таблица 11 - Основные параметры предлагаемых мероприятий по реконструкции действующей котельной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_Toc392617065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15</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66" w:history="1">
        <w:r w:rsidR="00370871" w:rsidRPr="00370871">
          <w:rPr>
            <w:rStyle w:val="af6"/>
            <w:rFonts w:ascii="Times New Roman" w:hAnsi="Times New Roman"/>
            <w:b/>
            <w:noProof/>
            <w:sz w:val="12"/>
            <w:szCs w:val="12"/>
          </w:rPr>
          <w:t>Таблица 12 - Предложения по строительству тепловых сетей централизованного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_Toc392617066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15</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67" w:history="1">
        <w:r w:rsidR="00370871" w:rsidRPr="00370871">
          <w:rPr>
            <w:rStyle w:val="af6"/>
            <w:rFonts w:ascii="Times New Roman" w:hAnsi="Times New Roman"/>
            <w:b/>
            <w:noProof/>
            <w:sz w:val="12"/>
            <w:szCs w:val="12"/>
            <w:lang w:eastAsia="en-US"/>
          </w:rPr>
          <w:t>Таблица 13 - Перспективные топливные балансы теплоисточников</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_Toc392617067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16</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68" w:history="1">
        <w:r w:rsidR="00370871" w:rsidRPr="00370871">
          <w:rPr>
            <w:rStyle w:val="af6"/>
            <w:rFonts w:ascii="Times New Roman" w:hAnsi="Times New Roman"/>
            <w:b/>
            <w:noProof/>
            <w:sz w:val="12"/>
            <w:szCs w:val="12"/>
            <w:lang w:eastAsia="en-US"/>
          </w:rPr>
          <w:t>Таблица 14 - Суммарная оценка финансовых потребностей на мероприятия по строительству, реконструкции источников тепловой энергии, тепловых сетей и сооружений на них</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_Toc392617068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16</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69" w:history="1">
        <w:r w:rsidR="00370871" w:rsidRPr="00370871">
          <w:rPr>
            <w:rStyle w:val="af6"/>
            <w:rFonts w:ascii="Times New Roman" w:hAnsi="Times New Roman"/>
            <w:b/>
            <w:noProof/>
            <w:sz w:val="12"/>
            <w:szCs w:val="12"/>
            <w:lang w:eastAsia="en-US"/>
          </w:rPr>
          <w:t>Таблица 15 - Загрузка источников тепловой энергии, поставляющих тепловую энергию в системе теплоснабжения поселения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_Toc392617069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17</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70" w:history="1">
        <w:r w:rsidR="00370871" w:rsidRPr="00370871">
          <w:rPr>
            <w:rStyle w:val="af6"/>
            <w:rFonts w:ascii="Times New Roman" w:hAnsi="Times New Roman"/>
            <w:b/>
            <w:noProof/>
            <w:sz w:val="12"/>
            <w:szCs w:val="12"/>
            <w:lang w:eastAsia="en-US"/>
          </w:rPr>
          <w:t>Таблица 16 – Существующий баланс тепловой мощности котельной п. Антоновка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_Toc392617070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19</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71" w:history="1">
        <w:r w:rsidR="00370871" w:rsidRPr="00370871">
          <w:rPr>
            <w:rStyle w:val="af6"/>
            <w:rFonts w:ascii="Times New Roman" w:hAnsi="Times New Roman"/>
            <w:b/>
            <w:noProof/>
            <w:sz w:val="12"/>
            <w:szCs w:val="12"/>
            <w:lang w:eastAsia="en-US"/>
          </w:rPr>
          <w:t>Таблица 17 – Котельные агрегаты котельной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_Toc392617071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19</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72" w:history="1">
        <w:r w:rsidR="00370871" w:rsidRPr="00370871">
          <w:rPr>
            <w:rStyle w:val="af6"/>
            <w:rFonts w:ascii="Times New Roman" w:hAnsi="Times New Roman"/>
            <w:b/>
            <w:noProof/>
            <w:sz w:val="12"/>
            <w:szCs w:val="12"/>
            <w:lang w:eastAsia="en-US"/>
          </w:rPr>
          <w:t>Таблица 18 – Тепловая мощность котельного оборудования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_Toc392617072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19</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73" w:history="1">
        <w:r w:rsidR="00370871" w:rsidRPr="00370871">
          <w:rPr>
            <w:rStyle w:val="af6"/>
            <w:rFonts w:ascii="Times New Roman" w:hAnsi="Times New Roman"/>
            <w:b/>
            <w:noProof/>
            <w:sz w:val="12"/>
            <w:szCs w:val="12"/>
            <w:lang w:eastAsia="en-US"/>
          </w:rPr>
          <w:t>Таблица 19 – Распределение тепловых сетей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_Toc392617073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20</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74" w:history="1">
        <w:r w:rsidR="00370871" w:rsidRPr="00370871">
          <w:rPr>
            <w:rStyle w:val="af6"/>
            <w:rFonts w:ascii="Times New Roman" w:hAnsi="Times New Roman"/>
            <w:b/>
            <w:noProof/>
            <w:sz w:val="12"/>
            <w:szCs w:val="12"/>
            <w:lang w:eastAsia="en-US"/>
          </w:rPr>
          <w:t>Таблица 20 – Параметры тепловой сети котельной</w:t>
        </w:r>
        <w:bookmarkStart w:id="13" w:name="_GoBack"/>
        <w:bookmarkEnd w:id="13"/>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_Toc392617074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20</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75" w:history="1">
        <w:r w:rsidR="00370871" w:rsidRPr="00370871">
          <w:rPr>
            <w:rStyle w:val="af6"/>
            <w:rFonts w:ascii="Times New Roman" w:hAnsi="Times New Roman"/>
            <w:b/>
            <w:noProof/>
            <w:sz w:val="12"/>
            <w:szCs w:val="12"/>
            <w:lang w:eastAsia="en-US"/>
          </w:rPr>
          <w:t>Таблица 21 – Описание тепловой сети котельной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_Toc392617075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20</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76" w:history="1">
        <w:r w:rsidR="00370871" w:rsidRPr="00370871">
          <w:rPr>
            <w:rStyle w:val="af6"/>
            <w:rFonts w:ascii="Times New Roman" w:hAnsi="Times New Roman"/>
            <w:b/>
            <w:noProof/>
            <w:sz w:val="12"/>
            <w:szCs w:val="12"/>
            <w:lang w:eastAsia="en-US"/>
          </w:rPr>
          <w:t>Таблица 22 - Перечень запорной арматуры на тепловых сетях</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_Toc392617076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20</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77" w:history="1">
        <w:r w:rsidR="00370871" w:rsidRPr="00370871">
          <w:rPr>
            <w:rStyle w:val="af6"/>
            <w:rFonts w:ascii="Times New Roman" w:hAnsi="Times New Roman"/>
            <w:b/>
            <w:noProof/>
            <w:sz w:val="12"/>
            <w:szCs w:val="12"/>
            <w:lang w:eastAsia="en-US"/>
          </w:rPr>
          <w:t>Таблица 23 – Результаты гидравлического расчета тепловых сетей от котельной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_Toc392617077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21</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78" w:history="1">
        <w:r w:rsidR="00370871" w:rsidRPr="00370871">
          <w:rPr>
            <w:rStyle w:val="af6"/>
            <w:rFonts w:ascii="Times New Roman" w:hAnsi="Times New Roman"/>
            <w:b/>
            <w:noProof/>
            <w:sz w:val="12"/>
            <w:szCs w:val="12"/>
            <w:lang w:eastAsia="en-US"/>
          </w:rPr>
          <w:t>Таблица 24 – Тепловые нагрузки потребителей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_Toc392617078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22</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79" w:history="1">
        <w:r w:rsidR="00370871" w:rsidRPr="00370871">
          <w:rPr>
            <w:rStyle w:val="af6"/>
            <w:rFonts w:ascii="Times New Roman" w:hAnsi="Times New Roman"/>
            <w:b/>
            <w:noProof/>
            <w:sz w:val="12"/>
            <w:szCs w:val="12"/>
            <w:lang w:eastAsia="en-US"/>
          </w:rPr>
          <w:t>Таблица 25-Нормативы потребления тепловой энергии на отопление</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_Toc392617079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23</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80" w:history="1">
        <w:r w:rsidR="00370871" w:rsidRPr="00370871">
          <w:rPr>
            <w:rStyle w:val="af6"/>
            <w:rFonts w:ascii="Times New Roman" w:hAnsi="Times New Roman"/>
            <w:b/>
            <w:noProof/>
            <w:sz w:val="12"/>
            <w:szCs w:val="12"/>
            <w:lang w:eastAsia="en-US"/>
          </w:rPr>
          <w:t>Таблица 26-Нормативы потребления тепловой энергии на горячее водоснабжение</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_Toc392617080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23</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81" w:history="1">
        <w:r w:rsidR="00370871" w:rsidRPr="00370871">
          <w:rPr>
            <w:rStyle w:val="af6"/>
            <w:rFonts w:ascii="Times New Roman" w:hAnsi="Times New Roman"/>
            <w:b/>
            <w:noProof/>
            <w:sz w:val="12"/>
            <w:szCs w:val="12"/>
            <w:lang w:eastAsia="en-US"/>
          </w:rPr>
          <w:t>Таблица 27 – Баланс тепловой мощности и тепловой нагрузки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_Toc392617081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23</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82" w:history="1">
        <w:r w:rsidR="00370871" w:rsidRPr="00370871">
          <w:rPr>
            <w:rStyle w:val="af6"/>
            <w:rFonts w:ascii="Times New Roman" w:hAnsi="Times New Roman"/>
            <w:b/>
            <w:noProof/>
            <w:sz w:val="12"/>
            <w:szCs w:val="12"/>
          </w:rPr>
          <w:t xml:space="preserve">Таблица 28 </w:t>
        </w:r>
        <w:r w:rsidR="00370871" w:rsidRPr="00370871">
          <w:rPr>
            <w:rStyle w:val="af6"/>
            <w:rFonts w:ascii="Times New Roman" w:hAnsi="Times New Roman"/>
            <w:b/>
            <w:noProof/>
            <w:sz w:val="12"/>
            <w:szCs w:val="12"/>
            <w:lang w:eastAsia="en-US"/>
          </w:rPr>
          <w:t>– Баланс теплоносителя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_Toc392617082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24</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83" w:history="1">
        <w:r w:rsidR="00370871" w:rsidRPr="00370871">
          <w:rPr>
            <w:rStyle w:val="af6"/>
            <w:rFonts w:ascii="Times New Roman" w:hAnsi="Times New Roman"/>
            <w:b/>
            <w:noProof/>
            <w:sz w:val="12"/>
            <w:szCs w:val="12"/>
          </w:rPr>
          <w:t xml:space="preserve">Таблица 29 </w:t>
        </w:r>
        <w:r w:rsidR="00370871" w:rsidRPr="00370871">
          <w:rPr>
            <w:rStyle w:val="af6"/>
            <w:rFonts w:ascii="Times New Roman" w:hAnsi="Times New Roman"/>
            <w:b/>
            <w:noProof/>
            <w:sz w:val="12"/>
            <w:szCs w:val="12"/>
            <w:lang w:eastAsia="en-US"/>
          </w:rPr>
          <w:t>– Потребление топлива на цели теплоснабжения за период 2011-2013 г.</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_Toc392617083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24</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84" w:history="1">
        <w:r w:rsidR="00370871" w:rsidRPr="00370871">
          <w:rPr>
            <w:rStyle w:val="af6"/>
            <w:rFonts w:ascii="Times New Roman" w:hAnsi="Times New Roman"/>
            <w:b/>
            <w:noProof/>
            <w:sz w:val="12"/>
            <w:szCs w:val="12"/>
          </w:rPr>
          <w:t>Таблица 30 – Показатели надежности систем теплоснабжения в п. Антоновка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_Toc392617084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25</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85" w:history="1">
        <w:r w:rsidR="00370871" w:rsidRPr="00370871">
          <w:rPr>
            <w:rStyle w:val="af6"/>
            <w:rFonts w:ascii="Times New Roman" w:hAnsi="Times New Roman"/>
            <w:b/>
            <w:noProof/>
            <w:sz w:val="12"/>
            <w:szCs w:val="12"/>
            <w:lang w:eastAsia="en-US"/>
          </w:rPr>
          <w:t>Таблица 31 – Технико-экономические показатели работы</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_Toc392617085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26</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86" w:history="1">
        <w:r w:rsidR="00370871" w:rsidRPr="00370871">
          <w:rPr>
            <w:rStyle w:val="af6"/>
            <w:rFonts w:ascii="Times New Roman" w:hAnsi="Times New Roman"/>
            <w:b/>
            <w:noProof/>
            <w:sz w:val="12"/>
            <w:szCs w:val="12"/>
            <w:lang w:eastAsia="en-US"/>
          </w:rPr>
          <w:t>Таблица 32 – Структура себестоимости производства, передачи и распределения тепловой энергии</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_Toc392617086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26</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87" w:history="1">
        <w:r w:rsidR="00370871" w:rsidRPr="00370871">
          <w:rPr>
            <w:rStyle w:val="af6"/>
            <w:rFonts w:ascii="Times New Roman" w:hAnsi="Times New Roman"/>
            <w:b/>
            <w:noProof/>
            <w:sz w:val="12"/>
            <w:szCs w:val="12"/>
          </w:rPr>
          <w:t xml:space="preserve">Таблица 33 </w:t>
        </w:r>
        <w:r w:rsidR="00370871" w:rsidRPr="00370871">
          <w:rPr>
            <w:rStyle w:val="af6"/>
            <w:rFonts w:ascii="Times New Roman" w:hAnsi="Times New Roman"/>
            <w:b/>
            <w:noProof/>
            <w:sz w:val="12"/>
            <w:szCs w:val="12"/>
            <w:lang w:eastAsia="en-US"/>
          </w:rPr>
          <w:t>– Динамика тарифов на тепловую энергию в п. Антоновка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_Toc392617087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27</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88" w:history="1">
        <w:r w:rsidR="00370871" w:rsidRPr="00370871">
          <w:rPr>
            <w:rStyle w:val="af6"/>
            <w:rFonts w:ascii="Times New Roman" w:hAnsi="Times New Roman"/>
            <w:b/>
            <w:noProof/>
            <w:sz w:val="12"/>
            <w:szCs w:val="12"/>
          </w:rPr>
          <w:t xml:space="preserve">Таблица 34 </w:t>
        </w:r>
        <w:r w:rsidR="00370871" w:rsidRPr="00370871">
          <w:rPr>
            <w:rStyle w:val="af6"/>
            <w:rFonts w:ascii="Times New Roman" w:hAnsi="Times New Roman"/>
            <w:b/>
            <w:noProof/>
            <w:sz w:val="12"/>
            <w:szCs w:val="12"/>
            <w:lang w:eastAsia="en-US"/>
          </w:rPr>
          <w:t>– Основные показатели финансово-хозяйственной деятельности теплоснабжающего предприятия в п. Антоновка за 2012 г.</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_Toc392617088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27</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89" w:history="1">
        <w:r w:rsidR="00370871" w:rsidRPr="00370871">
          <w:rPr>
            <w:rStyle w:val="af6"/>
            <w:rFonts w:ascii="Times New Roman" w:hAnsi="Times New Roman"/>
            <w:b/>
            <w:noProof/>
            <w:sz w:val="12"/>
            <w:szCs w:val="12"/>
            <w:lang w:eastAsia="en-US"/>
          </w:rPr>
          <w:t>Таблица 35 - Данные базового потребления тепла на цели теплоснабжения Поселения (мощность)</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_Toc392617089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28</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90" w:history="1">
        <w:r w:rsidR="00370871" w:rsidRPr="00370871">
          <w:rPr>
            <w:rStyle w:val="af6"/>
            <w:rFonts w:ascii="Times New Roman" w:hAnsi="Times New Roman"/>
            <w:b/>
            <w:noProof/>
            <w:sz w:val="12"/>
            <w:szCs w:val="12"/>
            <w:lang w:eastAsia="en-US"/>
          </w:rPr>
          <w:t>Таблица 36 - Данные базового потребления тепла на цели теплоснабжения Поселения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_Toc392617090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28</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91" w:history="1">
        <w:r w:rsidR="00370871" w:rsidRPr="00370871">
          <w:rPr>
            <w:rStyle w:val="af6"/>
            <w:rFonts w:ascii="Times New Roman" w:hAnsi="Times New Roman"/>
            <w:b/>
            <w:noProof/>
            <w:sz w:val="12"/>
            <w:szCs w:val="12"/>
          </w:rPr>
          <w:t xml:space="preserve">Таблица 37 </w:t>
        </w:r>
        <w:r w:rsidR="00370871" w:rsidRPr="00370871">
          <w:rPr>
            <w:rStyle w:val="af6"/>
            <w:rFonts w:ascii="Times New Roman" w:hAnsi="Times New Roman"/>
            <w:b/>
            <w:noProof/>
            <w:sz w:val="12"/>
            <w:szCs w:val="12"/>
            <w:lang w:eastAsia="en-US"/>
          </w:rPr>
          <w:t>– Динамика численности населения населенных пунктов сельского поселения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_Toc392617091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28</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92" w:history="1">
        <w:r w:rsidR="00370871" w:rsidRPr="00370871">
          <w:rPr>
            <w:rStyle w:val="af6"/>
            <w:rFonts w:ascii="Times New Roman" w:hAnsi="Times New Roman"/>
            <w:b/>
            <w:noProof/>
            <w:sz w:val="12"/>
            <w:szCs w:val="12"/>
          </w:rPr>
          <w:t xml:space="preserve">Таблица 38 </w:t>
        </w:r>
        <w:r w:rsidR="00370871" w:rsidRPr="00370871">
          <w:rPr>
            <w:rStyle w:val="af6"/>
            <w:rFonts w:ascii="Times New Roman" w:hAnsi="Times New Roman"/>
            <w:b/>
            <w:noProof/>
            <w:sz w:val="12"/>
            <w:szCs w:val="12"/>
            <w:lang w:eastAsia="en-US"/>
          </w:rPr>
          <w:t>– Прогнозный баланс жилищных фондов на 2023 – 2033гг, м</w:t>
        </w:r>
        <w:r w:rsidR="00370871" w:rsidRPr="00370871">
          <w:rPr>
            <w:rStyle w:val="af6"/>
            <w:rFonts w:ascii="Times New Roman" w:hAnsi="Times New Roman"/>
            <w:b/>
            <w:noProof/>
            <w:sz w:val="12"/>
            <w:szCs w:val="12"/>
            <w:vertAlign w:val="superscript"/>
            <w:lang w:eastAsia="en-US"/>
          </w:rPr>
          <w:t>2</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_Toc392617092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29</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93" w:history="1">
        <w:r w:rsidR="00370871" w:rsidRPr="00370871">
          <w:rPr>
            <w:rStyle w:val="af6"/>
            <w:rFonts w:ascii="Times New Roman" w:hAnsi="Times New Roman"/>
            <w:b/>
            <w:noProof/>
            <w:sz w:val="12"/>
            <w:szCs w:val="12"/>
          </w:rPr>
          <w:t xml:space="preserve">Таблица 39 - </w:t>
        </w:r>
        <w:r w:rsidR="00370871" w:rsidRPr="00370871">
          <w:rPr>
            <w:rStyle w:val="af6"/>
            <w:rFonts w:ascii="Times New Roman" w:hAnsi="Times New Roman"/>
            <w:b/>
            <w:noProof/>
            <w:sz w:val="12"/>
            <w:szCs w:val="12"/>
            <w:lang w:eastAsia="en-US"/>
          </w:rPr>
          <w:t>Прогнозный баланс общественных фондов на 2023 – 2033гг, м</w:t>
        </w:r>
        <w:r w:rsidR="00370871" w:rsidRPr="00370871">
          <w:rPr>
            <w:rStyle w:val="af6"/>
            <w:rFonts w:ascii="Times New Roman" w:hAnsi="Times New Roman"/>
            <w:b/>
            <w:noProof/>
            <w:sz w:val="12"/>
            <w:szCs w:val="12"/>
            <w:vertAlign w:val="superscript"/>
            <w:lang w:eastAsia="en-US"/>
          </w:rPr>
          <w:t>2</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_Toc392617093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30</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94" w:history="1">
        <w:r w:rsidR="00370871" w:rsidRPr="00370871">
          <w:rPr>
            <w:rStyle w:val="af6"/>
            <w:rFonts w:ascii="Times New Roman" w:hAnsi="Times New Roman"/>
            <w:b/>
            <w:noProof/>
            <w:sz w:val="12"/>
            <w:szCs w:val="12"/>
          </w:rPr>
          <w:t xml:space="preserve">Таблица 40 </w:t>
        </w:r>
        <w:r w:rsidR="00370871" w:rsidRPr="00370871">
          <w:rPr>
            <w:rStyle w:val="af6"/>
            <w:rFonts w:ascii="Times New Roman" w:hAnsi="Times New Roman"/>
            <w:b/>
            <w:noProof/>
            <w:sz w:val="12"/>
            <w:szCs w:val="12"/>
            <w:lang w:eastAsia="en-US"/>
          </w:rPr>
          <w:t>– Баланс строительных фондов на 2023 – 2033гг, м</w:t>
        </w:r>
        <w:r w:rsidR="00370871" w:rsidRPr="00370871">
          <w:rPr>
            <w:rStyle w:val="af6"/>
            <w:rFonts w:ascii="Times New Roman" w:hAnsi="Times New Roman"/>
            <w:b/>
            <w:noProof/>
            <w:sz w:val="12"/>
            <w:szCs w:val="12"/>
            <w:vertAlign w:val="superscript"/>
            <w:lang w:eastAsia="en-US"/>
          </w:rPr>
          <w:t>2</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_Toc392617094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31</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95" w:history="1">
        <w:r w:rsidR="00370871" w:rsidRPr="00370871">
          <w:rPr>
            <w:rStyle w:val="af6"/>
            <w:rFonts w:ascii="Times New Roman" w:hAnsi="Times New Roman"/>
            <w:b/>
            <w:noProof/>
            <w:sz w:val="12"/>
            <w:szCs w:val="12"/>
          </w:rPr>
          <w:t xml:space="preserve">Таблица 41 </w:t>
        </w:r>
        <w:r w:rsidR="00370871" w:rsidRPr="00370871">
          <w:rPr>
            <w:rStyle w:val="af6"/>
            <w:rFonts w:ascii="Times New Roman" w:hAnsi="Times New Roman"/>
            <w:b/>
            <w:noProof/>
            <w:sz w:val="12"/>
            <w:szCs w:val="12"/>
            <w:lang w:eastAsia="en-US"/>
          </w:rPr>
          <w:t>– Удельное потребление тепла на отопление и горячее водоснабжение жилых и общественных зданий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_Toc392617095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32</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96" w:history="1">
        <w:r w:rsidR="00370871" w:rsidRPr="00370871">
          <w:rPr>
            <w:rStyle w:val="af6"/>
            <w:rFonts w:ascii="Times New Roman" w:hAnsi="Times New Roman"/>
            <w:b/>
            <w:noProof/>
            <w:sz w:val="12"/>
            <w:szCs w:val="12"/>
            <w:lang w:eastAsia="en-US"/>
          </w:rPr>
          <w:t>Таблица 42 - Прогноз приростов объемов потребления тепловой мощности жилых и общественных зданий, Гкал/ч</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_Toc392617096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34</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97" w:history="1">
        <w:r w:rsidR="00370871" w:rsidRPr="00370871">
          <w:rPr>
            <w:rStyle w:val="af6"/>
            <w:rFonts w:ascii="Times New Roman" w:hAnsi="Times New Roman"/>
            <w:b/>
            <w:noProof/>
            <w:sz w:val="12"/>
            <w:szCs w:val="12"/>
            <w:lang w:eastAsia="en-US"/>
          </w:rPr>
          <w:t>Таблица 43 - Прогноз спроса на тепловую энергию для отопления жилых и общественных зданий, тыс. Гкал</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_Toc392617097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34</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98" w:history="1">
        <w:r w:rsidR="00370871" w:rsidRPr="00370871">
          <w:rPr>
            <w:rStyle w:val="af6"/>
            <w:rFonts w:ascii="Times New Roman" w:hAnsi="Times New Roman"/>
            <w:b/>
            <w:noProof/>
            <w:sz w:val="12"/>
            <w:szCs w:val="12"/>
            <w:lang w:eastAsia="en-US"/>
          </w:rPr>
          <w:t>Таблица 44 - Прогноз спроса на тепловую мощность для отопления жилых и общественных зданий, Гкал/ч (распределенный по зонам действия теплоисточников)</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_Toc392617098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34</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099" w:history="1">
        <w:r w:rsidR="00370871" w:rsidRPr="00370871">
          <w:rPr>
            <w:rStyle w:val="af6"/>
            <w:rFonts w:ascii="Times New Roman" w:hAnsi="Times New Roman"/>
            <w:b/>
            <w:noProof/>
            <w:sz w:val="12"/>
            <w:szCs w:val="12"/>
            <w:lang w:eastAsia="en-US"/>
          </w:rPr>
          <w:t>Таблица 45 - Прогноз спроса на тепловую энергию для отопления жилых и общественных зданий, Гкал (распределенный по зонам действия теплоисточников)</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_Toc392617099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35</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00" w:history="1">
        <w:r w:rsidR="00370871" w:rsidRPr="00370871">
          <w:rPr>
            <w:rStyle w:val="af6"/>
            <w:rFonts w:ascii="Times New Roman" w:hAnsi="Times New Roman"/>
            <w:b/>
            <w:noProof/>
            <w:sz w:val="12"/>
            <w:szCs w:val="12"/>
            <w:lang w:eastAsia="en-US"/>
          </w:rPr>
          <w:t>Таблица 46 - Удельное потребление тепла на отопление объектов, расположенных в производственных зонах</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_Toc392617100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35</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01" w:history="1">
        <w:r w:rsidR="00370871" w:rsidRPr="00370871">
          <w:rPr>
            <w:rStyle w:val="af6"/>
            <w:rFonts w:ascii="Times New Roman" w:hAnsi="Times New Roman"/>
            <w:b/>
            <w:noProof/>
            <w:sz w:val="12"/>
            <w:szCs w:val="12"/>
            <w:lang w:eastAsia="en-US"/>
          </w:rPr>
          <w:t>Таблица 47 - Прогноз спроса на тепловую мощность для отопления и горячего водоснабжения объектов, расположенных в производственных зонах</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_Toc392617101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35</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02" w:history="1">
        <w:r w:rsidR="00370871" w:rsidRPr="00370871">
          <w:rPr>
            <w:rStyle w:val="af6"/>
            <w:rFonts w:ascii="Times New Roman" w:hAnsi="Times New Roman"/>
            <w:b/>
            <w:noProof/>
            <w:sz w:val="12"/>
            <w:szCs w:val="12"/>
            <w:lang w:eastAsia="en-US"/>
          </w:rPr>
          <w:t>Таблица 48 - Прогноз спроса на тепловую энергию для отопления объектов, расположенных в производственных зонах, Гкал (распределенный по зонам действия теплоисточников)</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_Toc392617102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35</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03" w:history="1">
        <w:r w:rsidR="00370871" w:rsidRPr="00370871">
          <w:rPr>
            <w:rStyle w:val="af6"/>
            <w:rFonts w:ascii="Times New Roman" w:hAnsi="Times New Roman"/>
            <w:b/>
            <w:noProof/>
            <w:sz w:val="12"/>
            <w:szCs w:val="12"/>
          </w:rPr>
          <w:t>Таблица 49 - Сравнение затрат на реализацию проектов по вариантам развития системы теплоснабжения поселения (тыс. руб. с учетом НДС в ценах 2013 года)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_Toc392617103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37</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04" w:history="1">
        <w:r w:rsidR="00370871" w:rsidRPr="00370871">
          <w:rPr>
            <w:rStyle w:val="af6"/>
            <w:rFonts w:ascii="Times New Roman" w:hAnsi="Times New Roman"/>
            <w:b/>
            <w:noProof/>
            <w:sz w:val="12"/>
            <w:szCs w:val="12"/>
            <w:lang w:eastAsia="en-US"/>
          </w:rPr>
          <w:t>Таблица 50 - Целевые показатели развития системы теплоснабжения (рекомендуемый вариант)</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_Toc392617104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38</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05" w:history="1">
        <w:r w:rsidR="00370871" w:rsidRPr="00370871">
          <w:rPr>
            <w:rStyle w:val="af6"/>
            <w:rFonts w:ascii="Times New Roman" w:hAnsi="Times New Roman"/>
            <w:b/>
            <w:noProof/>
            <w:sz w:val="12"/>
            <w:szCs w:val="12"/>
            <w:lang w:eastAsia="en-US"/>
          </w:rPr>
          <w:t>Таблица 51 - Резерв (дефицит) существующей располагаемой тепловой мощности котельной  при обеспечении перспективных тепловых нагрузок</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_Toc392617105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39</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06" w:history="1">
        <w:r w:rsidR="00370871" w:rsidRPr="00370871">
          <w:rPr>
            <w:rStyle w:val="af6"/>
            <w:rFonts w:ascii="Times New Roman" w:hAnsi="Times New Roman"/>
            <w:b/>
            <w:noProof/>
            <w:sz w:val="12"/>
            <w:szCs w:val="12"/>
          </w:rPr>
          <w:t>Таблица 52 - Перспективные балансы производительности водоподготовительных установок</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_Toc392617106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40</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07" w:history="1">
        <w:r w:rsidR="00370871" w:rsidRPr="00370871">
          <w:rPr>
            <w:rStyle w:val="af6"/>
            <w:rFonts w:ascii="Times New Roman" w:hAnsi="Times New Roman"/>
            <w:b/>
            <w:noProof/>
            <w:sz w:val="12"/>
            <w:szCs w:val="12"/>
          </w:rPr>
          <w:t xml:space="preserve">Таблица 53 - </w:t>
        </w:r>
        <w:r w:rsidR="00370871" w:rsidRPr="00370871">
          <w:rPr>
            <w:rStyle w:val="af6"/>
            <w:rFonts w:ascii="Times New Roman" w:hAnsi="Times New Roman"/>
            <w:b/>
            <w:noProof/>
            <w:sz w:val="12"/>
            <w:szCs w:val="12"/>
            <w:lang w:eastAsia="en-US"/>
          </w:rPr>
          <w:t>Предложения по выбору источников теплоснабжения для перспективных потребителей тепловой энергии в населенных пунктах</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_Toc392617107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42</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08" w:history="1">
        <w:r w:rsidR="00370871" w:rsidRPr="00370871">
          <w:rPr>
            <w:rStyle w:val="af6"/>
            <w:rFonts w:ascii="Times New Roman" w:hAnsi="Times New Roman"/>
            <w:b/>
            <w:noProof/>
            <w:sz w:val="12"/>
            <w:szCs w:val="12"/>
            <w:lang w:eastAsia="en-US"/>
          </w:rPr>
          <w:t>Таблица 54 - Эффективные радиусы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_Toc392617108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42</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09" w:history="1">
        <w:r w:rsidR="00370871" w:rsidRPr="00370871">
          <w:rPr>
            <w:rStyle w:val="af6"/>
            <w:rFonts w:ascii="Times New Roman" w:hAnsi="Times New Roman"/>
            <w:b/>
            <w:noProof/>
            <w:sz w:val="12"/>
            <w:szCs w:val="12"/>
            <w:lang w:eastAsia="en-US"/>
          </w:rPr>
          <w:t>Таблица 55 - Предложения по строительству тепловых сетей централизованного теплоснабжения</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_Toc392617109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42</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10" w:history="1">
        <w:r w:rsidR="00370871" w:rsidRPr="00370871">
          <w:rPr>
            <w:rStyle w:val="af6"/>
            <w:rFonts w:ascii="Times New Roman" w:hAnsi="Times New Roman"/>
            <w:b/>
            <w:noProof/>
            <w:sz w:val="12"/>
            <w:szCs w:val="12"/>
            <w:lang w:eastAsia="en-US"/>
          </w:rPr>
          <w:t>Таблица 56 - Перспективные топливные балансы теплоисточников</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_Toc392617110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43</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11" w:history="1">
        <w:r w:rsidR="00370871" w:rsidRPr="00370871">
          <w:rPr>
            <w:rStyle w:val="af6"/>
            <w:rFonts w:ascii="Times New Roman" w:hAnsi="Times New Roman"/>
            <w:b/>
            <w:noProof/>
            <w:sz w:val="12"/>
            <w:szCs w:val="12"/>
            <w:lang w:eastAsia="en-US"/>
          </w:rPr>
          <w:t>Таблица 57 – Инвестиции в новое строительство, реконструкцию и техническое перевооружение в период с 2014-2033 гг. (все рассматриваемые мероприятия по рекомендуемому варианту 1)</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_Toc392617111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45</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12" w:history="1">
        <w:r w:rsidR="00370871" w:rsidRPr="00370871">
          <w:rPr>
            <w:rStyle w:val="af6"/>
            <w:rFonts w:ascii="Times New Roman" w:hAnsi="Times New Roman"/>
            <w:b/>
            <w:noProof/>
            <w:sz w:val="12"/>
            <w:szCs w:val="12"/>
            <w:lang w:eastAsia="en-US"/>
          </w:rPr>
          <w:t>Таблица 58 – Общий объем финансовых вложений, необходимых в реализацию мероприятий по схеме теплоснабжения Поселения (в ценах 2013 г.)</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_Toc392617112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46</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13" w:history="1">
        <w:r w:rsidR="00370871" w:rsidRPr="00370871">
          <w:rPr>
            <w:rStyle w:val="af6"/>
            <w:rFonts w:ascii="Times New Roman" w:hAnsi="Times New Roman"/>
            <w:b/>
            <w:noProof/>
            <w:sz w:val="12"/>
            <w:szCs w:val="12"/>
          </w:rPr>
          <w:t>Таблица 59. Экономия денежных средств с учетом предложенных мероприятий.</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_Toc392617113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47</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14" w:history="1">
        <w:r w:rsidR="00370871" w:rsidRPr="00370871">
          <w:rPr>
            <w:rStyle w:val="af6"/>
            <w:rFonts w:ascii="Times New Roman" w:hAnsi="Times New Roman"/>
            <w:b/>
            <w:noProof/>
            <w:sz w:val="12"/>
            <w:szCs w:val="12"/>
          </w:rPr>
          <w:t>Таблица 60 – Налоговое окружение проекта</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_Toc392617114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48</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15" w:history="1">
        <w:r w:rsidR="00370871" w:rsidRPr="00370871">
          <w:rPr>
            <w:rStyle w:val="af6"/>
            <w:rFonts w:ascii="Times New Roman" w:hAnsi="Times New Roman"/>
            <w:b/>
            <w:noProof/>
            <w:sz w:val="12"/>
            <w:szCs w:val="12"/>
          </w:rPr>
          <w:t>Таблица 61 – Индексы изменения цен</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_Toc392617115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49</w:t>
        </w:r>
        <w:r w:rsidR="00370871" w:rsidRPr="00370871">
          <w:rPr>
            <w:rFonts w:ascii="Times New Roman" w:hAnsi="Times New Roman"/>
            <w:noProof/>
            <w:webHidden/>
            <w:sz w:val="12"/>
            <w:szCs w:val="12"/>
          </w:rPr>
          <w:fldChar w:fldCharType="end"/>
        </w:r>
      </w:hyperlink>
    </w:p>
    <w:p w:rsidR="00370871" w:rsidRPr="00370871" w:rsidRDefault="00ED01F7" w:rsidP="00370871">
      <w:pPr>
        <w:pStyle w:val="afe"/>
        <w:tabs>
          <w:tab w:val="right" w:leader="dot" w:pos="9912"/>
        </w:tabs>
        <w:spacing w:before="0" w:after="0" w:line="240" w:lineRule="auto"/>
        <w:ind w:firstLine="284"/>
        <w:rPr>
          <w:rFonts w:ascii="Times New Roman" w:eastAsiaTheme="minorEastAsia" w:hAnsi="Times New Roman"/>
          <w:noProof/>
          <w:sz w:val="12"/>
          <w:szCs w:val="12"/>
        </w:rPr>
      </w:pPr>
      <w:hyperlink w:anchor="_Toc392617116" w:history="1">
        <w:r w:rsidR="00370871" w:rsidRPr="00370871">
          <w:rPr>
            <w:rStyle w:val="af6"/>
            <w:rFonts w:ascii="Times New Roman" w:hAnsi="Times New Roman"/>
            <w:b/>
            <w:noProof/>
            <w:sz w:val="12"/>
            <w:szCs w:val="12"/>
          </w:rPr>
          <w:t>Таблица 62 – Динамика изменения тарифа на тепловую энергию на расчетный период</w:t>
        </w:r>
        <w:r w:rsidR="00370871" w:rsidRPr="00370871">
          <w:rPr>
            <w:rFonts w:ascii="Times New Roman" w:hAnsi="Times New Roman"/>
            <w:noProof/>
            <w:webHidden/>
            <w:sz w:val="12"/>
            <w:szCs w:val="12"/>
          </w:rPr>
          <w:tab/>
        </w:r>
        <w:r w:rsidR="00370871" w:rsidRPr="00370871">
          <w:rPr>
            <w:rFonts w:ascii="Times New Roman" w:hAnsi="Times New Roman"/>
            <w:noProof/>
            <w:webHidden/>
            <w:sz w:val="12"/>
            <w:szCs w:val="12"/>
          </w:rPr>
          <w:fldChar w:fldCharType="begin"/>
        </w:r>
        <w:r w:rsidR="00370871" w:rsidRPr="00370871">
          <w:rPr>
            <w:rFonts w:ascii="Times New Roman" w:hAnsi="Times New Roman"/>
            <w:noProof/>
            <w:webHidden/>
            <w:sz w:val="12"/>
            <w:szCs w:val="12"/>
          </w:rPr>
          <w:instrText xml:space="preserve"> PAGEREF _Toc392617116 \h </w:instrText>
        </w:r>
        <w:r w:rsidR="00370871" w:rsidRPr="00370871">
          <w:rPr>
            <w:rFonts w:ascii="Times New Roman" w:hAnsi="Times New Roman"/>
            <w:noProof/>
            <w:webHidden/>
            <w:sz w:val="12"/>
            <w:szCs w:val="12"/>
          </w:rPr>
        </w:r>
        <w:r w:rsidR="00370871" w:rsidRPr="00370871">
          <w:rPr>
            <w:rFonts w:ascii="Times New Roman" w:hAnsi="Times New Roman"/>
            <w:noProof/>
            <w:webHidden/>
            <w:sz w:val="12"/>
            <w:szCs w:val="12"/>
          </w:rPr>
          <w:fldChar w:fldCharType="separate"/>
        </w:r>
        <w:r w:rsidR="005D043D">
          <w:rPr>
            <w:rFonts w:ascii="Times New Roman" w:hAnsi="Times New Roman"/>
            <w:noProof/>
            <w:webHidden/>
            <w:sz w:val="12"/>
            <w:szCs w:val="12"/>
          </w:rPr>
          <w:t>51</w:t>
        </w:r>
        <w:r w:rsidR="00370871" w:rsidRPr="00370871">
          <w:rPr>
            <w:rFonts w:ascii="Times New Roman" w:hAnsi="Times New Roman"/>
            <w:noProof/>
            <w:webHidden/>
            <w:sz w:val="12"/>
            <w:szCs w:val="12"/>
          </w:rPr>
          <w:fldChar w:fldCharType="end"/>
        </w:r>
      </w:hyperlink>
    </w:p>
    <w:p w:rsidR="00370871" w:rsidRPr="001A4BB5" w:rsidRDefault="009C68ED" w:rsidP="001A4BB5">
      <w:pPr>
        <w:spacing w:after="0" w:line="240" w:lineRule="auto"/>
        <w:rPr>
          <w:rFonts w:ascii="Times New Roman" w:hAnsi="Times New Roman"/>
          <w:sz w:val="12"/>
          <w:szCs w:val="12"/>
        </w:rPr>
      </w:pPr>
      <w:r w:rsidRPr="00370871">
        <w:rPr>
          <w:rFonts w:ascii="Times New Roman" w:hAnsi="Times New Roman"/>
          <w:sz w:val="12"/>
          <w:szCs w:val="12"/>
        </w:rPr>
        <w:fldChar w:fldCharType="end"/>
      </w:r>
      <w:bookmarkStart w:id="14" w:name="_Toc367709249"/>
      <w:bookmarkStart w:id="15" w:name="_Toc370306496"/>
      <w:bookmarkEnd w:id="11"/>
      <w:bookmarkEnd w:id="12"/>
    </w:p>
    <w:p w:rsidR="00370871" w:rsidRDefault="00370871" w:rsidP="00370871">
      <w:pPr>
        <w:spacing w:after="0" w:line="240" w:lineRule="auto"/>
        <w:ind w:firstLine="284"/>
        <w:jc w:val="center"/>
        <w:rPr>
          <w:rFonts w:ascii="Times New Roman" w:hAnsi="Times New Roman"/>
          <w:b/>
          <w:sz w:val="12"/>
          <w:szCs w:val="12"/>
          <w:lang w:eastAsia="en-US"/>
        </w:rPr>
      </w:pPr>
    </w:p>
    <w:p w:rsidR="00370871" w:rsidRDefault="00370871" w:rsidP="00370871">
      <w:pPr>
        <w:spacing w:after="0" w:line="240" w:lineRule="auto"/>
        <w:ind w:firstLine="284"/>
        <w:jc w:val="center"/>
        <w:rPr>
          <w:rFonts w:ascii="Times New Roman" w:hAnsi="Times New Roman"/>
          <w:b/>
          <w:sz w:val="12"/>
          <w:szCs w:val="12"/>
          <w:lang w:eastAsia="en-US"/>
        </w:rPr>
      </w:pPr>
    </w:p>
    <w:p w:rsidR="00882CD1" w:rsidRPr="00370871" w:rsidRDefault="00882CD1" w:rsidP="00370871">
      <w:pPr>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ПЕРЕЧЕНЬ ОБОЗНАЧЕНИЙ</w:t>
      </w:r>
    </w:p>
    <w:p w:rsidR="00882CD1" w:rsidRPr="00370871" w:rsidRDefault="00882CD1" w:rsidP="00370871">
      <w:pPr>
        <w:spacing w:after="0" w:line="240" w:lineRule="auto"/>
        <w:ind w:firstLine="284"/>
        <w:rPr>
          <w:rFonts w:ascii="Times New Roman" w:hAnsi="Times New Roman"/>
          <w:sz w:val="12"/>
          <w:szCs w:val="12"/>
          <w:lang w:eastAsia="en-US"/>
        </w:rPr>
      </w:pPr>
    </w:p>
    <w:p w:rsidR="00882CD1" w:rsidRPr="00370871" w:rsidRDefault="00882CD1" w:rsidP="00370871">
      <w:pPr>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ГВС – горячее водоснабжение;</w:t>
      </w:r>
    </w:p>
    <w:p w:rsidR="00882CD1" w:rsidRPr="00370871" w:rsidRDefault="00882CD1" w:rsidP="00370871">
      <w:pPr>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xml:space="preserve">ЖКХ – жилищно-коммунальное хозяйство; </w:t>
      </w:r>
    </w:p>
    <w:p w:rsidR="00882CD1" w:rsidRPr="00370871" w:rsidRDefault="00882CD1" w:rsidP="00370871">
      <w:pPr>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ИТП – индивидуальный тепловой пункт;</w:t>
      </w:r>
    </w:p>
    <w:p w:rsidR="00882CD1" w:rsidRPr="00370871" w:rsidRDefault="00882CD1" w:rsidP="00370871">
      <w:pPr>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МО – муниципальное образование;</w:t>
      </w:r>
    </w:p>
    <w:p w:rsidR="00882CD1" w:rsidRPr="00370871" w:rsidRDefault="00882CD1" w:rsidP="00370871">
      <w:pPr>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СП – сельское поселение;</w:t>
      </w:r>
    </w:p>
    <w:p w:rsidR="00882CD1" w:rsidRPr="00370871" w:rsidRDefault="00882CD1" w:rsidP="00370871">
      <w:pPr>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ХВО – химводоочистка;</w:t>
      </w:r>
    </w:p>
    <w:p w:rsidR="00882CD1" w:rsidRPr="00370871" w:rsidRDefault="00882CD1" w:rsidP="00370871">
      <w:pPr>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СЦТ – система централизованного теплоснабжения;</w:t>
      </w:r>
    </w:p>
    <w:p w:rsidR="00882CD1" w:rsidRPr="00370871" w:rsidRDefault="00882CD1" w:rsidP="00370871">
      <w:pPr>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ЦТП – центральный тепловой пункт.</w:t>
      </w:r>
    </w:p>
    <w:p w:rsidR="00882CD1" w:rsidRPr="00370871" w:rsidRDefault="00882CD1" w:rsidP="00370871">
      <w:pPr>
        <w:spacing w:after="0" w:line="240" w:lineRule="auto"/>
        <w:ind w:firstLine="284"/>
        <w:rPr>
          <w:rFonts w:ascii="Times New Roman" w:hAnsi="Times New Roman"/>
          <w:sz w:val="12"/>
          <w:szCs w:val="12"/>
          <w:lang w:eastAsia="en-US"/>
        </w:rPr>
      </w:pPr>
    </w:p>
    <w:p w:rsidR="00083236" w:rsidRPr="00370871" w:rsidRDefault="00083236" w:rsidP="00370871">
      <w:pPr>
        <w:spacing w:after="0" w:line="240" w:lineRule="auto"/>
        <w:ind w:firstLine="284"/>
        <w:rPr>
          <w:rFonts w:ascii="Times New Roman" w:hAnsi="Times New Roman"/>
          <w:sz w:val="12"/>
          <w:szCs w:val="12"/>
          <w:lang w:eastAsia="en-US"/>
        </w:rPr>
      </w:pPr>
    </w:p>
    <w:p w:rsidR="00083236" w:rsidRPr="00370871" w:rsidRDefault="00083236" w:rsidP="00370871">
      <w:pPr>
        <w:spacing w:after="0" w:line="240" w:lineRule="auto"/>
        <w:ind w:firstLine="284"/>
        <w:rPr>
          <w:rFonts w:ascii="Times New Roman" w:hAnsi="Times New Roman"/>
          <w:sz w:val="12"/>
          <w:szCs w:val="12"/>
          <w:lang w:eastAsia="en-US"/>
        </w:rPr>
      </w:pPr>
    </w:p>
    <w:p w:rsidR="00083236" w:rsidRPr="00370871" w:rsidRDefault="00083236" w:rsidP="00370871">
      <w:pPr>
        <w:spacing w:after="0" w:line="240" w:lineRule="auto"/>
        <w:ind w:firstLine="284"/>
        <w:rPr>
          <w:rFonts w:ascii="Times New Roman" w:hAnsi="Times New Roman"/>
          <w:sz w:val="12"/>
          <w:szCs w:val="12"/>
          <w:lang w:eastAsia="en-US"/>
        </w:rPr>
      </w:pPr>
    </w:p>
    <w:p w:rsidR="00083236" w:rsidRPr="00370871" w:rsidRDefault="00083236" w:rsidP="00370871">
      <w:pPr>
        <w:spacing w:after="0" w:line="240" w:lineRule="auto"/>
        <w:ind w:firstLine="284"/>
        <w:rPr>
          <w:rFonts w:ascii="Times New Roman" w:hAnsi="Times New Roman"/>
          <w:sz w:val="12"/>
          <w:szCs w:val="12"/>
          <w:lang w:eastAsia="en-US"/>
        </w:rPr>
      </w:pPr>
    </w:p>
    <w:p w:rsidR="00083236" w:rsidRPr="00370871" w:rsidRDefault="00083236" w:rsidP="00370871">
      <w:pPr>
        <w:spacing w:after="0" w:line="240" w:lineRule="auto"/>
        <w:ind w:firstLine="284"/>
        <w:rPr>
          <w:rFonts w:ascii="Times New Roman" w:hAnsi="Times New Roman"/>
          <w:sz w:val="12"/>
          <w:szCs w:val="12"/>
          <w:lang w:eastAsia="en-US"/>
        </w:rPr>
      </w:pPr>
    </w:p>
    <w:p w:rsidR="00083236" w:rsidRPr="00370871" w:rsidRDefault="00083236" w:rsidP="00370871">
      <w:pPr>
        <w:spacing w:after="0" w:line="240" w:lineRule="auto"/>
        <w:ind w:firstLine="284"/>
        <w:rPr>
          <w:rFonts w:ascii="Times New Roman" w:hAnsi="Times New Roman"/>
          <w:sz w:val="12"/>
          <w:szCs w:val="12"/>
          <w:lang w:eastAsia="en-US"/>
        </w:rPr>
      </w:pPr>
    </w:p>
    <w:p w:rsidR="00083236" w:rsidRPr="00370871" w:rsidRDefault="00083236" w:rsidP="00370871">
      <w:pPr>
        <w:spacing w:after="0" w:line="240" w:lineRule="auto"/>
        <w:ind w:firstLine="284"/>
        <w:rPr>
          <w:rFonts w:ascii="Times New Roman" w:hAnsi="Times New Roman"/>
          <w:sz w:val="12"/>
          <w:szCs w:val="12"/>
          <w:lang w:eastAsia="en-US"/>
        </w:rPr>
      </w:pPr>
    </w:p>
    <w:p w:rsidR="00083236" w:rsidRPr="00370871" w:rsidRDefault="00083236" w:rsidP="00370871">
      <w:pPr>
        <w:spacing w:after="0" w:line="240" w:lineRule="auto"/>
        <w:ind w:firstLine="284"/>
        <w:rPr>
          <w:rFonts w:ascii="Times New Roman" w:hAnsi="Times New Roman"/>
          <w:sz w:val="12"/>
          <w:szCs w:val="12"/>
          <w:lang w:eastAsia="en-US"/>
        </w:rPr>
      </w:pPr>
    </w:p>
    <w:p w:rsidR="00083236" w:rsidRPr="00370871" w:rsidRDefault="00083236" w:rsidP="00370871">
      <w:pPr>
        <w:spacing w:after="0" w:line="240" w:lineRule="auto"/>
        <w:ind w:firstLine="284"/>
        <w:rPr>
          <w:rFonts w:ascii="Times New Roman" w:hAnsi="Times New Roman"/>
          <w:sz w:val="12"/>
          <w:szCs w:val="12"/>
          <w:lang w:eastAsia="en-US"/>
        </w:rPr>
      </w:pPr>
    </w:p>
    <w:p w:rsidR="00882CD1" w:rsidRPr="00370871" w:rsidRDefault="00B80364" w:rsidP="00370871">
      <w:pPr>
        <w:pStyle w:val="13"/>
        <w:numPr>
          <w:ilvl w:val="0"/>
          <w:numId w:val="0"/>
        </w:numPr>
        <w:pBdr>
          <w:bottom w:val="single" w:sz="6" w:space="0" w:color="FFFFFF"/>
        </w:pBdr>
        <w:ind w:firstLine="284"/>
        <w:jc w:val="center"/>
        <w:rPr>
          <w:rFonts w:ascii="Times New Roman" w:hAnsi="Times New Roman"/>
          <w:b/>
          <w:sz w:val="12"/>
          <w:szCs w:val="12"/>
        </w:rPr>
      </w:pPr>
      <w:bookmarkStart w:id="16" w:name="_Toc392616901"/>
      <w:bookmarkEnd w:id="14"/>
      <w:bookmarkEnd w:id="15"/>
      <w:r w:rsidRPr="00370871">
        <w:rPr>
          <w:rFonts w:ascii="Times New Roman" w:hAnsi="Times New Roman"/>
          <w:b/>
          <w:sz w:val="12"/>
          <w:szCs w:val="12"/>
        </w:rPr>
        <w:lastRenderedPageBreak/>
        <w:t>ВВ</w:t>
      </w:r>
      <w:r w:rsidR="003A4CE6" w:rsidRPr="00370871">
        <w:rPr>
          <w:rFonts w:ascii="Times New Roman" w:hAnsi="Times New Roman"/>
          <w:b/>
          <w:sz w:val="12"/>
          <w:szCs w:val="12"/>
        </w:rPr>
        <w:t>ЕДЕНИЕ</w:t>
      </w:r>
      <w:bookmarkEnd w:id="16"/>
    </w:p>
    <w:p w:rsidR="00C35812" w:rsidRPr="00370871" w:rsidRDefault="00C35812" w:rsidP="00370871">
      <w:pPr>
        <w:spacing w:after="0" w:line="240" w:lineRule="auto"/>
        <w:ind w:firstLine="284"/>
        <w:rPr>
          <w:rFonts w:ascii="Times New Roman" w:hAnsi="Times New Roman"/>
          <w:sz w:val="12"/>
          <w:szCs w:val="12"/>
          <w:lang w:eastAsia="en-US"/>
        </w:rPr>
      </w:pPr>
    </w:p>
    <w:p w:rsidR="00BC5B35" w:rsidRPr="00370871" w:rsidRDefault="00CB703C"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Схема</w:t>
      </w:r>
      <w:r w:rsidR="00BC5B35" w:rsidRPr="00370871">
        <w:rPr>
          <w:rFonts w:ascii="Times New Roman" w:hAnsi="Times New Roman"/>
          <w:sz w:val="12"/>
          <w:szCs w:val="12"/>
          <w:lang w:eastAsia="en-US"/>
        </w:rPr>
        <w:t xml:space="preserve"> теплоснабжения сельского поселения Антоновка Сергиевского района Самарской области на период до 2030 г. р</w:t>
      </w:r>
      <w:r w:rsidR="009500BC" w:rsidRPr="00370871">
        <w:rPr>
          <w:rFonts w:ascii="Times New Roman" w:hAnsi="Times New Roman"/>
          <w:sz w:val="12"/>
          <w:szCs w:val="12"/>
          <w:lang w:eastAsia="en-US"/>
        </w:rPr>
        <w:t>азработана ОАО «ВНИПИэнергопром</w:t>
      </w:r>
      <w:r w:rsidR="00BC5B35" w:rsidRPr="00370871">
        <w:rPr>
          <w:rFonts w:ascii="Times New Roman" w:hAnsi="Times New Roman"/>
          <w:sz w:val="12"/>
          <w:szCs w:val="12"/>
          <w:lang w:eastAsia="en-US"/>
        </w:rPr>
        <w:t>» на основании договора з</w:t>
      </w:r>
      <w:r w:rsidR="00BC5B35" w:rsidRPr="00370871">
        <w:rPr>
          <w:rFonts w:ascii="Times New Roman" w:hAnsi="Times New Roman"/>
          <w:sz w:val="12"/>
          <w:szCs w:val="12"/>
          <w:lang w:eastAsia="en-US"/>
        </w:rPr>
        <w:t>а</w:t>
      </w:r>
      <w:r w:rsidR="00BC5B35" w:rsidRPr="00370871">
        <w:rPr>
          <w:rFonts w:ascii="Times New Roman" w:hAnsi="Times New Roman"/>
          <w:sz w:val="12"/>
          <w:szCs w:val="12"/>
          <w:lang w:eastAsia="en-US"/>
        </w:rPr>
        <w:t xml:space="preserve">ключенного </w:t>
      </w:r>
      <w:r w:rsidR="00BC5B35" w:rsidRPr="00370871">
        <w:rPr>
          <w:rFonts w:ascii="Times New Roman" w:hAnsi="Times New Roman"/>
          <w:sz w:val="12"/>
          <w:szCs w:val="12"/>
          <w:lang w:val="en-US" w:eastAsia="en-US"/>
        </w:rPr>
        <w:t>c</w:t>
      </w:r>
      <w:r w:rsidR="00BC5B35" w:rsidRPr="00370871">
        <w:rPr>
          <w:rFonts w:ascii="Times New Roman" w:hAnsi="Times New Roman"/>
          <w:sz w:val="12"/>
          <w:szCs w:val="12"/>
          <w:lang w:eastAsia="en-US"/>
        </w:rPr>
        <w:t xml:space="preserve"> </w:t>
      </w:r>
      <w:r w:rsidR="00F926F5" w:rsidRPr="00370871">
        <w:rPr>
          <w:rFonts w:ascii="Times New Roman" w:hAnsi="Times New Roman"/>
          <w:sz w:val="12"/>
          <w:szCs w:val="12"/>
          <w:lang w:eastAsia="en-US"/>
        </w:rPr>
        <w:t xml:space="preserve">ГБУ СО «РАЭПЭ» за номером № </w:t>
      </w:r>
      <w:r w:rsidR="00276853" w:rsidRPr="00370871">
        <w:rPr>
          <w:rFonts w:ascii="Times New Roman" w:hAnsi="Times New Roman"/>
          <w:sz w:val="12"/>
          <w:szCs w:val="12"/>
          <w:lang w:eastAsia="en-US"/>
        </w:rPr>
        <w:t xml:space="preserve">0142200001313011613 </w:t>
      </w:r>
      <w:r w:rsidR="00F926F5" w:rsidRPr="00370871">
        <w:rPr>
          <w:rFonts w:ascii="Times New Roman" w:hAnsi="Times New Roman"/>
          <w:sz w:val="12"/>
          <w:szCs w:val="12"/>
          <w:lang w:eastAsia="en-US"/>
        </w:rPr>
        <w:t>от 27.12.2013г.</w:t>
      </w:r>
    </w:p>
    <w:p w:rsidR="00BC5B35" w:rsidRPr="00370871" w:rsidRDefault="00BC5B35"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В качестве исходной информации использованы материалы, предоставленные государственным бюджетным учреждением Самарской области «Региональное агентство по энергосбер</w:t>
      </w:r>
      <w:r w:rsidRPr="00370871">
        <w:rPr>
          <w:rFonts w:ascii="Times New Roman" w:hAnsi="Times New Roman"/>
          <w:sz w:val="12"/>
          <w:szCs w:val="12"/>
        </w:rPr>
        <w:t>е</w:t>
      </w:r>
      <w:r w:rsidRPr="00370871">
        <w:rPr>
          <w:rFonts w:ascii="Times New Roman" w:hAnsi="Times New Roman"/>
          <w:sz w:val="12"/>
          <w:szCs w:val="12"/>
        </w:rPr>
        <w:t>жению и повышению энергетической эффективности», администрацией муниципального района и организациями, участвующими в теплоснабжении потребителей сельских поселений.</w:t>
      </w:r>
    </w:p>
    <w:p w:rsidR="003A4CE6" w:rsidRPr="00370871" w:rsidRDefault="00CB703C"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Схема разработана</w:t>
      </w:r>
      <w:r w:rsidR="00BC5B35" w:rsidRPr="00370871">
        <w:rPr>
          <w:rFonts w:ascii="Times New Roman" w:hAnsi="Times New Roman"/>
          <w:sz w:val="12"/>
          <w:szCs w:val="12"/>
          <w:lang w:eastAsia="en-US"/>
        </w:rPr>
        <w:t xml:space="preserve"> в соответствии с требованиями постановления Правительства РФ от 22.02.2012 №154 и на основании действующих нормативных требований с учетом специфики и условий Самарской области</w:t>
      </w:r>
      <w:r w:rsidR="00276853" w:rsidRPr="00370871">
        <w:rPr>
          <w:rFonts w:ascii="Times New Roman" w:hAnsi="Times New Roman"/>
          <w:sz w:val="12"/>
          <w:szCs w:val="12"/>
          <w:lang w:eastAsia="en-US"/>
        </w:rPr>
        <w:t>.</w:t>
      </w:r>
    </w:p>
    <w:p w:rsidR="003A4CE6" w:rsidRPr="00370871" w:rsidRDefault="003A4CE6" w:rsidP="00370871">
      <w:pPr>
        <w:pStyle w:val="a6"/>
        <w:tabs>
          <w:tab w:val="left" w:pos="1047"/>
        </w:tabs>
        <w:spacing w:after="0" w:line="240" w:lineRule="auto"/>
        <w:ind w:firstLine="284"/>
        <w:jc w:val="center"/>
        <w:rPr>
          <w:rFonts w:ascii="Times New Roman" w:hAnsi="Times New Roman"/>
          <w:b/>
          <w:sz w:val="12"/>
          <w:szCs w:val="12"/>
          <w:lang w:eastAsia="en-US"/>
        </w:rPr>
      </w:pPr>
    </w:p>
    <w:p w:rsidR="000A3709" w:rsidRPr="00370871" w:rsidRDefault="000A3709"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ОБЩАЯ ЧАСТЬ</w:t>
      </w:r>
    </w:p>
    <w:p w:rsidR="000A3709" w:rsidRPr="00370871" w:rsidRDefault="000A3709" w:rsidP="00370871">
      <w:pPr>
        <w:pStyle w:val="a6"/>
        <w:tabs>
          <w:tab w:val="left" w:pos="1047"/>
        </w:tabs>
        <w:spacing w:after="0" w:line="240" w:lineRule="auto"/>
        <w:ind w:firstLine="284"/>
        <w:jc w:val="center"/>
        <w:rPr>
          <w:rFonts w:ascii="Times New Roman" w:hAnsi="Times New Roman"/>
          <w:b/>
          <w:sz w:val="12"/>
          <w:szCs w:val="12"/>
          <w:lang w:eastAsia="en-US"/>
        </w:rPr>
      </w:pPr>
    </w:p>
    <w:p w:rsidR="000A3709" w:rsidRPr="00370871" w:rsidRDefault="000A3709"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Сельское поселение Антоновка расположено в центре муниципального района Сергиевский  Самарской области. В состав сельского поселения Антоновка входит 1 населенный пункт: поселок Антоновка, являющийся административным центром поселения, территориально размещенный в центре поселения.</w:t>
      </w:r>
    </w:p>
    <w:p w:rsidR="000A3709" w:rsidRPr="00370871" w:rsidRDefault="000A3709"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Общая площадь земель сельского поселения в установленных границах составляет 6587,8 га. Численность населения СП по итогам последней переписи населения составляет 739 чел.</w:t>
      </w:r>
    </w:p>
    <w:p w:rsidR="000A3709" w:rsidRPr="00370871" w:rsidRDefault="000A3709"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Основная отрасль экономики – сельское хозяйство.</w:t>
      </w:r>
    </w:p>
    <w:p w:rsidR="003A4CE6" w:rsidRPr="00370871" w:rsidRDefault="000A3709"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Ситуационный план размещения СП на территории Сергиевского  муниципального района приведен на рисунке 1.</w:t>
      </w:r>
    </w:p>
    <w:p w:rsidR="003A4CE6" w:rsidRPr="00370871" w:rsidRDefault="003A4CE6" w:rsidP="00370871">
      <w:pPr>
        <w:pStyle w:val="a6"/>
        <w:tabs>
          <w:tab w:val="left" w:pos="1047"/>
        </w:tabs>
        <w:spacing w:after="0" w:line="240" w:lineRule="auto"/>
        <w:ind w:firstLine="284"/>
        <w:jc w:val="both"/>
        <w:rPr>
          <w:rFonts w:ascii="Times New Roman" w:hAnsi="Times New Roman"/>
          <w:sz w:val="12"/>
          <w:szCs w:val="12"/>
          <w:lang w:eastAsia="en-US"/>
        </w:rPr>
      </w:pPr>
    </w:p>
    <w:p w:rsidR="00AB1D18" w:rsidRPr="00370871" w:rsidRDefault="00E735CF" w:rsidP="00370871">
      <w:pPr>
        <w:spacing w:after="0" w:line="240" w:lineRule="auto"/>
        <w:ind w:firstLine="284"/>
        <w:jc w:val="center"/>
        <w:rPr>
          <w:rFonts w:ascii="Times New Roman" w:hAnsi="Times New Roman"/>
          <w:sz w:val="12"/>
          <w:szCs w:val="12"/>
        </w:rPr>
      </w:pPr>
      <w:r w:rsidRPr="00370871">
        <w:rPr>
          <w:rFonts w:ascii="Times New Roman" w:hAnsi="Times New Roman"/>
          <w:noProof/>
          <w:sz w:val="12"/>
          <w:szCs w:val="12"/>
        </w:rPr>
        <w:drawing>
          <wp:inline distT="0" distB="0" distL="0" distR="0" wp14:anchorId="7063862B" wp14:editId="351F1170">
            <wp:extent cx="6278417" cy="2268187"/>
            <wp:effectExtent l="0" t="0" r="0" b="0"/>
            <wp:docPr id="2" name="Рисунок 1" descr="7_мр Серги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_мр Сергиевский"/>
                    <pic:cNvPicPr>
                      <a:picLocks noChangeAspect="1" noChangeArrowheads="1"/>
                    </pic:cNvPicPr>
                  </pic:nvPicPr>
                  <pic:blipFill>
                    <a:blip r:embed="rId14" cstate="print"/>
                    <a:srcRect/>
                    <a:stretch>
                      <a:fillRect/>
                    </a:stretch>
                  </pic:blipFill>
                  <pic:spPr bwMode="auto">
                    <a:xfrm>
                      <a:off x="0" y="0"/>
                      <a:ext cx="6283960" cy="2270190"/>
                    </a:xfrm>
                    <a:prstGeom prst="rect">
                      <a:avLst/>
                    </a:prstGeom>
                    <a:noFill/>
                    <a:ln w="9525">
                      <a:noFill/>
                      <a:miter lim="800000"/>
                      <a:headEnd/>
                      <a:tailEnd/>
                    </a:ln>
                  </pic:spPr>
                </pic:pic>
              </a:graphicData>
            </a:graphic>
          </wp:inline>
        </w:drawing>
      </w:r>
    </w:p>
    <w:p w:rsidR="007E2BED" w:rsidRPr="00370871" w:rsidRDefault="00AB1D18" w:rsidP="00370871">
      <w:pPr>
        <w:spacing w:after="0" w:line="240" w:lineRule="auto"/>
        <w:ind w:firstLine="284"/>
        <w:jc w:val="center"/>
        <w:rPr>
          <w:rStyle w:val="251"/>
          <w:rFonts w:ascii="Times New Roman" w:hAnsi="Times New Roman"/>
          <w:b/>
          <w:sz w:val="12"/>
          <w:szCs w:val="12"/>
        </w:rPr>
      </w:pPr>
      <w:bookmarkStart w:id="17" w:name="_Toc392158446"/>
      <w:r w:rsidRPr="00370871">
        <w:rPr>
          <w:rFonts w:ascii="Times New Roman" w:hAnsi="Times New Roman"/>
          <w:b/>
          <w:sz w:val="12"/>
          <w:szCs w:val="12"/>
          <w:lang w:eastAsia="en-US"/>
        </w:rPr>
        <w:t xml:space="preserve">Рисунок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Рисунок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1</w:t>
      </w:r>
      <w:r w:rsidR="009C68ED" w:rsidRPr="00370871">
        <w:rPr>
          <w:rFonts w:ascii="Times New Roman" w:hAnsi="Times New Roman"/>
          <w:b/>
          <w:sz w:val="12"/>
          <w:szCs w:val="12"/>
          <w:lang w:eastAsia="en-US"/>
        </w:rPr>
        <w:fldChar w:fldCharType="end"/>
      </w:r>
      <w:r w:rsidRPr="00370871">
        <w:rPr>
          <w:rStyle w:val="251"/>
          <w:rFonts w:ascii="Times New Roman" w:hAnsi="Times New Roman"/>
          <w:b/>
          <w:sz w:val="12"/>
          <w:szCs w:val="12"/>
        </w:rPr>
        <w:t xml:space="preserve"> –  Ситуационный план размещения СП Антоновка на территории</w:t>
      </w:r>
      <w:bookmarkEnd w:id="17"/>
      <w:r w:rsidRPr="00370871">
        <w:rPr>
          <w:rStyle w:val="251"/>
          <w:rFonts w:ascii="Times New Roman" w:hAnsi="Times New Roman"/>
          <w:b/>
          <w:sz w:val="12"/>
          <w:szCs w:val="12"/>
        </w:rPr>
        <w:t xml:space="preserve"> муниципального района Сергиевский    </w:t>
      </w:r>
    </w:p>
    <w:p w:rsidR="00AB1D18" w:rsidRPr="00370871" w:rsidRDefault="00AB1D18" w:rsidP="00370871">
      <w:pPr>
        <w:spacing w:after="0" w:line="240" w:lineRule="auto"/>
        <w:ind w:firstLine="284"/>
        <w:jc w:val="center"/>
        <w:rPr>
          <w:rFonts w:ascii="Times New Roman" w:hAnsi="Times New Roman"/>
          <w:b/>
          <w:sz w:val="12"/>
          <w:szCs w:val="12"/>
        </w:rPr>
      </w:pPr>
      <w:r w:rsidRPr="00370871">
        <w:rPr>
          <w:rStyle w:val="251"/>
          <w:rFonts w:ascii="Times New Roman" w:hAnsi="Times New Roman"/>
          <w:b/>
          <w:sz w:val="12"/>
          <w:szCs w:val="12"/>
        </w:rPr>
        <w:t xml:space="preserve">          </w:t>
      </w:r>
    </w:p>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Сергиевский район расположен в северо-восточной части Самарской области. </w:t>
      </w:r>
      <w:proofErr w:type="gramStart"/>
      <w:r w:rsidRPr="00370871">
        <w:rPr>
          <w:rFonts w:ascii="Times New Roman" w:hAnsi="Times New Roman"/>
          <w:sz w:val="12"/>
          <w:szCs w:val="12"/>
        </w:rPr>
        <w:t>На севере район граничит с Челно-Вершинским районом, на северо - востоке с Шенталинским и Исакли</w:t>
      </w:r>
      <w:r w:rsidRPr="00370871">
        <w:rPr>
          <w:rFonts w:ascii="Times New Roman" w:hAnsi="Times New Roman"/>
          <w:sz w:val="12"/>
          <w:szCs w:val="12"/>
        </w:rPr>
        <w:t>н</w:t>
      </w:r>
      <w:r w:rsidRPr="00370871">
        <w:rPr>
          <w:rFonts w:ascii="Times New Roman" w:hAnsi="Times New Roman"/>
          <w:sz w:val="12"/>
          <w:szCs w:val="12"/>
        </w:rPr>
        <w:t>ским, юго-востоке с Похвистневским, на юге - Кинель Черкасским, юго-западе с Красноярским, на западе с Елховским, северо - западе с Кошкинским районами.</w:t>
      </w:r>
      <w:proofErr w:type="gramEnd"/>
    </w:p>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Сельское поселение Антоновка расположено в центре муниципального района Сергиевский.</w:t>
      </w:r>
    </w:p>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proofErr w:type="gramStart"/>
      <w:r w:rsidRPr="00370871">
        <w:rPr>
          <w:rFonts w:ascii="Times New Roman" w:hAnsi="Times New Roman"/>
          <w:sz w:val="12"/>
          <w:szCs w:val="12"/>
        </w:rPr>
        <w:t>Согласно закону Самарской области «Об образовании сельских поселений в пределах муниципального района Сергиевский  Самарской области, наделении их соответствующим стат</w:t>
      </w:r>
      <w:r w:rsidRPr="00370871">
        <w:rPr>
          <w:rFonts w:ascii="Times New Roman" w:hAnsi="Times New Roman"/>
          <w:sz w:val="12"/>
          <w:szCs w:val="12"/>
        </w:rPr>
        <w:t>у</w:t>
      </w:r>
      <w:r w:rsidRPr="00370871">
        <w:rPr>
          <w:rFonts w:ascii="Times New Roman" w:hAnsi="Times New Roman"/>
          <w:sz w:val="12"/>
          <w:szCs w:val="12"/>
        </w:rPr>
        <w:t>сом и установлении их границ» от 25.02.2005 № 45-ГД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w:t>
      </w:r>
      <w:proofErr w:type="gramEnd"/>
      <w:r w:rsidRPr="00370871">
        <w:rPr>
          <w:rFonts w:ascii="Times New Roman" w:hAnsi="Times New Roman"/>
          <w:sz w:val="12"/>
          <w:szCs w:val="12"/>
        </w:rPr>
        <w:t xml:space="preserve"> границы сельского поселения.</w:t>
      </w:r>
    </w:p>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Общая площадь земель сельского поселения Антоновка  в установленных границах составляет 6587,8 га.</w:t>
      </w:r>
    </w:p>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Сельское поселение Антоновка граничит: </w:t>
      </w:r>
    </w:p>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с сельским поселением  Кармало-Аделяково муниципального района Сергиевский; </w:t>
      </w:r>
    </w:p>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с сельским поселением  Серноводск муниципального района Сергиевский; </w:t>
      </w:r>
    </w:p>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с сельским поселением Сергиевск муниципального района Сергиевский; </w:t>
      </w:r>
    </w:p>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с сельским поселением Новое Якушкино муниципального района Исаклинский.</w:t>
      </w:r>
    </w:p>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Внешнее сообщение сельского поселение Антоновка с областным центром осуществляется автотранспортом по федеральной дороге «Урал» М-5 и  автомобильной дороге общего польз</w:t>
      </w:r>
      <w:r w:rsidRPr="00370871">
        <w:rPr>
          <w:rFonts w:ascii="Times New Roman" w:hAnsi="Times New Roman"/>
          <w:sz w:val="12"/>
          <w:szCs w:val="12"/>
        </w:rPr>
        <w:t>о</w:t>
      </w:r>
      <w:r w:rsidRPr="00370871">
        <w:rPr>
          <w:rFonts w:ascii="Times New Roman" w:hAnsi="Times New Roman"/>
          <w:sz w:val="12"/>
          <w:szCs w:val="12"/>
        </w:rPr>
        <w:t>вания регионального или межмуниципального значения Самарской области «Урал – Антоновка». Перемещения населения осуществляются автомобильным  транспортом по дорогам местного значения, обеспечивая связь населенных пунктов между собой и с центром административного района.</w:t>
      </w:r>
    </w:p>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Застройка жилых зон населенных пунктов СП представлена одноэтажными индивидуальными одноквартирными и двухквартирными жилыми домами с приусадебными участками. Дома деревянные и кирпичные. Секционная застройка представлена 2-х этажными блочными и панельными жилыми домами.</w:t>
      </w:r>
    </w:p>
    <w:p w:rsidR="00AB1D18" w:rsidRPr="00370871" w:rsidRDefault="00E52F05"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Ж</w:t>
      </w:r>
      <w:r w:rsidR="00AB1D18" w:rsidRPr="00370871">
        <w:rPr>
          <w:rFonts w:ascii="Times New Roman" w:hAnsi="Times New Roman"/>
          <w:sz w:val="12"/>
          <w:szCs w:val="12"/>
        </w:rPr>
        <w:t xml:space="preserve">илой фонд сельского поселения на </w:t>
      </w:r>
      <w:smartTag w:uri="urn:schemas-microsoft-com:office:smarttags" w:element="metricconverter">
        <w:smartTagPr>
          <w:attr w:name="ProductID" w:val="2011 г"/>
        </w:smartTagPr>
        <w:r w:rsidR="00AB1D18" w:rsidRPr="00370871">
          <w:rPr>
            <w:rFonts w:ascii="Times New Roman" w:hAnsi="Times New Roman"/>
            <w:sz w:val="12"/>
            <w:szCs w:val="12"/>
          </w:rPr>
          <w:t>2011 г</w:t>
        </w:r>
      </w:smartTag>
      <w:r w:rsidR="00AB1D18" w:rsidRPr="00370871">
        <w:rPr>
          <w:rFonts w:ascii="Times New Roman" w:hAnsi="Times New Roman"/>
          <w:sz w:val="12"/>
          <w:szCs w:val="12"/>
        </w:rPr>
        <w:t>. (согласно генплану СП) составлял 20700 м</w:t>
      </w:r>
      <w:proofErr w:type="gramStart"/>
      <w:r w:rsidR="00AB1D18" w:rsidRPr="00370871">
        <w:rPr>
          <w:rFonts w:ascii="Times New Roman" w:hAnsi="Times New Roman"/>
          <w:sz w:val="12"/>
          <w:szCs w:val="12"/>
          <w:vertAlign w:val="superscript"/>
        </w:rPr>
        <w:t>2</w:t>
      </w:r>
      <w:proofErr w:type="gramEnd"/>
      <w:r w:rsidR="00AB1D18" w:rsidRPr="00370871">
        <w:rPr>
          <w:rFonts w:ascii="Times New Roman" w:hAnsi="Times New Roman"/>
          <w:sz w:val="12"/>
          <w:szCs w:val="12"/>
        </w:rPr>
        <w:t>. При этом средняя удельная обеспеченность общей площадью жилого фонда достигла 28 м</w:t>
      </w:r>
      <w:proofErr w:type="gramStart"/>
      <w:r w:rsidR="00AB1D18" w:rsidRPr="00370871">
        <w:rPr>
          <w:rFonts w:ascii="Times New Roman" w:hAnsi="Times New Roman"/>
          <w:sz w:val="12"/>
          <w:szCs w:val="12"/>
          <w:vertAlign w:val="superscript"/>
        </w:rPr>
        <w:t>2</w:t>
      </w:r>
      <w:proofErr w:type="gramEnd"/>
      <w:r w:rsidR="00AB1D18" w:rsidRPr="00370871">
        <w:rPr>
          <w:rFonts w:ascii="Times New Roman" w:hAnsi="Times New Roman"/>
          <w:sz w:val="12"/>
          <w:szCs w:val="12"/>
        </w:rPr>
        <w:t>/чел.</w:t>
      </w:r>
    </w:p>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В сельском поселении Антоновка теплоснабжение жилищного фонда и объектов инфраструктуры осуществляется различными способами – централизованными и индивидуальными и</w:t>
      </w:r>
      <w:r w:rsidRPr="00370871">
        <w:rPr>
          <w:rFonts w:ascii="Times New Roman" w:hAnsi="Times New Roman"/>
          <w:sz w:val="12"/>
          <w:szCs w:val="12"/>
          <w:lang w:eastAsia="en-US"/>
        </w:rPr>
        <w:t>с</w:t>
      </w:r>
      <w:r w:rsidRPr="00370871">
        <w:rPr>
          <w:rFonts w:ascii="Times New Roman" w:hAnsi="Times New Roman"/>
          <w:sz w:val="12"/>
          <w:szCs w:val="12"/>
          <w:lang w:eastAsia="en-US"/>
        </w:rPr>
        <w:t>точниками теплоснабжения.</w:t>
      </w:r>
    </w:p>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color w:val="000000"/>
          <w:sz w:val="12"/>
          <w:szCs w:val="12"/>
        </w:rPr>
        <w:t xml:space="preserve">Территория сельского поселения Антоновка расположена в зоне с континентальным климатом. </w:t>
      </w:r>
      <w:r w:rsidRPr="00370871">
        <w:rPr>
          <w:rFonts w:ascii="Times New Roman" w:hAnsi="Times New Roman"/>
          <w:sz w:val="12"/>
          <w:szCs w:val="12"/>
        </w:rPr>
        <w:t>Внешние климатические условия, при которых осуществляется функционирование, и эк</w:t>
      </w:r>
      <w:r w:rsidRPr="00370871">
        <w:rPr>
          <w:rFonts w:ascii="Times New Roman" w:hAnsi="Times New Roman"/>
          <w:sz w:val="12"/>
          <w:szCs w:val="12"/>
        </w:rPr>
        <w:t>с</w:t>
      </w:r>
      <w:r w:rsidRPr="00370871">
        <w:rPr>
          <w:rFonts w:ascii="Times New Roman" w:hAnsi="Times New Roman"/>
          <w:sz w:val="12"/>
          <w:szCs w:val="12"/>
        </w:rPr>
        <w:t>плуатация систем теплоснабжения потребителей характеризуются, в соответствии с актуализированной версией СНиП 23-01-99* «Строительная климатология», следующими показателями:</w:t>
      </w:r>
    </w:p>
    <w:p w:rsidR="00AB1D18" w:rsidRPr="00370871" w:rsidRDefault="00AB1D18"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температура воздуха наиболее холодной пятидневки, обеспеченностью 0,92 (расчетная для проектирования отопления) – минус 30 </w:t>
      </w:r>
      <w:r w:rsidRPr="00370871">
        <w:rPr>
          <w:rFonts w:ascii="Times New Roman" w:hAnsi="Times New Roman"/>
          <w:sz w:val="12"/>
          <w:szCs w:val="12"/>
          <w:vertAlign w:val="superscript"/>
        </w:rPr>
        <w:t>о</w:t>
      </w:r>
      <w:r w:rsidRPr="00370871">
        <w:rPr>
          <w:rFonts w:ascii="Times New Roman" w:hAnsi="Times New Roman"/>
          <w:sz w:val="12"/>
          <w:szCs w:val="12"/>
        </w:rPr>
        <w:t>С;</w:t>
      </w:r>
    </w:p>
    <w:p w:rsidR="00AB1D18" w:rsidRPr="00370871" w:rsidRDefault="00AB1D18"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абсолютная минимальная температура воздуха – минус 43 </w:t>
      </w:r>
      <w:r w:rsidRPr="00370871">
        <w:rPr>
          <w:rFonts w:ascii="Times New Roman" w:hAnsi="Times New Roman"/>
          <w:sz w:val="12"/>
          <w:szCs w:val="12"/>
          <w:vertAlign w:val="superscript"/>
        </w:rPr>
        <w:t>о</w:t>
      </w:r>
      <w:r w:rsidRPr="00370871">
        <w:rPr>
          <w:rFonts w:ascii="Times New Roman" w:hAnsi="Times New Roman"/>
          <w:sz w:val="12"/>
          <w:szCs w:val="12"/>
        </w:rPr>
        <w:t>С;</w:t>
      </w:r>
    </w:p>
    <w:p w:rsidR="00AB1D18" w:rsidRPr="00370871" w:rsidRDefault="00AB1D18"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средняя температура наружного воздуха наиболее холодного месяца (январь) – минус 13,5 </w:t>
      </w:r>
      <w:r w:rsidRPr="00370871">
        <w:rPr>
          <w:rFonts w:ascii="Times New Roman" w:hAnsi="Times New Roman"/>
          <w:sz w:val="12"/>
          <w:szCs w:val="12"/>
          <w:vertAlign w:val="superscript"/>
        </w:rPr>
        <w:t>о</w:t>
      </w:r>
      <w:r w:rsidRPr="00370871">
        <w:rPr>
          <w:rFonts w:ascii="Times New Roman" w:hAnsi="Times New Roman"/>
          <w:sz w:val="12"/>
          <w:szCs w:val="12"/>
        </w:rPr>
        <w:t>С;</w:t>
      </w:r>
    </w:p>
    <w:p w:rsidR="00AB1D18" w:rsidRPr="00370871" w:rsidRDefault="00AB1D18"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средняя температура воздуха периода со среднесуточной температурой воздуха меньшей или равной 8 </w:t>
      </w:r>
      <w:r w:rsidRPr="00370871">
        <w:rPr>
          <w:rFonts w:ascii="Times New Roman" w:hAnsi="Times New Roman"/>
          <w:sz w:val="12"/>
          <w:szCs w:val="12"/>
          <w:vertAlign w:val="superscript"/>
        </w:rPr>
        <w:t>о</w:t>
      </w:r>
      <w:r w:rsidRPr="00370871">
        <w:rPr>
          <w:rFonts w:ascii="Times New Roman" w:hAnsi="Times New Roman"/>
          <w:sz w:val="12"/>
          <w:szCs w:val="12"/>
        </w:rPr>
        <w:t xml:space="preserve">С (средняя за отопительный период) – минус 5,2 </w:t>
      </w:r>
      <w:r w:rsidRPr="00370871">
        <w:rPr>
          <w:rFonts w:ascii="Times New Roman" w:hAnsi="Times New Roman"/>
          <w:sz w:val="12"/>
          <w:szCs w:val="12"/>
          <w:vertAlign w:val="superscript"/>
        </w:rPr>
        <w:t>о</w:t>
      </w:r>
      <w:r w:rsidRPr="00370871">
        <w:rPr>
          <w:rFonts w:ascii="Times New Roman" w:hAnsi="Times New Roman"/>
          <w:sz w:val="12"/>
          <w:szCs w:val="12"/>
        </w:rPr>
        <w:t>С;</w:t>
      </w:r>
    </w:p>
    <w:p w:rsidR="00AB1D18" w:rsidRPr="00370871" w:rsidRDefault="00AB1D18"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средняя годовая температура наружного воздуха – плюс 4,2 </w:t>
      </w:r>
      <w:r w:rsidRPr="00370871">
        <w:rPr>
          <w:rFonts w:ascii="Times New Roman" w:hAnsi="Times New Roman"/>
          <w:sz w:val="12"/>
          <w:szCs w:val="12"/>
          <w:vertAlign w:val="superscript"/>
        </w:rPr>
        <w:t>о</w:t>
      </w:r>
      <w:r w:rsidRPr="00370871">
        <w:rPr>
          <w:rFonts w:ascii="Times New Roman" w:hAnsi="Times New Roman"/>
          <w:sz w:val="12"/>
          <w:szCs w:val="12"/>
        </w:rPr>
        <w:t>С;</w:t>
      </w:r>
    </w:p>
    <w:p w:rsidR="00AB1D18" w:rsidRPr="00370871" w:rsidRDefault="00AB1D18"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продолжительность периода со среднесуточной температурой воздуха меньшей или равной 8 </w:t>
      </w:r>
      <w:r w:rsidRPr="00370871">
        <w:rPr>
          <w:rFonts w:ascii="Times New Roman" w:hAnsi="Times New Roman"/>
          <w:sz w:val="12"/>
          <w:szCs w:val="12"/>
          <w:vertAlign w:val="superscript"/>
        </w:rPr>
        <w:t>о</w:t>
      </w:r>
      <w:r w:rsidRPr="00370871">
        <w:rPr>
          <w:rFonts w:ascii="Times New Roman" w:hAnsi="Times New Roman"/>
          <w:sz w:val="12"/>
          <w:szCs w:val="12"/>
        </w:rPr>
        <w:t>С (продолжительность отопительного периода) – 203 суток (4872 часов).</w:t>
      </w:r>
    </w:p>
    <w:p w:rsidR="00AB1D18" w:rsidRPr="00370871" w:rsidRDefault="00AB1D18" w:rsidP="00370871">
      <w:pPr>
        <w:pStyle w:val="a6"/>
        <w:tabs>
          <w:tab w:val="num" w:pos="142"/>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Краткая характеристика СП, по данным администрации, приведена в таблице 1.</w:t>
      </w:r>
    </w:p>
    <w:p w:rsidR="00C35812" w:rsidRPr="00370871" w:rsidRDefault="00C35812" w:rsidP="00370871">
      <w:pPr>
        <w:pStyle w:val="a6"/>
        <w:tabs>
          <w:tab w:val="left" w:pos="1047"/>
        </w:tabs>
        <w:spacing w:after="0" w:line="240" w:lineRule="auto"/>
        <w:ind w:firstLine="284"/>
        <w:jc w:val="both"/>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both"/>
        <w:rPr>
          <w:rFonts w:ascii="Times New Roman" w:hAnsi="Times New Roman"/>
          <w:b/>
          <w:sz w:val="12"/>
          <w:szCs w:val="12"/>
        </w:rPr>
      </w:pPr>
    </w:p>
    <w:p w:rsidR="00AB1D18" w:rsidRPr="00370871" w:rsidRDefault="00AB1D18" w:rsidP="00370871">
      <w:pPr>
        <w:pStyle w:val="a6"/>
        <w:tabs>
          <w:tab w:val="left" w:pos="1047"/>
        </w:tabs>
        <w:spacing w:after="0" w:line="240" w:lineRule="auto"/>
        <w:ind w:firstLine="284"/>
        <w:jc w:val="center"/>
        <w:rPr>
          <w:rFonts w:ascii="Times New Roman" w:hAnsi="Times New Roman"/>
          <w:b/>
          <w:sz w:val="12"/>
          <w:szCs w:val="12"/>
        </w:rPr>
      </w:pPr>
      <w:bookmarkStart w:id="18" w:name="_Toc392617055"/>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1</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 Общая характеристика сельского поселения Антоновка</w:t>
      </w:r>
      <w:bookmarkEnd w:id="18"/>
    </w:p>
    <w:p w:rsidR="00C35812" w:rsidRPr="00370871" w:rsidRDefault="00C35812" w:rsidP="00370871">
      <w:pPr>
        <w:pStyle w:val="a6"/>
        <w:tabs>
          <w:tab w:val="left" w:pos="1047"/>
        </w:tabs>
        <w:spacing w:after="0" w:line="240" w:lineRule="auto"/>
        <w:ind w:firstLine="284"/>
        <w:jc w:val="both"/>
        <w:rPr>
          <w:rFonts w:ascii="Times New Roman" w:hAnsi="Times New Roman"/>
          <w:b/>
          <w:sz w:val="12"/>
          <w:szCs w:val="12"/>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1184"/>
        <w:gridCol w:w="1239"/>
      </w:tblGrid>
      <w:tr w:rsidR="00AB1D18" w:rsidRPr="00370871" w:rsidTr="001A4BB5">
        <w:trPr>
          <w:tblHeader/>
          <w:jc w:val="center"/>
        </w:trPr>
        <w:tc>
          <w:tcPr>
            <w:tcW w:w="7607" w:type="dxa"/>
            <w:tcBorders>
              <w:top w:val="thinThickSmallGap" w:sz="24" w:space="0" w:color="auto"/>
              <w:bottom w:val="thickThinSmallGap" w:sz="2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Показатели</w:t>
            </w:r>
          </w:p>
        </w:tc>
        <w:tc>
          <w:tcPr>
            <w:tcW w:w="1184" w:type="dxa"/>
            <w:tcBorders>
              <w:top w:val="thinThickSmallGap" w:sz="24" w:space="0" w:color="auto"/>
              <w:bottom w:val="thickThinSmallGap" w:sz="2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Единица</w:t>
            </w:r>
          </w:p>
          <w:p w:rsidR="00AB1D18" w:rsidRPr="00370871" w:rsidRDefault="00AB1D18"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lang w:eastAsia="en-US"/>
              </w:rPr>
              <w:t>измерения</w:t>
            </w:r>
          </w:p>
        </w:tc>
        <w:tc>
          <w:tcPr>
            <w:tcW w:w="1239" w:type="dxa"/>
            <w:tcBorders>
              <w:top w:val="thinThickSmallGap" w:sz="24" w:space="0" w:color="auto"/>
              <w:bottom w:val="thickThinSmallGap" w:sz="2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Базовые</w:t>
            </w:r>
          </w:p>
          <w:p w:rsidR="00AB1D18" w:rsidRPr="00370871" w:rsidRDefault="00AB1D18"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lang w:eastAsia="en-US"/>
              </w:rPr>
              <w:t>значения</w:t>
            </w:r>
          </w:p>
        </w:tc>
      </w:tr>
      <w:tr w:rsidR="00AB1D18" w:rsidRPr="00370871" w:rsidTr="001A4BB5">
        <w:trPr>
          <w:trHeight w:hRule="exact" w:val="284"/>
          <w:jc w:val="center"/>
        </w:trPr>
        <w:tc>
          <w:tcPr>
            <w:tcW w:w="7607" w:type="dxa"/>
            <w:tcBorders>
              <w:top w:val="thickThinSmallGap" w:sz="24" w:space="0" w:color="auto"/>
              <w:bottom w:val="single" w:sz="4" w:space="0" w:color="auto"/>
            </w:tcBorders>
            <w:vAlign w:val="center"/>
          </w:tcPr>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Вся площадь территории в границах всего сельского поселения, в том числе:</w:t>
            </w:r>
          </w:p>
        </w:tc>
        <w:tc>
          <w:tcPr>
            <w:tcW w:w="1184" w:type="dxa"/>
            <w:tcBorders>
              <w:top w:val="thickThinSmallGap" w:sz="24" w:space="0" w:color="auto"/>
              <w:bottom w:val="single" w:sz="4" w:space="0" w:color="auto"/>
            </w:tcBorders>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га</w:t>
            </w:r>
          </w:p>
        </w:tc>
        <w:tc>
          <w:tcPr>
            <w:tcW w:w="1239" w:type="dxa"/>
            <w:tcBorders>
              <w:top w:val="thickThinSmallGap" w:sz="24" w:space="0" w:color="auto"/>
              <w:bottom w:val="single" w:sz="4" w:space="0" w:color="auto"/>
            </w:tcBorders>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6587,8</w:t>
            </w:r>
          </w:p>
        </w:tc>
      </w:tr>
      <w:tr w:rsidR="00AB1D18" w:rsidRPr="00370871" w:rsidTr="001A4BB5">
        <w:trPr>
          <w:trHeight w:hRule="exact" w:val="284"/>
          <w:jc w:val="center"/>
        </w:trPr>
        <w:tc>
          <w:tcPr>
            <w:tcW w:w="7607" w:type="dxa"/>
            <w:tcBorders>
              <w:top w:val="single" w:sz="4" w:space="0" w:color="auto"/>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земли населенных пунктов</w:t>
            </w:r>
          </w:p>
        </w:tc>
        <w:tc>
          <w:tcPr>
            <w:tcW w:w="1184" w:type="dxa"/>
            <w:tcBorders>
              <w:top w:val="single" w:sz="4" w:space="0" w:color="auto"/>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га</w:t>
            </w:r>
          </w:p>
        </w:tc>
        <w:tc>
          <w:tcPr>
            <w:tcW w:w="1239" w:type="dxa"/>
            <w:tcBorders>
              <w:top w:val="single" w:sz="4" w:space="0" w:color="auto"/>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102,1</w:t>
            </w:r>
          </w:p>
        </w:tc>
      </w:tr>
      <w:tr w:rsidR="00AB1D18" w:rsidRPr="00370871" w:rsidTr="001A4BB5">
        <w:trPr>
          <w:trHeight w:hRule="exact" w:val="284"/>
          <w:jc w:val="center"/>
        </w:trPr>
        <w:tc>
          <w:tcPr>
            <w:tcW w:w="7607"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Численность населения всего поселения</w:t>
            </w:r>
          </w:p>
        </w:tc>
        <w:tc>
          <w:tcPr>
            <w:tcW w:w="1184"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чел</w:t>
            </w:r>
          </w:p>
        </w:tc>
        <w:tc>
          <w:tcPr>
            <w:tcW w:w="1239"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739</w:t>
            </w:r>
          </w:p>
        </w:tc>
      </w:tr>
      <w:tr w:rsidR="00AB1D18" w:rsidRPr="00370871" w:rsidTr="001A4BB5">
        <w:trPr>
          <w:trHeight w:hRule="exact" w:val="284"/>
          <w:jc w:val="center"/>
        </w:trPr>
        <w:tc>
          <w:tcPr>
            <w:tcW w:w="7607"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Количество зданий всего, в том числе:</w:t>
            </w:r>
          </w:p>
        </w:tc>
        <w:tc>
          <w:tcPr>
            <w:tcW w:w="1184"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ед.</w:t>
            </w:r>
          </w:p>
        </w:tc>
        <w:tc>
          <w:tcPr>
            <w:tcW w:w="1239"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104</w:t>
            </w:r>
          </w:p>
        </w:tc>
      </w:tr>
      <w:tr w:rsidR="00AB1D18" w:rsidRPr="00370871" w:rsidTr="001A4BB5">
        <w:trPr>
          <w:trHeight w:hRule="exact" w:val="284"/>
          <w:jc w:val="center"/>
        </w:trPr>
        <w:tc>
          <w:tcPr>
            <w:tcW w:w="7607"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жилых усадебного типа</w:t>
            </w:r>
          </w:p>
        </w:tc>
        <w:tc>
          <w:tcPr>
            <w:tcW w:w="1184"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ед.</w:t>
            </w:r>
          </w:p>
        </w:tc>
        <w:tc>
          <w:tcPr>
            <w:tcW w:w="1239"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77</w:t>
            </w:r>
          </w:p>
        </w:tc>
      </w:tr>
      <w:tr w:rsidR="00AB1D18" w:rsidRPr="00370871" w:rsidTr="001A4BB5">
        <w:trPr>
          <w:trHeight w:hRule="exact" w:val="284"/>
          <w:jc w:val="center"/>
        </w:trPr>
        <w:tc>
          <w:tcPr>
            <w:tcW w:w="7607"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многоквартирные жилые дома</w:t>
            </w:r>
          </w:p>
        </w:tc>
        <w:tc>
          <w:tcPr>
            <w:tcW w:w="1184"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ед.</w:t>
            </w:r>
          </w:p>
        </w:tc>
        <w:tc>
          <w:tcPr>
            <w:tcW w:w="1239"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18</w:t>
            </w:r>
          </w:p>
        </w:tc>
      </w:tr>
      <w:tr w:rsidR="00AB1D18" w:rsidRPr="00370871" w:rsidTr="001A4BB5">
        <w:trPr>
          <w:trHeight w:hRule="exact" w:val="284"/>
          <w:jc w:val="center"/>
        </w:trPr>
        <w:tc>
          <w:tcPr>
            <w:tcW w:w="7607"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общественные здания</w:t>
            </w:r>
          </w:p>
        </w:tc>
        <w:tc>
          <w:tcPr>
            <w:tcW w:w="1184"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ед.</w:t>
            </w:r>
          </w:p>
        </w:tc>
        <w:tc>
          <w:tcPr>
            <w:tcW w:w="1239"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9</w:t>
            </w:r>
          </w:p>
        </w:tc>
      </w:tr>
      <w:tr w:rsidR="00AB1D18" w:rsidRPr="00370871" w:rsidTr="001A4BB5">
        <w:trPr>
          <w:trHeight w:hRule="exact" w:val="284"/>
          <w:jc w:val="center"/>
        </w:trPr>
        <w:tc>
          <w:tcPr>
            <w:tcW w:w="7607"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xml:space="preserve">Общая отапливаемая площадь от котельных в том числе: </w:t>
            </w:r>
          </w:p>
        </w:tc>
        <w:tc>
          <w:tcPr>
            <w:tcW w:w="1184"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м</w:t>
            </w:r>
            <w:r w:rsidRPr="00370871">
              <w:rPr>
                <w:rFonts w:ascii="Times New Roman" w:hAnsi="Times New Roman"/>
                <w:sz w:val="12"/>
                <w:szCs w:val="12"/>
                <w:vertAlign w:val="superscript"/>
              </w:rPr>
              <w:t>2</w:t>
            </w:r>
          </w:p>
        </w:tc>
        <w:tc>
          <w:tcPr>
            <w:tcW w:w="1239"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8225</w:t>
            </w:r>
          </w:p>
        </w:tc>
      </w:tr>
      <w:tr w:rsidR="00AB1D18" w:rsidRPr="00370871" w:rsidTr="001A4BB5">
        <w:trPr>
          <w:trHeight w:hRule="exact" w:val="284"/>
          <w:jc w:val="center"/>
        </w:trPr>
        <w:tc>
          <w:tcPr>
            <w:tcW w:w="7607"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жилых усадебного типа</w:t>
            </w:r>
          </w:p>
        </w:tc>
        <w:tc>
          <w:tcPr>
            <w:tcW w:w="1184"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м</w:t>
            </w:r>
            <w:r w:rsidRPr="00370871">
              <w:rPr>
                <w:rFonts w:ascii="Times New Roman" w:hAnsi="Times New Roman"/>
                <w:sz w:val="12"/>
                <w:szCs w:val="12"/>
                <w:vertAlign w:val="superscript"/>
              </w:rPr>
              <w:t>2</w:t>
            </w:r>
          </w:p>
        </w:tc>
        <w:tc>
          <w:tcPr>
            <w:tcW w:w="1239"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0</w:t>
            </w:r>
          </w:p>
        </w:tc>
      </w:tr>
      <w:tr w:rsidR="00AB1D18" w:rsidRPr="00370871" w:rsidTr="001A4BB5">
        <w:trPr>
          <w:trHeight w:hRule="exact" w:val="284"/>
          <w:jc w:val="center"/>
        </w:trPr>
        <w:tc>
          <w:tcPr>
            <w:tcW w:w="7607"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многоквартирные жилые дома</w:t>
            </w:r>
          </w:p>
        </w:tc>
        <w:tc>
          <w:tcPr>
            <w:tcW w:w="1184"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м</w:t>
            </w:r>
            <w:r w:rsidRPr="00370871">
              <w:rPr>
                <w:rFonts w:ascii="Times New Roman" w:hAnsi="Times New Roman"/>
                <w:sz w:val="12"/>
                <w:szCs w:val="12"/>
                <w:vertAlign w:val="superscript"/>
              </w:rPr>
              <w:t>2</w:t>
            </w:r>
          </w:p>
        </w:tc>
        <w:tc>
          <w:tcPr>
            <w:tcW w:w="1239"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5204</w:t>
            </w:r>
          </w:p>
        </w:tc>
      </w:tr>
      <w:tr w:rsidR="00AB1D18" w:rsidRPr="00370871" w:rsidTr="001A4BB5">
        <w:trPr>
          <w:trHeight w:hRule="exact" w:val="284"/>
          <w:jc w:val="center"/>
        </w:trPr>
        <w:tc>
          <w:tcPr>
            <w:tcW w:w="7607"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lastRenderedPageBreak/>
              <w:t>– общественные здания</w:t>
            </w:r>
          </w:p>
        </w:tc>
        <w:tc>
          <w:tcPr>
            <w:tcW w:w="1184"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м</w:t>
            </w:r>
            <w:r w:rsidRPr="00370871">
              <w:rPr>
                <w:rFonts w:ascii="Times New Roman" w:hAnsi="Times New Roman"/>
                <w:sz w:val="12"/>
                <w:szCs w:val="12"/>
                <w:vertAlign w:val="superscript"/>
              </w:rPr>
              <w:t>2</w:t>
            </w:r>
          </w:p>
        </w:tc>
        <w:tc>
          <w:tcPr>
            <w:tcW w:w="1239"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3021</w:t>
            </w:r>
          </w:p>
        </w:tc>
      </w:tr>
      <w:tr w:rsidR="00AB1D18" w:rsidRPr="00370871" w:rsidTr="001A4BB5">
        <w:trPr>
          <w:trHeight w:hRule="exact" w:val="284"/>
          <w:jc w:val="center"/>
        </w:trPr>
        <w:tc>
          <w:tcPr>
            <w:tcW w:w="7607"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Количество зданий с индивидуальным отоплением</w:t>
            </w:r>
          </w:p>
        </w:tc>
        <w:tc>
          <w:tcPr>
            <w:tcW w:w="1184"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ед.</w:t>
            </w:r>
          </w:p>
        </w:tc>
        <w:tc>
          <w:tcPr>
            <w:tcW w:w="1239"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83</w:t>
            </w:r>
          </w:p>
        </w:tc>
      </w:tr>
      <w:tr w:rsidR="00AB1D18" w:rsidRPr="00370871" w:rsidTr="001A4BB5">
        <w:trPr>
          <w:trHeight w:hRule="exact" w:val="284"/>
          <w:jc w:val="center"/>
        </w:trPr>
        <w:tc>
          <w:tcPr>
            <w:tcW w:w="7607"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Общая площадь зданий с индивидуальным отоплением</w:t>
            </w:r>
          </w:p>
        </w:tc>
        <w:tc>
          <w:tcPr>
            <w:tcW w:w="1184"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м</w:t>
            </w:r>
            <w:r w:rsidRPr="00370871">
              <w:rPr>
                <w:rFonts w:ascii="Times New Roman" w:hAnsi="Times New Roman"/>
                <w:sz w:val="12"/>
                <w:szCs w:val="12"/>
                <w:vertAlign w:val="superscript"/>
              </w:rPr>
              <w:t>2</w:t>
            </w:r>
          </w:p>
        </w:tc>
        <w:tc>
          <w:tcPr>
            <w:tcW w:w="1239"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14375</w:t>
            </w:r>
          </w:p>
        </w:tc>
      </w:tr>
      <w:tr w:rsidR="00AB1D18" w:rsidRPr="00370871" w:rsidTr="001A4BB5">
        <w:trPr>
          <w:trHeight w:hRule="exact" w:val="284"/>
          <w:jc w:val="center"/>
        </w:trPr>
        <w:tc>
          <w:tcPr>
            <w:tcW w:w="7607"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Средняя плотность застройки</w:t>
            </w:r>
          </w:p>
        </w:tc>
        <w:tc>
          <w:tcPr>
            <w:tcW w:w="1184"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м</w:t>
            </w:r>
            <w:r w:rsidRPr="00370871">
              <w:rPr>
                <w:rFonts w:ascii="Times New Roman" w:hAnsi="Times New Roman"/>
                <w:sz w:val="12"/>
                <w:szCs w:val="12"/>
                <w:vertAlign w:val="superscript"/>
              </w:rPr>
              <w:t>2</w:t>
            </w:r>
            <w:r w:rsidRPr="00370871">
              <w:rPr>
                <w:rFonts w:ascii="Times New Roman" w:hAnsi="Times New Roman"/>
                <w:sz w:val="12"/>
                <w:szCs w:val="12"/>
              </w:rPr>
              <w:t>/га</w:t>
            </w:r>
          </w:p>
        </w:tc>
        <w:tc>
          <w:tcPr>
            <w:tcW w:w="1239"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3,43</w:t>
            </w:r>
          </w:p>
        </w:tc>
      </w:tr>
      <w:tr w:rsidR="00AB1D18" w:rsidRPr="00370871" w:rsidTr="001A4BB5">
        <w:trPr>
          <w:trHeight w:hRule="exact" w:val="284"/>
          <w:jc w:val="center"/>
        </w:trPr>
        <w:tc>
          <w:tcPr>
            <w:tcW w:w="7607"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Расчетная температура наружного воздуха для проектирования отопления</w:t>
            </w:r>
          </w:p>
        </w:tc>
        <w:tc>
          <w:tcPr>
            <w:tcW w:w="1184"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vertAlign w:val="superscript"/>
              </w:rPr>
              <w:t>о</w:t>
            </w:r>
            <w:r w:rsidRPr="00370871">
              <w:rPr>
                <w:rFonts w:ascii="Times New Roman" w:hAnsi="Times New Roman"/>
                <w:sz w:val="12"/>
                <w:szCs w:val="12"/>
              </w:rPr>
              <w:t>С</w:t>
            </w:r>
          </w:p>
        </w:tc>
        <w:tc>
          <w:tcPr>
            <w:tcW w:w="1239"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минус 30</w:t>
            </w:r>
          </w:p>
        </w:tc>
      </w:tr>
      <w:tr w:rsidR="00AB1D18" w:rsidRPr="00370871" w:rsidTr="001A4BB5">
        <w:trPr>
          <w:trHeight w:hRule="exact" w:val="284"/>
          <w:jc w:val="center"/>
        </w:trPr>
        <w:tc>
          <w:tcPr>
            <w:tcW w:w="7607"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xml:space="preserve">Средняя за отопительный период температура наружного воздуха </w:t>
            </w:r>
          </w:p>
        </w:tc>
        <w:tc>
          <w:tcPr>
            <w:tcW w:w="1184"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vertAlign w:val="superscript"/>
              </w:rPr>
              <w:t>о</w:t>
            </w:r>
            <w:r w:rsidRPr="00370871">
              <w:rPr>
                <w:rFonts w:ascii="Times New Roman" w:hAnsi="Times New Roman"/>
                <w:sz w:val="12"/>
                <w:szCs w:val="12"/>
              </w:rPr>
              <w:t>С</w:t>
            </w:r>
          </w:p>
        </w:tc>
        <w:tc>
          <w:tcPr>
            <w:tcW w:w="1239"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минус 5,2</w:t>
            </w:r>
          </w:p>
        </w:tc>
      </w:tr>
      <w:tr w:rsidR="00AB1D18" w:rsidRPr="00370871" w:rsidTr="001A4BB5">
        <w:trPr>
          <w:trHeight w:hRule="exact" w:val="284"/>
          <w:jc w:val="center"/>
        </w:trPr>
        <w:tc>
          <w:tcPr>
            <w:tcW w:w="7607"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Градусо-сутки отопительного периода</w:t>
            </w:r>
          </w:p>
        </w:tc>
        <w:tc>
          <w:tcPr>
            <w:tcW w:w="1184"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w:t>
            </w:r>
          </w:p>
        </w:tc>
        <w:tc>
          <w:tcPr>
            <w:tcW w:w="1239"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5116</w:t>
            </w:r>
          </w:p>
        </w:tc>
      </w:tr>
      <w:tr w:rsidR="00AB1D18" w:rsidRPr="00370871" w:rsidTr="001A4BB5">
        <w:trPr>
          <w:trHeight w:hRule="exact" w:val="284"/>
          <w:jc w:val="center"/>
        </w:trPr>
        <w:tc>
          <w:tcPr>
            <w:tcW w:w="7607"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xml:space="preserve">Особые условия для проектирования тепловых сетей, в том числе: </w:t>
            </w:r>
          </w:p>
        </w:tc>
        <w:tc>
          <w:tcPr>
            <w:tcW w:w="1184"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p>
        </w:tc>
        <w:tc>
          <w:tcPr>
            <w:tcW w:w="1239"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p>
        </w:tc>
      </w:tr>
      <w:tr w:rsidR="00AB1D18" w:rsidRPr="00370871" w:rsidTr="001A4BB5">
        <w:trPr>
          <w:trHeight w:hRule="exact" w:val="284"/>
          <w:jc w:val="center"/>
        </w:trPr>
        <w:tc>
          <w:tcPr>
            <w:tcW w:w="7607"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сейсмичность</w:t>
            </w:r>
          </w:p>
        </w:tc>
        <w:tc>
          <w:tcPr>
            <w:tcW w:w="1184"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p>
        </w:tc>
        <w:tc>
          <w:tcPr>
            <w:tcW w:w="1239"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r w:rsidRPr="00370871">
              <w:rPr>
                <w:rFonts w:ascii="Times New Roman" w:hAnsi="Times New Roman"/>
                <w:sz w:val="12"/>
                <w:szCs w:val="12"/>
              </w:rPr>
              <w:t>норма</w:t>
            </w:r>
          </w:p>
        </w:tc>
      </w:tr>
      <w:tr w:rsidR="00AB1D18" w:rsidRPr="00370871" w:rsidTr="001A4BB5">
        <w:trPr>
          <w:trHeight w:hRule="exact" w:val="284"/>
          <w:jc w:val="center"/>
        </w:trPr>
        <w:tc>
          <w:tcPr>
            <w:tcW w:w="7607"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вечная мерзлота</w:t>
            </w:r>
          </w:p>
        </w:tc>
        <w:tc>
          <w:tcPr>
            <w:tcW w:w="1184" w:type="dxa"/>
            <w:tcBorders>
              <w:bottom w:val="single" w:sz="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p>
        </w:tc>
        <w:tc>
          <w:tcPr>
            <w:tcW w:w="1239" w:type="dxa"/>
            <w:tcBorders>
              <w:bottom w:val="single" w:sz="4" w:space="0" w:color="auto"/>
            </w:tcBorders>
            <w:shd w:val="clear" w:color="auto" w:fill="D9D9D9"/>
            <w:vAlign w:val="center"/>
          </w:tcPr>
          <w:p w:rsidR="00AB1D18" w:rsidRPr="00370871" w:rsidRDefault="00AB1D18"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rPr>
              <w:t>норма</w:t>
            </w:r>
          </w:p>
        </w:tc>
      </w:tr>
      <w:tr w:rsidR="00AB1D18" w:rsidRPr="00370871" w:rsidTr="001A4BB5">
        <w:trPr>
          <w:trHeight w:hRule="exact" w:val="284"/>
          <w:jc w:val="center"/>
        </w:trPr>
        <w:tc>
          <w:tcPr>
            <w:tcW w:w="7607"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подрабатываемые территории</w:t>
            </w:r>
          </w:p>
        </w:tc>
        <w:tc>
          <w:tcPr>
            <w:tcW w:w="1184" w:type="dxa"/>
            <w:tcBorders>
              <w:bottom w:val="single" w:sz="4" w:space="0" w:color="auto"/>
            </w:tcBorders>
            <w:shd w:val="clear" w:color="auto" w:fill="auto"/>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p>
        </w:tc>
        <w:tc>
          <w:tcPr>
            <w:tcW w:w="1239" w:type="dxa"/>
            <w:tcBorders>
              <w:bottom w:val="single" w:sz="4" w:space="0" w:color="auto"/>
            </w:tcBorders>
            <w:shd w:val="clear" w:color="auto" w:fill="auto"/>
            <w:vAlign w:val="center"/>
          </w:tcPr>
          <w:p w:rsidR="00AB1D18" w:rsidRPr="00370871" w:rsidRDefault="00AB1D18"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rPr>
              <w:t>норма</w:t>
            </w:r>
          </w:p>
        </w:tc>
      </w:tr>
      <w:tr w:rsidR="00AB1D18" w:rsidRPr="00370871" w:rsidTr="001A4BB5">
        <w:trPr>
          <w:jc w:val="center"/>
        </w:trPr>
        <w:tc>
          <w:tcPr>
            <w:tcW w:w="7607" w:type="dxa"/>
            <w:tcBorders>
              <w:bottom w:val="thickThinSmallGap" w:sz="2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биогенные или илистые грунты</w:t>
            </w:r>
          </w:p>
        </w:tc>
        <w:tc>
          <w:tcPr>
            <w:tcW w:w="1184" w:type="dxa"/>
            <w:tcBorders>
              <w:bottom w:val="thickThinSmallGap" w:sz="24" w:space="0" w:color="auto"/>
            </w:tcBorders>
            <w:shd w:val="clear" w:color="auto" w:fill="D9D9D9"/>
            <w:vAlign w:val="center"/>
          </w:tcPr>
          <w:p w:rsidR="00AB1D18" w:rsidRPr="00370871" w:rsidRDefault="00AB1D18" w:rsidP="00370871">
            <w:pPr>
              <w:pStyle w:val="a6"/>
              <w:tabs>
                <w:tab w:val="left" w:pos="1047"/>
              </w:tabs>
              <w:spacing w:after="0" w:line="240" w:lineRule="auto"/>
              <w:ind w:firstLine="284"/>
              <w:jc w:val="center"/>
              <w:rPr>
                <w:rFonts w:ascii="Times New Roman" w:hAnsi="Times New Roman"/>
                <w:sz w:val="12"/>
                <w:szCs w:val="12"/>
              </w:rPr>
            </w:pPr>
          </w:p>
        </w:tc>
        <w:tc>
          <w:tcPr>
            <w:tcW w:w="1239" w:type="dxa"/>
            <w:tcBorders>
              <w:bottom w:val="thickThinSmallGap" w:sz="24" w:space="0" w:color="auto"/>
            </w:tcBorders>
            <w:shd w:val="clear" w:color="auto" w:fill="D9D9D9"/>
            <w:vAlign w:val="center"/>
          </w:tcPr>
          <w:p w:rsidR="00AB1D18" w:rsidRPr="00370871" w:rsidRDefault="00AB1D18"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rPr>
              <w:t>норма</w:t>
            </w:r>
          </w:p>
        </w:tc>
      </w:tr>
    </w:tbl>
    <w:p w:rsidR="00AB1D18" w:rsidRPr="00370871" w:rsidRDefault="00AB1D18" w:rsidP="00370871">
      <w:pPr>
        <w:spacing w:after="0" w:line="240" w:lineRule="auto"/>
        <w:ind w:firstLine="284"/>
        <w:rPr>
          <w:rFonts w:ascii="Times New Roman" w:hAnsi="Times New Roman"/>
          <w:sz w:val="12"/>
          <w:szCs w:val="12"/>
          <w:lang w:eastAsia="en-US"/>
        </w:rPr>
      </w:pPr>
    </w:p>
    <w:p w:rsidR="0029082F" w:rsidRPr="00370871" w:rsidRDefault="0029082F" w:rsidP="00370871">
      <w:pPr>
        <w:pStyle w:val="13"/>
        <w:keepNext w:val="0"/>
        <w:keepLines w:val="0"/>
        <w:pageBreakBefore w:val="0"/>
        <w:numPr>
          <w:ilvl w:val="0"/>
          <w:numId w:val="21"/>
        </w:numPr>
        <w:pBdr>
          <w:left w:val="single" w:sz="6" w:space="18" w:color="FFFFFF"/>
        </w:pBdr>
        <w:tabs>
          <w:tab w:val="left" w:pos="142"/>
        </w:tabs>
        <w:ind w:left="0" w:firstLine="284"/>
        <w:rPr>
          <w:rFonts w:ascii="Times New Roman" w:hAnsi="Times New Roman"/>
          <w:b/>
          <w:sz w:val="12"/>
          <w:szCs w:val="12"/>
        </w:rPr>
      </w:pPr>
      <w:bookmarkStart w:id="19" w:name="_Toc372891459"/>
      <w:bookmarkStart w:id="20" w:name="_Toc381014488"/>
      <w:bookmarkStart w:id="21" w:name="_Toc392616902"/>
      <w:r w:rsidRPr="00370871">
        <w:rPr>
          <w:rFonts w:ascii="Times New Roman" w:hAnsi="Times New Roman"/>
          <w:b/>
          <w:sz w:val="12"/>
          <w:szCs w:val="12"/>
        </w:rPr>
        <w:t>РАЗДЕЛ 1. ПОКАЗАТЕЛИ ПЕРСПЕКТИВНОГО СПРОСА НА ТЕПЛОВУЮ ЭНЕРГИЮ (МОЩНОСТЬ) И ТЕПЛОНОСИТЕЛЬ В УСТАНОВЛЕННЫХ ГРАНИЦАХ ТЕРРИТОРИИ ПОСЕЛЕНИЯ</w:t>
      </w:r>
      <w:bookmarkEnd w:id="19"/>
      <w:bookmarkEnd w:id="20"/>
      <w:bookmarkEnd w:id="21"/>
    </w:p>
    <w:p w:rsidR="0029082F" w:rsidRPr="00370871" w:rsidRDefault="0029082F"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rPr>
      </w:pPr>
      <w:bookmarkStart w:id="22" w:name="_Toc372891462"/>
      <w:bookmarkStart w:id="23" w:name="_Toc381014489"/>
      <w:bookmarkStart w:id="24" w:name="_Toc392616903"/>
      <w:r w:rsidRPr="00370871">
        <w:rPr>
          <w:rFonts w:ascii="Times New Roman" w:hAnsi="Times New Roman"/>
          <w:b/>
          <w:sz w:val="12"/>
          <w:szCs w:val="12"/>
        </w:rPr>
        <w:t>Площадь  строительных  фондов  и  приросты  площади строительных  фондов  по  расчетным  элементам территориального деления</w:t>
      </w:r>
      <w:bookmarkEnd w:id="22"/>
      <w:r w:rsidRPr="00370871">
        <w:rPr>
          <w:rFonts w:ascii="Times New Roman" w:hAnsi="Times New Roman"/>
          <w:b/>
          <w:sz w:val="12"/>
          <w:szCs w:val="12"/>
        </w:rPr>
        <w:t xml:space="preserve"> с разделением объектов строительства на многоквартирные д</w:t>
      </w:r>
      <w:r w:rsidRPr="00370871">
        <w:rPr>
          <w:rFonts w:ascii="Times New Roman" w:hAnsi="Times New Roman"/>
          <w:b/>
          <w:sz w:val="12"/>
          <w:szCs w:val="12"/>
        </w:rPr>
        <w:t>о</w:t>
      </w:r>
      <w:r w:rsidRPr="00370871">
        <w:rPr>
          <w:rFonts w:ascii="Times New Roman" w:hAnsi="Times New Roman"/>
          <w:b/>
          <w:sz w:val="12"/>
          <w:szCs w:val="12"/>
        </w:rPr>
        <w:t>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23"/>
      <w:bookmarkEnd w:id="24"/>
    </w:p>
    <w:p w:rsidR="00385C6B" w:rsidRPr="00370871" w:rsidRDefault="00385C6B" w:rsidP="00370871">
      <w:pPr>
        <w:pStyle w:val="a6"/>
        <w:tabs>
          <w:tab w:val="num" w:pos="142"/>
        </w:tabs>
        <w:spacing w:after="0" w:line="240" w:lineRule="auto"/>
        <w:ind w:firstLine="284"/>
        <w:jc w:val="both"/>
        <w:rPr>
          <w:rFonts w:ascii="Times New Roman" w:hAnsi="Times New Roman"/>
          <w:sz w:val="12"/>
          <w:szCs w:val="12"/>
        </w:rPr>
      </w:pPr>
      <w:r w:rsidRPr="00370871">
        <w:rPr>
          <w:rFonts w:ascii="Times New Roman" w:hAnsi="Times New Roman"/>
          <w:sz w:val="12"/>
          <w:szCs w:val="12"/>
        </w:rPr>
        <w:t>Согласно генеральному плану в базовом году строительный фонд сельского поселения Антоновка составил 22 600 кв. м., в т.ч.:</w:t>
      </w:r>
    </w:p>
    <w:p w:rsidR="00385C6B" w:rsidRPr="00370871" w:rsidRDefault="00385C6B" w:rsidP="00370871">
      <w:pPr>
        <w:pStyle w:val="a6"/>
        <w:numPr>
          <w:ilvl w:val="0"/>
          <w:numId w:val="7"/>
        </w:numPr>
        <w:tabs>
          <w:tab w:val="num" w:pos="142"/>
        </w:tabs>
        <w:spacing w:after="0" w:line="240" w:lineRule="auto"/>
        <w:ind w:left="0" w:firstLine="284"/>
        <w:jc w:val="both"/>
        <w:rPr>
          <w:rFonts w:ascii="Times New Roman" w:hAnsi="Times New Roman"/>
          <w:sz w:val="12"/>
          <w:szCs w:val="12"/>
        </w:rPr>
      </w:pPr>
      <w:r w:rsidRPr="00370871">
        <w:rPr>
          <w:rStyle w:val="11pt"/>
          <w:sz w:val="12"/>
          <w:szCs w:val="12"/>
        </w:rPr>
        <w:t xml:space="preserve">Жилой фонд </w:t>
      </w:r>
      <w:r w:rsidRPr="00370871">
        <w:rPr>
          <w:rFonts w:ascii="Times New Roman" w:hAnsi="Times New Roman"/>
          <w:sz w:val="12"/>
          <w:szCs w:val="12"/>
        </w:rPr>
        <w:t xml:space="preserve">– </w:t>
      </w:r>
      <w:r w:rsidR="00E41C64" w:rsidRPr="00370871">
        <w:rPr>
          <w:rFonts w:ascii="Times New Roman" w:hAnsi="Times New Roman"/>
          <w:sz w:val="12"/>
          <w:szCs w:val="12"/>
        </w:rPr>
        <w:t>20700</w:t>
      </w:r>
      <w:r w:rsidRPr="00370871">
        <w:rPr>
          <w:rFonts w:ascii="Times New Roman" w:hAnsi="Times New Roman"/>
          <w:sz w:val="12"/>
          <w:szCs w:val="12"/>
        </w:rPr>
        <w:t xml:space="preserve"> кв. м.,</w:t>
      </w:r>
    </w:p>
    <w:p w:rsidR="00385C6B" w:rsidRPr="00370871" w:rsidRDefault="00385C6B" w:rsidP="00370871">
      <w:pPr>
        <w:pStyle w:val="a6"/>
        <w:numPr>
          <w:ilvl w:val="0"/>
          <w:numId w:val="7"/>
        </w:numPr>
        <w:tabs>
          <w:tab w:val="num" w:pos="142"/>
        </w:tabs>
        <w:spacing w:after="0" w:line="240" w:lineRule="auto"/>
        <w:ind w:left="0" w:firstLine="284"/>
        <w:jc w:val="both"/>
        <w:rPr>
          <w:rFonts w:ascii="Times New Roman" w:hAnsi="Times New Roman"/>
          <w:sz w:val="12"/>
          <w:szCs w:val="12"/>
        </w:rPr>
      </w:pPr>
      <w:r w:rsidRPr="00370871">
        <w:rPr>
          <w:rStyle w:val="11pt"/>
          <w:sz w:val="12"/>
          <w:szCs w:val="12"/>
        </w:rPr>
        <w:t xml:space="preserve">Общественный фонд </w:t>
      </w:r>
      <w:r w:rsidRPr="00370871">
        <w:rPr>
          <w:rFonts w:ascii="Times New Roman" w:hAnsi="Times New Roman"/>
          <w:sz w:val="12"/>
          <w:szCs w:val="12"/>
        </w:rPr>
        <w:t xml:space="preserve">– </w:t>
      </w:r>
      <w:r w:rsidR="00E41C64" w:rsidRPr="00370871">
        <w:rPr>
          <w:rFonts w:ascii="Times New Roman" w:hAnsi="Times New Roman"/>
          <w:sz w:val="12"/>
          <w:szCs w:val="12"/>
        </w:rPr>
        <w:t>1900</w:t>
      </w:r>
      <w:r w:rsidRPr="00370871">
        <w:rPr>
          <w:rFonts w:ascii="Times New Roman" w:hAnsi="Times New Roman"/>
          <w:sz w:val="12"/>
          <w:szCs w:val="12"/>
        </w:rPr>
        <w:t xml:space="preserve"> кв. м.,</w:t>
      </w:r>
    </w:p>
    <w:p w:rsidR="00385C6B" w:rsidRPr="00370871" w:rsidRDefault="00385C6B" w:rsidP="00370871">
      <w:pPr>
        <w:pStyle w:val="a6"/>
        <w:numPr>
          <w:ilvl w:val="0"/>
          <w:numId w:val="7"/>
        </w:numPr>
        <w:tabs>
          <w:tab w:val="num" w:pos="142"/>
        </w:tabs>
        <w:spacing w:after="0" w:line="240" w:lineRule="auto"/>
        <w:ind w:left="0" w:firstLine="284"/>
        <w:jc w:val="both"/>
        <w:rPr>
          <w:rFonts w:ascii="Times New Roman" w:hAnsi="Times New Roman"/>
          <w:sz w:val="12"/>
          <w:szCs w:val="12"/>
        </w:rPr>
      </w:pPr>
      <w:r w:rsidRPr="00370871">
        <w:rPr>
          <w:rStyle w:val="11pt"/>
          <w:sz w:val="12"/>
          <w:szCs w:val="12"/>
        </w:rPr>
        <w:t xml:space="preserve">Производственные территории </w:t>
      </w:r>
      <w:r w:rsidRPr="00370871">
        <w:rPr>
          <w:rFonts w:ascii="Times New Roman" w:hAnsi="Times New Roman"/>
          <w:sz w:val="12"/>
          <w:szCs w:val="12"/>
        </w:rPr>
        <w:t xml:space="preserve">– </w:t>
      </w:r>
      <w:r w:rsidRPr="00370871">
        <w:rPr>
          <w:rStyle w:val="11pt"/>
          <w:sz w:val="12"/>
          <w:szCs w:val="12"/>
        </w:rPr>
        <w:t xml:space="preserve">0 </w:t>
      </w:r>
      <w:r w:rsidRPr="00370871">
        <w:rPr>
          <w:rFonts w:ascii="Times New Roman" w:hAnsi="Times New Roman"/>
          <w:sz w:val="12"/>
          <w:szCs w:val="12"/>
        </w:rPr>
        <w:t>кв. м.</w:t>
      </w:r>
    </w:p>
    <w:p w:rsidR="00385C6B" w:rsidRPr="00370871" w:rsidRDefault="00385C6B" w:rsidP="00370871">
      <w:pPr>
        <w:pStyle w:val="a6"/>
        <w:tabs>
          <w:tab w:val="num" w:pos="142"/>
        </w:tabs>
        <w:spacing w:after="0" w:line="240" w:lineRule="auto"/>
        <w:ind w:firstLine="284"/>
        <w:jc w:val="both"/>
        <w:rPr>
          <w:rFonts w:ascii="Times New Roman" w:hAnsi="Times New Roman"/>
          <w:sz w:val="12"/>
          <w:szCs w:val="12"/>
        </w:rPr>
      </w:pPr>
      <w:r w:rsidRPr="00370871">
        <w:rPr>
          <w:rFonts w:ascii="Times New Roman" w:hAnsi="Times New Roman"/>
          <w:sz w:val="12"/>
          <w:szCs w:val="12"/>
        </w:rPr>
        <w:t>Согласно генеральному плану на расчетный период 2033 г. строительный фонд сельского поселения Антоновка составит 32 649 кв. м., в т.ч.:</w:t>
      </w:r>
    </w:p>
    <w:p w:rsidR="00385C6B" w:rsidRPr="00370871" w:rsidRDefault="00385C6B" w:rsidP="00370871">
      <w:pPr>
        <w:pStyle w:val="a6"/>
        <w:numPr>
          <w:ilvl w:val="0"/>
          <w:numId w:val="7"/>
        </w:numPr>
        <w:tabs>
          <w:tab w:val="num" w:pos="142"/>
        </w:tabs>
        <w:spacing w:after="0" w:line="240" w:lineRule="auto"/>
        <w:ind w:left="0" w:firstLine="284"/>
        <w:jc w:val="both"/>
        <w:rPr>
          <w:rFonts w:ascii="Times New Roman" w:hAnsi="Times New Roman"/>
          <w:sz w:val="12"/>
          <w:szCs w:val="12"/>
        </w:rPr>
      </w:pPr>
      <w:r w:rsidRPr="00370871">
        <w:rPr>
          <w:rStyle w:val="11pt"/>
          <w:sz w:val="12"/>
          <w:szCs w:val="12"/>
        </w:rPr>
        <w:t xml:space="preserve">Жилой фонд </w:t>
      </w:r>
      <w:r w:rsidRPr="00370871">
        <w:rPr>
          <w:rFonts w:ascii="Times New Roman" w:hAnsi="Times New Roman"/>
          <w:sz w:val="12"/>
          <w:szCs w:val="12"/>
        </w:rPr>
        <w:t>– 29100 кв. м.,</w:t>
      </w:r>
    </w:p>
    <w:p w:rsidR="00385C6B" w:rsidRPr="00370871" w:rsidRDefault="00385C6B" w:rsidP="00370871">
      <w:pPr>
        <w:pStyle w:val="a6"/>
        <w:numPr>
          <w:ilvl w:val="0"/>
          <w:numId w:val="7"/>
        </w:numPr>
        <w:tabs>
          <w:tab w:val="num" w:pos="142"/>
        </w:tabs>
        <w:spacing w:after="0" w:line="240" w:lineRule="auto"/>
        <w:ind w:left="0" w:firstLine="284"/>
        <w:jc w:val="both"/>
        <w:rPr>
          <w:rFonts w:ascii="Times New Roman" w:hAnsi="Times New Roman"/>
          <w:sz w:val="12"/>
          <w:szCs w:val="12"/>
        </w:rPr>
      </w:pPr>
      <w:r w:rsidRPr="00370871">
        <w:rPr>
          <w:rStyle w:val="11pt"/>
          <w:sz w:val="12"/>
          <w:szCs w:val="12"/>
        </w:rPr>
        <w:t xml:space="preserve">Общественный фонд </w:t>
      </w:r>
      <w:r w:rsidRPr="00370871">
        <w:rPr>
          <w:rFonts w:ascii="Times New Roman" w:hAnsi="Times New Roman"/>
          <w:sz w:val="12"/>
          <w:szCs w:val="12"/>
        </w:rPr>
        <w:t>– 3549 кв. м.,</w:t>
      </w:r>
    </w:p>
    <w:p w:rsidR="00385C6B" w:rsidRPr="00370871" w:rsidRDefault="00385C6B" w:rsidP="00370871">
      <w:pPr>
        <w:pStyle w:val="a6"/>
        <w:numPr>
          <w:ilvl w:val="0"/>
          <w:numId w:val="7"/>
        </w:numPr>
        <w:tabs>
          <w:tab w:val="num" w:pos="142"/>
        </w:tabs>
        <w:spacing w:after="0" w:line="240" w:lineRule="auto"/>
        <w:ind w:left="0" w:firstLine="284"/>
        <w:jc w:val="both"/>
        <w:rPr>
          <w:rFonts w:ascii="Times New Roman" w:hAnsi="Times New Roman"/>
          <w:sz w:val="12"/>
          <w:szCs w:val="12"/>
        </w:rPr>
      </w:pPr>
      <w:r w:rsidRPr="00370871">
        <w:rPr>
          <w:rStyle w:val="11pt"/>
          <w:sz w:val="12"/>
          <w:szCs w:val="12"/>
        </w:rPr>
        <w:t xml:space="preserve">Производственные территории  </w:t>
      </w:r>
      <w:r w:rsidRPr="00370871">
        <w:rPr>
          <w:rFonts w:ascii="Times New Roman" w:hAnsi="Times New Roman"/>
          <w:sz w:val="12"/>
          <w:szCs w:val="12"/>
        </w:rPr>
        <w:t xml:space="preserve">– </w:t>
      </w:r>
      <w:r w:rsidRPr="00370871">
        <w:rPr>
          <w:rStyle w:val="11pt"/>
          <w:sz w:val="12"/>
          <w:szCs w:val="12"/>
        </w:rPr>
        <w:t xml:space="preserve">0 </w:t>
      </w:r>
      <w:r w:rsidRPr="00370871">
        <w:rPr>
          <w:rFonts w:ascii="Times New Roman" w:hAnsi="Times New Roman"/>
          <w:sz w:val="12"/>
          <w:szCs w:val="12"/>
        </w:rPr>
        <w:t>кв. м.</w:t>
      </w:r>
    </w:p>
    <w:p w:rsidR="00385C6B" w:rsidRPr="00370871" w:rsidRDefault="00385C6B" w:rsidP="00370871">
      <w:pPr>
        <w:spacing w:after="0" w:line="240" w:lineRule="auto"/>
        <w:ind w:firstLine="284"/>
        <w:rPr>
          <w:rFonts w:ascii="Times New Roman" w:hAnsi="Times New Roman"/>
          <w:b/>
          <w:bCs/>
          <w:i/>
          <w:iCs/>
          <w:sz w:val="12"/>
          <w:szCs w:val="12"/>
        </w:rPr>
      </w:pPr>
      <w:bookmarkStart w:id="25" w:name="bookmark10"/>
      <w:r w:rsidRPr="00370871">
        <w:rPr>
          <w:rFonts w:ascii="Times New Roman" w:hAnsi="Times New Roman"/>
          <w:b/>
          <w:i/>
          <w:sz w:val="12"/>
          <w:szCs w:val="12"/>
        </w:rPr>
        <w:t>Жилая застройка</w:t>
      </w:r>
      <w:bookmarkEnd w:id="25"/>
      <w:r w:rsidRPr="00370871">
        <w:rPr>
          <w:rFonts w:ascii="Times New Roman" w:hAnsi="Times New Roman"/>
          <w:b/>
          <w:i/>
          <w:sz w:val="12"/>
          <w:szCs w:val="12"/>
        </w:rPr>
        <w:t>.</w:t>
      </w:r>
    </w:p>
    <w:p w:rsidR="00385C6B" w:rsidRPr="00370871" w:rsidRDefault="00385C6B"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Генеральный план развития сельского поселения до 2033 года предусматривает увел</w:t>
      </w:r>
      <w:r w:rsidR="00C97407" w:rsidRPr="00370871">
        <w:rPr>
          <w:rFonts w:ascii="Times New Roman" w:hAnsi="Times New Roman"/>
          <w:sz w:val="12"/>
          <w:szCs w:val="12"/>
        </w:rPr>
        <w:t xml:space="preserve">ичение доли жилого фонда с </w:t>
      </w:r>
      <w:r w:rsidR="00E41C64" w:rsidRPr="00370871">
        <w:rPr>
          <w:rFonts w:ascii="Times New Roman" w:hAnsi="Times New Roman"/>
          <w:sz w:val="12"/>
          <w:szCs w:val="12"/>
        </w:rPr>
        <w:t>20700</w:t>
      </w:r>
      <w:r w:rsidRPr="00370871">
        <w:rPr>
          <w:rFonts w:ascii="Times New Roman" w:hAnsi="Times New Roman"/>
          <w:sz w:val="12"/>
          <w:szCs w:val="12"/>
        </w:rPr>
        <w:t xml:space="preserve"> кв. м до 29100</w:t>
      </w:r>
      <w:r w:rsidR="00071AE3" w:rsidRPr="00370871">
        <w:rPr>
          <w:rFonts w:ascii="Times New Roman" w:hAnsi="Times New Roman"/>
          <w:sz w:val="12"/>
          <w:szCs w:val="12"/>
        </w:rPr>
        <w:t xml:space="preserve"> кв. м. (увеличение на 40,6</w:t>
      </w:r>
      <w:r w:rsidRPr="00370871">
        <w:rPr>
          <w:rFonts w:ascii="Times New Roman" w:hAnsi="Times New Roman"/>
          <w:sz w:val="12"/>
          <w:szCs w:val="12"/>
        </w:rPr>
        <w:t>%), из них:</w:t>
      </w:r>
    </w:p>
    <w:p w:rsidR="00385C6B" w:rsidRPr="00370871" w:rsidRDefault="00385C6B" w:rsidP="00370871">
      <w:pPr>
        <w:pStyle w:val="aff"/>
        <w:numPr>
          <w:ilvl w:val="0"/>
          <w:numId w:val="29"/>
        </w:numPr>
        <w:spacing w:after="0" w:line="240" w:lineRule="auto"/>
        <w:ind w:left="0" w:firstLine="284"/>
        <w:jc w:val="both"/>
        <w:rPr>
          <w:rFonts w:ascii="Times New Roman" w:hAnsi="Times New Roman"/>
          <w:sz w:val="12"/>
          <w:szCs w:val="12"/>
        </w:rPr>
      </w:pPr>
      <w:r w:rsidRPr="00370871">
        <w:rPr>
          <w:rFonts w:ascii="Times New Roman" w:hAnsi="Times New Roman"/>
          <w:sz w:val="12"/>
          <w:szCs w:val="12"/>
        </w:rPr>
        <w:t>среднеэтажная застройка не увеличится;</w:t>
      </w:r>
    </w:p>
    <w:p w:rsidR="00385C6B" w:rsidRPr="00370871" w:rsidRDefault="00385C6B" w:rsidP="00370871">
      <w:pPr>
        <w:pStyle w:val="aff"/>
        <w:numPr>
          <w:ilvl w:val="0"/>
          <w:numId w:val="29"/>
        </w:numPr>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индивидуальная – увеличилась на </w:t>
      </w:r>
      <w:r w:rsidR="00071AE3" w:rsidRPr="00370871">
        <w:rPr>
          <w:rFonts w:ascii="Times New Roman" w:hAnsi="Times New Roman"/>
          <w:sz w:val="12"/>
          <w:szCs w:val="12"/>
        </w:rPr>
        <w:t>54,2%.</w:t>
      </w:r>
    </w:p>
    <w:p w:rsidR="00385C6B" w:rsidRPr="00370871" w:rsidRDefault="00385C6B" w:rsidP="00370871">
      <w:pPr>
        <w:spacing w:after="0" w:line="240" w:lineRule="auto"/>
        <w:ind w:firstLine="284"/>
        <w:rPr>
          <w:rFonts w:ascii="Times New Roman" w:hAnsi="Times New Roman"/>
          <w:b/>
          <w:i/>
          <w:sz w:val="12"/>
          <w:szCs w:val="12"/>
        </w:rPr>
      </w:pPr>
      <w:r w:rsidRPr="00370871">
        <w:rPr>
          <w:rFonts w:ascii="Times New Roman" w:hAnsi="Times New Roman"/>
          <w:b/>
          <w:i/>
          <w:sz w:val="12"/>
          <w:szCs w:val="12"/>
        </w:rPr>
        <w:t>Общественная застройка.</w:t>
      </w:r>
    </w:p>
    <w:p w:rsidR="00385C6B" w:rsidRPr="00370871" w:rsidRDefault="00385C6B" w:rsidP="00370871">
      <w:pPr>
        <w:spacing w:after="0" w:line="240" w:lineRule="auto"/>
        <w:ind w:firstLine="284"/>
        <w:rPr>
          <w:rFonts w:ascii="Times New Roman" w:hAnsi="Times New Roman"/>
          <w:sz w:val="12"/>
          <w:szCs w:val="12"/>
        </w:rPr>
      </w:pPr>
      <w:r w:rsidRPr="00370871">
        <w:rPr>
          <w:rFonts w:ascii="Times New Roman" w:hAnsi="Times New Roman"/>
          <w:sz w:val="12"/>
          <w:szCs w:val="12"/>
        </w:rPr>
        <w:t xml:space="preserve">Генеральным планом предусматривается рост территорий общественной застройки </w:t>
      </w:r>
      <w:r w:rsidR="00722C18" w:rsidRPr="00370871">
        <w:rPr>
          <w:rFonts w:ascii="Times New Roman" w:hAnsi="Times New Roman"/>
          <w:sz w:val="12"/>
          <w:szCs w:val="12"/>
        </w:rPr>
        <w:t>на 1649 м2</w:t>
      </w:r>
      <w:r w:rsidRPr="00370871">
        <w:rPr>
          <w:rFonts w:ascii="Times New Roman" w:hAnsi="Times New Roman"/>
          <w:sz w:val="12"/>
          <w:szCs w:val="12"/>
        </w:rPr>
        <w:t>.</w:t>
      </w:r>
    </w:p>
    <w:p w:rsidR="00385C6B" w:rsidRPr="00370871" w:rsidRDefault="00385C6B" w:rsidP="00370871">
      <w:pPr>
        <w:spacing w:after="0" w:line="240" w:lineRule="auto"/>
        <w:ind w:firstLine="284"/>
        <w:rPr>
          <w:rFonts w:ascii="Times New Roman" w:hAnsi="Times New Roman"/>
          <w:b/>
          <w:i/>
          <w:sz w:val="12"/>
          <w:szCs w:val="12"/>
        </w:rPr>
      </w:pPr>
      <w:r w:rsidRPr="00370871">
        <w:rPr>
          <w:rFonts w:ascii="Times New Roman" w:hAnsi="Times New Roman"/>
          <w:b/>
          <w:i/>
          <w:sz w:val="12"/>
          <w:szCs w:val="12"/>
        </w:rPr>
        <w:t>Промзоны.</w:t>
      </w:r>
    </w:p>
    <w:p w:rsidR="00385C6B" w:rsidRPr="00370871" w:rsidRDefault="00385C6B"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Генеральным паном не предусматривалось развитие производственных территорий.</w:t>
      </w:r>
    </w:p>
    <w:p w:rsidR="00385C6B" w:rsidRPr="00370871" w:rsidRDefault="00385C6B"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Сводный прогнозный баланс строительных фондов СП Антоновка по этапам строительства в каждом населенном</w:t>
      </w:r>
      <w:r w:rsidR="00F576F8" w:rsidRPr="00370871">
        <w:rPr>
          <w:rFonts w:ascii="Times New Roman" w:hAnsi="Times New Roman"/>
          <w:sz w:val="12"/>
          <w:szCs w:val="12"/>
        </w:rPr>
        <w:t xml:space="preserve"> пункте представлен в таблице 2</w:t>
      </w:r>
      <w:r w:rsidRPr="00370871">
        <w:rPr>
          <w:rFonts w:ascii="Times New Roman" w:hAnsi="Times New Roman"/>
          <w:sz w:val="12"/>
          <w:szCs w:val="12"/>
        </w:rPr>
        <w:t>.</w:t>
      </w:r>
    </w:p>
    <w:p w:rsidR="006C5ACB" w:rsidRPr="00370871" w:rsidRDefault="006C5ACB" w:rsidP="00370871">
      <w:pPr>
        <w:pStyle w:val="a6"/>
        <w:spacing w:after="0" w:line="240" w:lineRule="auto"/>
        <w:ind w:firstLine="284"/>
        <w:jc w:val="center"/>
        <w:rPr>
          <w:rFonts w:ascii="Times New Roman" w:hAnsi="Times New Roman"/>
          <w:sz w:val="12"/>
          <w:szCs w:val="12"/>
        </w:rPr>
      </w:pPr>
    </w:p>
    <w:p w:rsidR="00385C6B" w:rsidRPr="00370871" w:rsidRDefault="00F576F8" w:rsidP="00370871">
      <w:pPr>
        <w:pStyle w:val="a6"/>
        <w:tabs>
          <w:tab w:val="left" w:pos="1047"/>
        </w:tabs>
        <w:spacing w:after="0" w:line="240" w:lineRule="auto"/>
        <w:ind w:firstLine="284"/>
        <w:jc w:val="center"/>
        <w:rPr>
          <w:rFonts w:ascii="Times New Roman" w:hAnsi="Times New Roman"/>
          <w:b/>
          <w:sz w:val="12"/>
          <w:szCs w:val="12"/>
        </w:rPr>
      </w:pPr>
      <w:bookmarkStart w:id="26" w:name="_Toc392617056"/>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2</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w:t>
      </w:r>
      <w:r w:rsidR="00385C6B" w:rsidRPr="00370871">
        <w:rPr>
          <w:rFonts w:ascii="Times New Roman" w:hAnsi="Times New Roman"/>
          <w:b/>
          <w:sz w:val="12"/>
          <w:szCs w:val="12"/>
        </w:rPr>
        <w:t xml:space="preserve"> </w:t>
      </w:r>
      <w:bookmarkStart w:id="27" w:name="_Toc381882677"/>
      <w:r w:rsidR="00385C6B" w:rsidRPr="00370871">
        <w:rPr>
          <w:rFonts w:ascii="Times New Roman" w:hAnsi="Times New Roman"/>
          <w:b/>
          <w:sz w:val="12"/>
          <w:szCs w:val="12"/>
        </w:rPr>
        <w:t xml:space="preserve">Прогнозный прирост площадей строительных фондов на </w:t>
      </w:r>
      <w:r w:rsidR="00722C18" w:rsidRPr="00370871">
        <w:rPr>
          <w:rFonts w:ascii="Times New Roman" w:hAnsi="Times New Roman"/>
          <w:b/>
          <w:sz w:val="12"/>
          <w:szCs w:val="12"/>
        </w:rPr>
        <w:t>2014 – 2033</w:t>
      </w:r>
      <w:r w:rsidR="00385C6B" w:rsidRPr="00370871">
        <w:rPr>
          <w:rFonts w:ascii="Times New Roman" w:hAnsi="Times New Roman"/>
          <w:b/>
          <w:sz w:val="12"/>
          <w:szCs w:val="12"/>
        </w:rPr>
        <w:t>гг, м2</w:t>
      </w:r>
      <w:bookmarkEnd w:id="26"/>
      <w:bookmarkEnd w:id="27"/>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tbl>
      <w:tblPr>
        <w:tblW w:w="9980" w:type="dxa"/>
        <w:tblLayout w:type="fixed"/>
        <w:tblCellMar>
          <w:left w:w="57" w:type="dxa"/>
          <w:right w:w="57" w:type="dxa"/>
        </w:tblCellMar>
        <w:tblLook w:val="04A0" w:firstRow="1" w:lastRow="0" w:firstColumn="1" w:lastColumn="0" w:noHBand="0" w:noVBand="1"/>
      </w:tblPr>
      <w:tblGrid>
        <w:gridCol w:w="4735"/>
        <w:gridCol w:w="1045"/>
        <w:gridCol w:w="992"/>
        <w:gridCol w:w="992"/>
        <w:gridCol w:w="992"/>
        <w:gridCol w:w="1224"/>
      </w:tblGrid>
      <w:tr w:rsidR="00385C6B" w:rsidRPr="00370871" w:rsidTr="009F3965">
        <w:trPr>
          <w:trHeight w:val="57"/>
          <w:tblHeader/>
        </w:trPr>
        <w:tc>
          <w:tcPr>
            <w:tcW w:w="4735" w:type="dxa"/>
            <w:tcBorders>
              <w:top w:val="thinThickSmallGap" w:sz="24" w:space="0" w:color="auto"/>
              <w:left w:val="single" w:sz="4" w:space="0" w:color="auto"/>
              <w:bottom w:val="thickThinSmallGap" w:sz="24" w:space="0" w:color="auto"/>
            </w:tcBorders>
            <w:shd w:val="clear" w:color="auto" w:fill="BFBFBF" w:themeFill="background1" w:themeFillShade="BF"/>
          </w:tcPr>
          <w:p w:rsidR="00385C6B" w:rsidRPr="00370871" w:rsidRDefault="00385C6B" w:rsidP="00370871">
            <w:pPr>
              <w:pStyle w:val="2f1"/>
              <w:shd w:val="clear" w:color="auto" w:fill="auto"/>
              <w:spacing w:line="240" w:lineRule="auto"/>
              <w:ind w:firstLine="284"/>
              <w:jc w:val="left"/>
              <w:rPr>
                <w:b/>
                <w:sz w:val="12"/>
                <w:szCs w:val="12"/>
                <w:highlight w:val="lightGray"/>
              </w:rPr>
            </w:pPr>
            <w:r w:rsidRPr="00370871">
              <w:rPr>
                <w:rStyle w:val="11pt"/>
                <w:b/>
                <w:color w:val="auto"/>
                <w:sz w:val="12"/>
                <w:szCs w:val="12"/>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themeFill="background1" w:themeFillShade="BF"/>
          </w:tcPr>
          <w:p w:rsidR="00385C6B" w:rsidRPr="00370871" w:rsidRDefault="00385C6B" w:rsidP="00370871">
            <w:pPr>
              <w:pStyle w:val="2f1"/>
              <w:shd w:val="clear" w:color="auto" w:fill="auto"/>
              <w:spacing w:line="240" w:lineRule="auto"/>
              <w:ind w:firstLine="284"/>
              <w:jc w:val="left"/>
              <w:rPr>
                <w:rStyle w:val="11pt"/>
                <w:b/>
                <w:color w:val="auto"/>
                <w:sz w:val="12"/>
                <w:szCs w:val="12"/>
              </w:rPr>
            </w:pPr>
            <w:r w:rsidRPr="00370871">
              <w:rPr>
                <w:rStyle w:val="11pt"/>
                <w:b/>
                <w:color w:val="auto"/>
                <w:sz w:val="12"/>
                <w:szCs w:val="12"/>
              </w:rPr>
              <w:t>Начало действия Ге</w:t>
            </w:r>
            <w:r w:rsidRPr="00370871">
              <w:rPr>
                <w:rStyle w:val="11pt"/>
                <w:b/>
                <w:color w:val="auto"/>
                <w:sz w:val="12"/>
                <w:szCs w:val="12"/>
              </w:rPr>
              <w:t>н</w:t>
            </w:r>
            <w:r w:rsidRPr="00370871">
              <w:rPr>
                <w:rStyle w:val="11pt"/>
                <w:b/>
                <w:color w:val="auto"/>
                <w:sz w:val="12"/>
                <w:szCs w:val="12"/>
              </w:rPr>
              <w:t>плана (20</w:t>
            </w:r>
            <w:r w:rsidR="00722C18" w:rsidRPr="00370871">
              <w:rPr>
                <w:rStyle w:val="11pt"/>
                <w:b/>
                <w:color w:val="auto"/>
                <w:sz w:val="12"/>
                <w:szCs w:val="12"/>
              </w:rPr>
              <w:t>13</w:t>
            </w:r>
            <w:r w:rsidRPr="00370871">
              <w:rPr>
                <w:rStyle w:val="11pt"/>
                <w:b/>
                <w:color w:val="auto"/>
                <w:sz w:val="12"/>
                <w:szCs w:val="12"/>
              </w:rPr>
              <w:t>г)</w:t>
            </w:r>
          </w:p>
        </w:tc>
        <w:tc>
          <w:tcPr>
            <w:tcW w:w="992" w:type="dxa"/>
            <w:tcBorders>
              <w:top w:val="thinThickSmallGap" w:sz="24" w:space="0" w:color="auto"/>
              <w:left w:val="single" w:sz="4" w:space="0" w:color="auto"/>
              <w:bottom w:val="thickThinSmallGap" w:sz="24" w:space="0" w:color="auto"/>
            </w:tcBorders>
            <w:shd w:val="clear" w:color="auto" w:fill="BFBFBF" w:themeFill="background1" w:themeFillShade="BF"/>
          </w:tcPr>
          <w:p w:rsidR="00385C6B" w:rsidRPr="00370871" w:rsidRDefault="00385C6B" w:rsidP="00370871">
            <w:pPr>
              <w:pStyle w:val="2f1"/>
              <w:shd w:val="clear" w:color="auto" w:fill="auto"/>
              <w:spacing w:line="240" w:lineRule="auto"/>
              <w:ind w:firstLine="284"/>
              <w:jc w:val="left"/>
              <w:rPr>
                <w:rStyle w:val="11pt"/>
                <w:b/>
                <w:color w:val="auto"/>
                <w:sz w:val="12"/>
                <w:szCs w:val="12"/>
              </w:rPr>
            </w:pPr>
            <w:r w:rsidRPr="00370871">
              <w:rPr>
                <w:rStyle w:val="11pt"/>
                <w:b/>
                <w:color w:val="auto"/>
                <w:sz w:val="12"/>
                <w:szCs w:val="12"/>
              </w:rPr>
              <w:t>Сущ</w:t>
            </w:r>
            <w:r w:rsidRPr="00370871">
              <w:rPr>
                <w:rStyle w:val="11pt"/>
                <w:b/>
                <w:color w:val="auto"/>
                <w:sz w:val="12"/>
                <w:szCs w:val="12"/>
              </w:rPr>
              <w:t>е</w:t>
            </w:r>
            <w:r w:rsidRPr="00370871">
              <w:rPr>
                <w:rStyle w:val="11pt"/>
                <w:b/>
                <w:color w:val="auto"/>
                <w:sz w:val="12"/>
                <w:szCs w:val="12"/>
              </w:rPr>
              <w:t>ствующий</w:t>
            </w:r>
          </w:p>
          <w:p w:rsidR="00385C6B" w:rsidRPr="00370871" w:rsidRDefault="00385C6B" w:rsidP="00370871">
            <w:pPr>
              <w:pStyle w:val="2f1"/>
              <w:shd w:val="clear" w:color="auto" w:fill="auto"/>
              <w:spacing w:line="240" w:lineRule="auto"/>
              <w:ind w:firstLine="284"/>
              <w:jc w:val="left"/>
              <w:rPr>
                <w:b/>
                <w:sz w:val="12"/>
                <w:szCs w:val="12"/>
                <w:highlight w:val="lightGray"/>
              </w:rPr>
            </w:pPr>
            <w:r w:rsidRPr="00370871">
              <w:rPr>
                <w:rStyle w:val="11pt"/>
                <w:b/>
                <w:color w:val="auto"/>
                <w:sz w:val="12"/>
                <w:szCs w:val="12"/>
              </w:rPr>
              <w:t>стро</w:t>
            </w:r>
            <w:r w:rsidRPr="00370871">
              <w:rPr>
                <w:rStyle w:val="11pt"/>
                <w:b/>
                <w:color w:val="auto"/>
                <w:sz w:val="12"/>
                <w:szCs w:val="12"/>
              </w:rPr>
              <w:t>и</w:t>
            </w:r>
            <w:r w:rsidRPr="00370871">
              <w:rPr>
                <w:rStyle w:val="11pt"/>
                <w:b/>
                <w:color w:val="auto"/>
                <w:sz w:val="12"/>
                <w:szCs w:val="12"/>
              </w:rPr>
              <w:t>тельный фонд (2013г.)</w:t>
            </w:r>
          </w:p>
        </w:tc>
        <w:tc>
          <w:tcPr>
            <w:tcW w:w="992" w:type="dxa"/>
            <w:tcBorders>
              <w:top w:val="thinThickSmallGap" w:sz="24" w:space="0" w:color="auto"/>
              <w:left w:val="single" w:sz="4" w:space="0" w:color="auto"/>
              <w:bottom w:val="thickThinSmallGap" w:sz="24" w:space="0" w:color="auto"/>
            </w:tcBorders>
            <w:shd w:val="clear" w:color="auto" w:fill="BFBFBF" w:themeFill="background1" w:themeFillShade="BF"/>
          </w:tcPr>
          <w:p w:rsidR="00385C6B" w:rsidRPr="00370871" w:rsidRDefault="00385C6B"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Первая очередь стро</w:t>
            </w:r>
            <w:r w:rsidRPr="00370871">
              <w:rPr>
                <w:rStyle w:val="11pt"/>
                <w:b/>
                <w:sz w:val="12"/>
                <w:szCs w:val="12"/>
              </w:rPr>
              <w:t>и</w:t>
            </w:r>
            <w:r w:rsidRPr="00370871">
              <w:rPr>
                <w:rStyle w:val="11pt"/>
                <w:b/>
                <w:sz w:val="12"/>
                <w:szCs w:val="12"/>
              </w:rPr>
              <w:t>тельства (202</w:t>
            </w:r>
            <w:r w:rsidR="00722C18" w:rsidRPr="00370871">
              <w:rPr>
                <w:rStyle w:val="11pt"/>
                <w:b/>
                <w:sz w:val="12"/>
                <w:szCs w:val="12"/>
              </w:rPr>
              <w:t>3</w:t>
            </w:r>
            <w:r w:rsidRPr="00370871">
              <w:rPr>
                <w:rStyle w:val="11pt"/>
                <w:b/>
                <w:sz w:val="12"/>
                <w:szCs w:val="12"/>
              </w:rPr>
              <w:t>г.)</w:t>
            </w:r>
          </w:p>
        </w:tc>
        <w:tc>
          <w:tcPr>
            <w:tcW w:w="992" w:type="dxa"/>
            <w:tcBorders>
              <w:top w:val="thinThickSmallGap" w:sz="24" w:space="0" w:color="auto"/>
              <w:left w:val="single" w:sz="4" w:space="0" w:color="auto"/>
              <w:bottom w:val="thickThinSmallGap" w:sz="24" w:space="0" w:color="auto"/>
            </w:tcBorders>
            <w:shd w:val="clear" w:color="auto" w:fill="BFBFBF" w:themeFill="background1" w:themeFillShade="BF"/>
          </w:tcPr>
          <w:p w:rsidR="00385C6B" w:rsidRPr="00370871" w:rsidRDefault="00385C6B"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Расче</w:t>
            </w:r>
            <w:r w:rsidRPr="00370871">
              <w:rPr>
                <w:rStyle w:val="11pt"/>
                <w:b/>
                <w:sz w:val="12"/>
                <w:szCs w:val="12"/>
              </w:rPr>
              <w:t>т</w:t>
            </w:r>
            <w:r w:rsidRPr="00370871">
              <w:rPr>
                <w:rStyle w:val="11pt"/>
                <w:b/>
                <w:sz w:val="12"/>
                <w:szCs w:val="12"/>
              </w:rPr>
              <w:t>ный срок (</w:t>
            </w:r>
            <w:r w:rsidR="00722C18" w:rsidRPr="00370871">
              <w:rPr>
                <w:rStyle w:val="11pt"/>
                <w:b/>
                <w:sz w:val="12"/>
                <w:szCs w:val="12"/>
              </w:rPr>
              <w:t>2028</w:t>
            </w:r>
            <w:r w:rsidRPr="00370871">
              <w:rPr>
                <w:rStyle w:val="11pt"/>
                <w:b/>
                <w:sz w:val="12"/>
                <w:szCs w:val="12"/>
              </w:rPr>
              <w:t>г.)</w:t>
            </w:r>
          </w:p>
        </w:tc>
        <w:tc>
          <w:tcPr>
            <w:tcW w:w="1224" w:type="dxa"/>
            <w:tcBorders>
              <w:top w:val="thinThickSmallGap" w:sz="24" w:space="0" w:color="auto"/>
              <w:left w:val="single" w:sz="4" w:space="0" w:color="auto"/>
              <w:bottom w:val="thickThinSmallGap" w:sz="24" w:space="0" w:color="auto"/>
              <w:right w:val="single" w:sz="4" w:space="0" w:color="auto"/>
            </w:tcBorders>
            <w:shd w:val="clear" w:color="auto" w:fill="BFBFBF" w:themeFill="background1" w:themeFillShade="BF"/>
          </w:tcPr>
          <w:p w:rsidR="00385C6B" w:rsidRPr="00370871" w:rsidRDefault="00385C6B" w:rsidP="00370871">
            <w:pPr>
              <w:pStyle w:val="2f1"/>
              <w:shd w:val="clear" w:color="auto" w:fill="auto"/>
              <w:spacing w:line="240" w:lineRule="auto"/>
              <w:ind w:firstLine="284"/>
              <w:jc w:val="left"/>
              <w:rPr>
                <w:rStyle w:val="11pt"/>
                <w:b/>
                <w:sz w:val="12"/>
                <w:szCs w:val="12"/>
              </w:rPr>
            </w:pPr>
            <w:r w:rsidRPr="00370871">
              <w:rPr>
                <w:rStyle w:val="11pt"/>
                <w:b/>
                <w:sz w:val="12"/>
                <w:szCs w:val="12"/>
              </w:rPr>
              <w:t xml:space="preserve">Всего прирост </w:t>
            </w:r>
          </w:p>
          <w:p w:rsidR="00385C6B" w:rsidRPr="00370871" w:rsidRDefault="00385C6B"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с 2014 по 20</w:t>
            </w:r>
            <w:r w:rsidR="00722C18" w:rsidRPr="00370871">
              <w:rPr>
                <w:rStyle w:val="11pt"/>
                <w:b/>
                <w:sz w:val="12"/>
                <w:szCs w:val="12"/>
              </w:rPr>
              <w:t>33</w:t>
            </w:r>
            <w:r w:rsidRPr="00370871">
              <w:rPr>
                <w:rStyle w:val="11pt"/>
                <w:b/>
                <w:sz w:val="12"/>
                <w:szCs w:val="12"/>
              </w:rPr>
              <w:t>гг</w:t>
            </w:r>
          </w:p>
        </w:tc>
      </w:tr>
      <w:tr w:rsidR="006B3143" w:rsidRPr="00370871" w:rsidTr="009F3965">
        <w:trPr>
          <w:trHeight w:val="57"/>
        </w:trPr>
        <w:tc>
          <w:tcPr>
            <w:tcW w:w="4735" w:type="dxa"/>
            <w:tcBorders>
              <w:top w:val="thickThinSmallGap" w:sz="24" w:space="0" w:color="auto"/>
              <w:left w:val="single" w:sz="4" w:space="0" w:color="auto"/>
              <w:bottom w:val="single" w:sz="4" w:space="0" w:color="auto"/>
            </w:tcBorders>
            <w:shd w:val="clear" w:color="auto" w:fill="FFFFFF" w:themeFill="background1"/>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b/>
                <w:sz w:val="12"/>
                <w:szCs w:val="12"/>
              </w:rPr>
              <w:t>СП Антоновка</w:t>
            </w:r>
          </w:p>
        </w:tc>
        <w:tc>
          <w:tcPr>
            <w:tcW w:w="1045" w:type="dxa"/>
            <w:tcBorders>
              <w:top w:val="thickThinSmallGap" w:sz="2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b/>
                <w:sz w:val="12"/>
                <w:szCs w:val="12"/>
              </w:rPr>
            </w:pPr>
            <w:r w:rsidRPr="00370871">
              <w:rPr>
                <w:rStyle w:val="11pt"/>
                <w:b/>
                <w:sz w:val="12"/>
                <w:szCs w:val="12"/>
              </w:rPr>
              <w:t>0</w:t>
            </w:r>
          </w:p>
        </w:tc>
        <w:tc>
          <w:tcPr>
            <w:tcW w:w="992" w:type="dxa"/>
            <w:tcBorders>
              <w:top w:val="thickThinSmallGap" w:sz="2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b/>
                <w:sz w:val="12"/>
                <w:szCs w:val="12"/>
              </w:rPr>
            </w:pPr>
            <w:r w:rsidRPr="00370871">
              <w:rPr>
                <w:rStyle w:val="11pt"/>
                <w:b/>
                <w:sz w:val="12"/>
                <w:szCs w:val="12"/>
              </w:rPr>
              <w:t>0</w:t>
            </w:r>
          </w:p>
        </w:tc>
        <w:tc>
          <w:tcPr>
            <w:tcW w:w="992" w:type="dxa"/>
            <w:tcBorders>
              <w:top w:val="thickThinSmallGap" w:sz="2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b/>
                <w:sz w:val="12"/>
                <w:szCs w:val="12"/>
              </w:rPr>
            </w:pPr>
            <w:r w:rsidRPr="00370871">
              <w:rPr>
                <w:rStyle w:val="11pt"/>
                <w:b/>
                <w:sz w:val="12"/>
                <w:szCs w:val="12"/>
              </w:rPr>
              <w:t>0</w:t>
            </w:r>
          </w:p>
        </w:tc>
        <w:tc>
          <w:tcPr>
            <w:tcW w:w="992" w:type="dxa"/>
            <w:tcBorders>
              <w:top w:val="thickThinSmallGap" w:sz="2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b/>
                <w:sz w:val="12"/>
                <w:szCs w:val="12"/>
              </w:rPr>
            </w:pPr>
            <w:r w:rsidRPr="00370871">
              <w:rPr>
                <w:rStyle w:val="11pt"/>
                <w:b/>
                <w:sz w:val="12"/>
                <w:szCs w:val="12"/>
              </w:rPr>
              <w:t>10049</w:t>
            </w:r>
          </w:p>
        </w:tc>
        <w:tc>
          <w:tcPr>
            <w:tcW w:w="1224" w:type="dxa"/>
            <w:tcBorders>
              <w:top w:val="thickThinSmallGap" w:sz="2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b/>
                <w:sz w:val="12"/>
                <w:szCs w:val="12"/>
              </w:rPr>
            </w:pPr>
            <w:r w:rsidRPr="00370871">
              <w:rPr>
                <w:rStyle w:val="11pt"/>
                <w:b/>
                <w:sz w:val="12"/>
                <w:szCs w:val="12"/>
              </w:rPr>
              <w:t>10049</w:t>
            </w:r>
          </w:p>
        </w:tc>
      </w:tr>
      <w:tr w:rsidR="006B3143" w:rsidRPr="00370871" w:rsidTr="009F3965">
        <w:trPr>
          <w:trHeight w:val="57"/>
        </w:trPr>
        <w:tc>
          <w:tcPr>
            <w:tcW w:w="4735"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color w:val="auto"/>
                <w:sz w:val="12"/>
                <w:szCs w:val="12"/>
              </w:rPr>
            </w:pPr>
            <w:r w:rsidRPr="00370871">
              <w:rPr>
                <w:rStyle w:val="11pt"/>
                <w:sz w:val="12"/>
                <w:szCs w:val="12"/>
              </w:rPr>
              <w:t>Жилищный фонд</w:t>
            </w:r>
            <w:r w:rsidRPr="00370871">
              <w:rPr>
                <w:rStyle w:val="11pt"/>
                <w:color w:val="auto"/>
                <w:sz w:val="12"/>
                <w:szCs w:val="12"/>
              </w:rPr>
              <w:t xml:space="preserve"> прирост, в т.ч.:</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8400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8400</w:t>
            </w:r>
          </w:p>
        </w:tc>
      </w:tr>
      <w:tr w:rsidR="006B3143" w:rsidRPr="00370871" w:rsidTr="009F3965">
        <w:trPr>
          <w:trHeight w:val="57"/>
        </w:trPr>
        <w:tc>
          <w:tcPr>
            <w:tcW w:w="4735"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rStyle w:val="11pt"/>
                <w:sz w:val="12"/>
                <w:szCs w:val="12"/>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0</w:t>
            </w:r>
          </w:p>
        </w:tc>
      </w:tr>
      <w:tr w:rsidR="006B3143" w:rsidRPr="00370871" w:rsidTr="009F3965">
        <w:trPr>
          <w:trHeight w:val="57"/>
        </w:trPr>
        <w:tc>
          <w:tcPr>
            <w:tcW w:w="4735" w:type="dxa"/>
            <w:tcBorders>
              <w:top w:val="single" w:sz="4" w:space="0" w:color="auto"/>
              <w:lef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rStyle w:val="11pt"/>
                <w:sz w:val="12"/>
                <w:szCs w:val="12"/>
              </w:rPr>
              <w:t>2. Жилые дома усадебного типа (индивидуальные</w:t>
            </w:r>
            <w:r w:rsidRPr="00370871">
              <w:rPr>
                <w:sz w:val="12"/>
                <w:szCs w:val="12"/>
              </w:rPr>
              <w:t>)</w:t>
            </w:r>
          </w:p>
        </w:tc>
        <w:tc>
          <w:tcPr>
            <w:tcW w:w="1045" w:type="dxa"/>
            <w:tcBorders>
              <w:top w:val="single" w:sz="4" w:space="0" w:color="auto"/>
              <w:left w:val="single" w:sz="4" w:space="0" w:color="auto"/>
              <w:right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8400</w:t>
            </w:r>
          </w:p>
        </w:tc>
        <w:tc>
          <w:tcPr>
            <w:tcW w:w="1224" w:type="dxa"/>
            <w:tcBorders>
              <w:top w:val="single" w:sz="4" w:space="0" w:color="auto"/>
              <w:left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8400</w:t>
            </w:r>
          </w:p>
        </w:tc>
      </w:tr>
      <w:tr w:rsidR="006B3143" w:rsidRPr="00370871" w:rsidTr="009F3965">
        <w:trPr>
          <w:trHeight w:val="57"/>
        </w:trPr>
        <w:tc>
          <w:tcPr>
            <w:tcW w:w="4735"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 xml:space="preserve">3. Снос жилищного  фонда </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0</w:t>
            </w:r>
          </w:p>
        </w:tc>
      </w:tr>
      <w:tr w:rsidR="006B3143" w:rsidRPr="00370871" w:rsidTr="009F3965">
        <w:trPr>
          <w:trHeight w:val="57"/>
        </w:trPr>
        <w:tc>
          <w:tcPr>
            <w:tcW w:w="4735"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4.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0</w:t>
            </w:r>
          </w:p>
        </w:tc>
      </w:tr>
      <w:tr w:rsidR="006B3143" w:rsidRPr="00370871" w:rsidTr="009F3965">
        <w:trPr>
          <w:trHeight w:val="57"/>
        </w:trPr>
        <w:tc>
          <w:tcPr>
            <w:tcW w:w="4735"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shd w:val="clear" w:color="auto" w:fill="FFFFFF"/>
                <w:lang w:bidi="ru-RU"/>
              </w:rPr>
            </w:pPr>
            <w:r w:rsidRPr="00370871">
              <w:rPr>
                <w:rStyle w:val="11pt"/>
                <w:sz w:val="12"/>
                <w:szCs w:val="12"/>
              </w:rPr>
              <w:t>Общественный фонд</w:t>
            </w:r>
            <w:r w:rsidRPr="00370871">
              <w:rPr>
                <w:rStyle w:val="11pt"/>
                <w:color w:val="auto"/>
                <w:sz w:val="12"/>
                <w:szCs w:val="12"/>
              </w:rPr>
              <w:t xml:space="preserve"> прирост, в т.ч.:</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1649</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1649</w:t>
            </w:r>
          </w:p>
        </w:tc>
      </w:tr>
      <w:tr w:rsidR="006B3143" w:rsidRPr="00370871" w:rsidTr="009F3965">
        <w:trPr>
          <w:trHeight w:val="57"/>
        </w:trPr>
        <w:tc>
          <w:tcPr>
            <w:tcW w:w="4735"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 xml:space="preserve">1. Новое строительство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spacing w:after="0" w:line="240" w:lineRule="auto"/>
              <w:ind w:firstLine="284"/>
              <w:rPr>
                <w:rFonts w:ascii="Times New Roman" w:hAnsi="Times New Roman"/>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1649</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1649</w:t>
            </w:r>
          </w:p>
        </w:tc>
      </w:tr>
      <w:tr w:rsidR="006B3143" w:rsidRPr="00370871" w:rsidTr="009F3965">
        <w:trPr>
          <w:trHeight w:val="57"/>
        </w:trPr>
        <w:tc>
          <w:tcPr>
            <w:tcW w:w="4735"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 xml:space="preserve">2. Снос административно-общественных зданий </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sz w:val="12"/>
                <w:szCs w:val="12"/>
              </w:rPr>
            </w:pPr>
            <w:r w:rsidRPr="00370871">
              <w:rPr>
                <w:sz w:val="12"/>
                <w:szCs w:val="12"/>
              </w:rPr>
              <w:t>0</w:t>
            </w:r>
          </w:p>
        </w:tc>
      </w:tr>
      <w:tr w:rsidR="006B3143" w:rsidRPr="00370871" w:rsidTr="009F3965">
        <w:trPr>
          <w:trHeight w:val="57"/>
        </w:trPr>
        <w:tc>
          <w:tcPr>
            <w:tcW w:w="4735"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b/>
                <w:sz w:val="12"/>
                <w:szCs w:val="12"/>
              </w:rPr>
            </w:pPr>
            <w:r w:rsidRPr="00370871">
              <w:rPr>
                <w:rStyle w:val="11pt"/>
                <w:sz w:val="12"/>
                <w:szCs w:val="12"/>
              </w:rPr>
              <w:t>Прочие</w:t>
            </w:r>
            <w:r w:rsidRPr="00370871">
              <w:rPr>
                <w:rStyle w:val="11pt"/>
                <w:color w:val="auto"/>
                <w:sz w:val="12"/>
                <w:szCs w:val="12"/>
              </w:rPr>
              <w:t xml:space="preserve">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r>
      <w:tr w:rsidR="006B3143" w:rsidRPr="00370871" w:rsidTr="009F3965">
        <w:trPr>
          <w:trHeight w:val="57"/>
        </w:trPr>
        <w:tc>
          <w:tcPr>
            <w:tcW w:w="4735"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Производственные территории прирост</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6B3143" w:rsidRPr="00370871" w:rsidRDefault="006B3143"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r>
    </w:tbl>
    <w:p w:rsidR="00385C6B" w:rsidRPr="00370871" w:rsidRDefault="00385C6B"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Строительный фонд к 203</w:t>
      </w:r>
      <w:r w:rsidR="00807006" w:rsidRPr="00370871">
        <w:rPr>
          <w:rFonts w:ascii="Times New Roman" w:hAnsi="Times New Roman"/>
          <w:sz w:val="12"/>
          <w:szCs w:val="12"/>
        </w:rPr>
        <w:t>3</w:t>
      </w:r>
      <w:r w:rsidRPr="00370871">
        <w:rPr>
          <w:rFonts w:ascii="Times New Roman" w:hAnsi="Times New Roman"/>
          <w:sz w:val="12"/>
          <w:szCs w:val="12"/>
        </w:rPr>
        <w:t xml:space="preserve"> году составит </w:t>
      </w:r>
      <w:r w:rsidR="00807006" w:rsidRPr="00370871">
        <w:rPr>
          <w:rFonts w:ascii="Times New Roman" w:hAnsi="Times New Roman"/>
          <w:sz w:val="12"/>
          <w:szCs w:val="12"/>
        </w:rPr>
        <w:t>32649</w:t>
      </w:r>
      <w:r w:rsidRPr="00370871">
        <w:rPr>
          <w:rFonts w:ascii="Times New Roman" w:hAnsi="Times New Roman"/>
          <w:sz w:val="12"/>
          <w:szCs w:val="12"/>
        </w:rPr>
        <w:t xml:space="preserve"> кв. м. В таблице 3 представлен сводный прогнозный баланс строительных фондов СП Антоновка по этапам строительства накопленным итогом.</w:t>
      </w:r>
    </w:p>
    <w:p w:rsidR="00C35812" w:rsidRPr="00370871" w:rsidRDefault="00C35812" w:rsidP="00370871">
      <w:pPr>
        <w:spacing w:after="0" w:line="240" w:lineRule="auto"/>
        <w:ind w:firstLine="284"/>
        <w:rPr>
          <w:rFonts w:ascii="Times New Roman" w:hAnsi="Times New Roman"/>
          <w:b/>
          <w:sz w:val="12"/>
          <w:szCs w:val="12"/>
        </w:rPr>
      </w:pPr>
    </w:p>
    <w:p w:rsidR="00385C6B" w:rsidRPr="00370871" w:rsidRDefault="00F854A4" w:rsidP="00370871">
      <w:pPr>
        <w:pStyle w:val="a6"/>
        <w:tabs>
          <w:tab w:val="left" w:pos="1047"/>
        </w:tabs>
        <w:spacing w:after="0" w:line="240" w:lineRule="auto"/>
        <w:ind w:firstLine="284"/>
        <w:jc w:val="center"/>
        <w:rPr>
          <w:rFonts w:ascii="Times New Roman" w:hAnsi="Times New Roman"/>
          <w:b/>
          <w:sz w:val="12"/>
          <w:szCs w:val="12"/>
        </w:rPr>
      </w:pPr>
      <w:bookmarkStart w:id="28" w:name="_Toc381882678"/>
      <w:bookmarkStart w:id="29" w:name="_Toc392617057"/>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3</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 </w:t>
      </w:r>
      <w:r w:rsidR="00385C6B" w:rsidRPr="00370871">
        <w:rPr>
          <w:rFonts w:ascii="Times New Roman" w:hAnsi="Times New Roman"/>
          <w:b/>
          <w:sz w:val="12"/>
          <w:szCs w:val="12"/>
        </w:rPr>
        <w:t xml:space="preserve">Баланс строительных фондов на </w:t>
      </w:r>
      <w:r w:rsidR="00807006" w:rsidRPr="00370871">
        <w:rPr>
          <w:rFonts w:ascii="Times New Roman" w:hAnsi="Times New Roman"/>
          <w:b/>
          <w:sz w:val="12"/>
          <w:szCs w:val="12"/>
        </w:rPr>
        <w:t>2014 – 2033</w:t>
      </w:r>
      <w:r w:rsidR="00385C6B" w:rsidRPr="00370871">
        <w:rPr>
          <w:rFonts w:ascii="Times New Roman" w:hAnsi="Times New Roman"/>
          <w:b/>
          <w:sz w:val="12"/>
          <w:szCs w:val="12"/>
        </w:rPr>
        <w:t>гг</w:t>
      </w:r>
      <w:r w:rsidR="00807006" w:rsidRPr="00370871">
        <w:rPr>
          <w:rFonts w:ascii="Times New Roman" w:hAnsi="Times New Roman"/>
          <w:b/>
          <w:sz w:val="12"/>
          <w:szCs w:val="12"/>
        </w:rPr>
        <w:t xml:space="preserve">, </w:t>
      </w:r>
      <w:r w:rsidR="00385C6B" w:rsidRPr="00370871">
        <w:rPr>
          <w:rFonts w:ascii="Times New Roman" w:hAnsi="Times New Roman"/>
          <w:b/>
          <w:sz w:val="12"/>
          <w:szCs w:val="12"/>
        </w:rPr>
        <w:t>м2, накопленным итогом</w:t>
      </w:r>
      <w:bookmarkEnd w:id="28"/>
      <w:bookmarkEnd w:id="29"/>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tbl>
      <w:tblPr>
        <w:tblW w:w="9980" w:type="dxa"/>
        <w:tblLayout w:type="fixed"/>
        <w:tblCellMar>
          <w:left w:w="57" w:type="dxa"/>
          <w:right w:w="57" w:type="dxa"/>
        </w:tblCellMar>
        <w:tblLook w:val="04A0" w:firstRow="1" w:lastRow="0" w:firstColumn="1" w:lastColumn="0" w:noHBand="0" w:noVBand="1"/>
      </w:tblPr>
      <w:tblGrid>
        <w:gridCol w:w="3601"/>
        <w:gridCol w:w="1275"/>
        <w:gridCol w:w="1276"/>
        <w:gridCol w:w="1276"/>
        <w:gridCol w:w="1276"/>
        <w:gridCol w:w="1276"/>
      </w:tblGrid>
      <w:tr w:rsidR="00385C6B" w:rsidRPr="00370871" w:rsidTr="001A4BB5">
        <w:trPr>
          <w:trHeight w:val="431"/>
          <w:tblHeader/>
        </w:trPr>
        <w:tc>
          <w:tcPr>
            <w:tcW w:w="3601" w:type="dxa"/>
            <w:tcBorders>
              <w:top w:val="thinThickSmallGap" w:sz="24" w:space="0" w:color="auto"/>
              <w:left w:val="single" w:sz="4" w:space="0" w:color="auto"/>
              <w:bottom w:val="thickThinSmallGap" w:sz="24" w:space="0" w:color="auto"/>
            </w:tcBorders>
            <w:shd w:val="clear" w:color="auto" w:fill="BFBFBF" w:themeFill="background1" w:themeFillShade="BF"/>
          </w:tcPr>
          <w:p w:rsidR="00385C6B" w:rsidRDefault="00385C6B" w:rsidP="00370871">
            <w:pPr>
              <w:pStyle w:val="2f1"/>
              <w:shd w:val="clear" w:color="auto" w:fill="auto"/>
              <w:spacing w:line="240" w:lineRule="auto"/>
              <w:ind w:firstLine="284"/>
              <w:jc w:val="left"/>
              <w:rPr>
                <w:rStyle w:val="11pt"/>
                <w:b/>
                <w:color w:val="auto"/>
                <w:sz w:val="12"/>
                <w:szCs w:val="12"/>
              </w:rPr>
            </w:pPr>
            <w:r w:rsidRPr="00370871">
              <w:rPr>
                <w:rStyle w:val="11pt"/>
                <w:b/>
                <w:color w:val="auto"/>
                <w:sz w:val="12"/>
                <w:szCs w:val="12"/>
              </w:rPr>
              <w:t>Наименование</w:t>
            </w:r>
          </w:p>
          <w:p w:rsidR="001A4BB5" w:rsidRPr="00370871" w:rsidRDefault="001A4BB5" w:rsidP="00370871">
            <w:pPr>
              <w:pStyle w:val="2f1"/>
              <w:shd w:val="clear" w:color="auto" w:fill="auto"/>
              <w:spacing w:line="240" w:lineRule="auto"/>
              <w:ind w:firstLine="284"/>
              <w:jc w:val="left"/>
              <w:rPr>
                <w:b/>
                <w:sz w:val="12"/>
                <w:szCs w:val="12"/>
                <w:highlight w:val="lightGray"/>
              </w:rPr>
            </w:pPr>
          </w:p>
        </w:tc>
        <w:tc>
          <w:tcPr>
            <w:tcW w:w="1275" w:type="dxa"/>
            <w:tcBorders>
              <w:top w:val="thinThickSmallGap" w:sz="24" w:space="0" w:color="auto"/>
              <w:left w:val="single" w:sz="4" w:space="0" w:color="auto"/>
              <w:bottom w:val="thickThinSmallGap" w:sz="24" w:space="0" w:color="auto"/>
              <w:right w:val="single" w:sz="4" w:space="0" w:color="auto"/>
            </w:tcBorders>
            <w:shd w:val="clear" w:color="auto" w:fill="BFBFBF" w:themeFill="background1" w:themeFillShade="BF"/>
          </w:tcPr>
          <w:p w:rsidR="00385C6B" w:rsidRPr="00370871" w:rsidRDefault="00385C6B" w:rsidP="00370871">
            <w:pPr>
              <w:pStyle w:val="2f1"/>
              <w:shd w:val="clear" w:color="auto" w:fill="auto"/>
              <w:spacing w:line="240" w:lineRule="auto"/>
              <w:ind w:firstLine="284"/>
              <w:jc w:val="left"/>
              <w:rPr>
                <w:rStyle w:val="11pt"/>
                <w:b/>
                <w:color w:val="auto"/>
                <w:sz w:val="12"/>
                <w:szCs w:val="12"/>
              </w:rPr>
            </w:pPr>
            <w:r w:rsidRPr="00370871">
              <w:rPr>
                <w:rStyle w:val="11pt"/>
                <w:b/>
                <w:color w:val="auto"/>
                <w:sz w:val="12"/>
                <w:szCs w:val="12"/>
              </w:rPr>
              <w:t>Начало де</w:t>
            </w:r>
            <w:r w:rsidRPr="00370871">
              <w:rPr>
                <w:rStyle w:val="11pt"/>
                <w:b/>
                <w:color w:val="auto"/>
                <w:sz w:val="12"/>
                <w:szCs w:val="12"/>
              </w:rPr>
              <w:t>й</w:t>
            </w:r>
            <w:r w:rsidRPr="00370871">
              <w:rPr>
                <w:rStyle w:val="11pt"/>
                <w:b/>
                <w:color w:val="auto"/>
                <w:sz w:val="12"/>
                <w:szCs w:val="12"/>
              </w:rPr>
              <w:t>ствия Генплана (20</w:t>
            </w:r>
            <w:r w:rsidR="008607B5" w:rsidRPr="00370871">
              <w:rPr>
                <w:rStyle w:val="11pt"/>
                <w:b/>
                <w:color w:val="auto"/>
                <w:sz w:val="12"/>
                <w:szCs w:val="12"/>
              </w:rPr>
              <w:t>13</w:t>
            </w:r>
            <w:r w:rsidRPr="00370871">
              <w:rPr>
                <w:rStyle w:val="11pt"/>
                <w:b/>
                <w:color w:val="auto"/>
                <w:sz w:val="12"/>
                <w:szCs w:val="12"/>
              </w:rPr>
              <w:t>г)</w:t>
            </w:r>
          </w:p>
        </w:tc>
        <w:tc>
          <w:tcPr>
            <w:tcW w:w="1276" w:type="dxa"/>
            <w:tcBorders>
              <w:top w:val="thinThickSmallGap" w:sz="24" w:space="0" w:color="auto"/>
              <w:left w:val="single" w:sz="4" w:space="0" w:color="auto"/>
              <w:bottom w:val="thickThinSmallGap" w:sz="24" w:space="0" w:color="auto"/>
            </w:tcBorders>
            <w:shd w:val="clear" w:color="auto" w:fill="BFBFBF" w:themeFill="background1" w:themeFillShade="BF"/>
          </w:tcPr>
          <w:p w:rsidR="00385C6B" w:rsidRPr="00370871" w:rsidRDefault="00385C6B" w:rsidP="00370871">
            <w:pPr>
              <w:pStyle w:val="2f1"/>
              <w:shd w:val="clear" w:color="auto" w:fill="auto"/>
              <w:spacing w:line="240" w:lineRule="auto"/>
              <w:ind w:firstLine="284"/>
              <w:jc w:val="left"/>
              <w:rPr>
                <w:rStyle w:val="11pt"/>
                <w:b/>
                <w:color w:val="auto"/>
                <w:sz w:val="12"/>
                <w:szCs w:val="12"/>
              </w:rPr>
            </w:pPr>
            <w:r w:rsidRPr="00370871">
              <w:rPr>
                <w:rStyle w:val="11pt"/>
                <w:b/>
                <w:color w:val="auto"/>
                <w:sz w:val="12"/>
                <w:szCs w:val="12"/>
              </w:rPr>
              <w:t>Существующий</w:t>
            </w:r>
          </w:p>
          <w:p w:rsidR="00385C6B" w:rsidRPr="00370871" w:rsidRDefault="00385C6B" w:rsidP="00370871">
            <w:pPr>
              <w:pStyle w:val="2f1"/>
              <w:shd w:val="clear" w:color="auto" w:fill="auto"/>
              <w:spacing w:line="240" w:lineRule="auto"/>
              <w:ind w:firstLine="284"/>
              <w:jc w:val="left"/>
              <w:rPr>
                <w:b/>
                <w:sz w:val="12"/>
                <w:szCs w:val="12"/>
                <w:highlight w:val="lightGray"/>
              </w:rPr>
            </w:pPr>
            <w:r w:rsidRPr="00370871">
              <w:rPr>
                <w:rStyle w:val="11pt"/>
                <w:b/>
                <w:color w:val="auto"/>
                <w:sz w:val="12"/>
                <w:szCs w:val="12"/>
              </w:rPr>
              <w:t>строительный фонд (2013г.)</w:t>
            </w:r>
          </w:p>
          <w:p w:rsidR="00385C6B" w:rsidRPr="00370871" w:rsidRDefault="00385C6B" w:rsidP="00370871">
            <w:pPr>
              <w:pStyle w:val="2f1"/>
              <w:shd w:val="clear" w:color="auto" w:fill="auto"/>
              <w:spacing w:line="240" w:lineRule="auto"/>
              <w:ind w:firstLine="284"/>
              <w:jc w:val="left"/>
              <w:rPr>
                <w:b/>
                <w:sz w:val="12"/>
                <w:szCs w:val="12"/>
                <w:highlight w:val="lightGray"/>
              </w:rPr>
            </w:pPr>
          </w:p>
        </w:tc>
        <w:tc>
          <w:tcPr>
            <w:tcW w:w="1276" w:type="dxa"/>
            <w:tcBorders>
              <w:top w:val="thinThickSmallGap" w:sz="24" w:space="0" w:color="auto"/>
              <w:left w:val="single" w:sz="4" w:space="0" w:color="auto"/>
              <w:bottom w:val="thickThinSmallGap" w:sz="24" w:space="0" w:color="auto"/>
            </w:tcBorders>
            <w:shd w:val="clear" w:color="auto" w:fill="BFBFBF" w:themeFill="background1" w:themeFillShade="BF"/>
          </w:tcPr>
          <w:p w:rsidR="00385C6B" w:rsidRPr="00370871" w:rsidRDefault="00385C6B"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Первая очередь строительства (202</w:t>
            </w:r>
            <w:r w:rsidR="008607B5" w:rsidRPr="00370871">
              <w:rPr>
                <w:rStyle w:val="11pt"/>
                <w:b/>
                <w:sz w:val="12"/>
                <w:szCs w:val="12"/>
              </w:rPr>
              <w:t>3</w:t>
            </w:r>
            <w:r w:rsidRPr="00370871">
              <w:rPr>
                <w:rStyle w:val="11pt"/>
                <w:b/>
                <w:sz w:val="12"/>
                <w:szCs w:val="12"/>
              </w:rPr>
              <w:t>г.)</w:t>
            </w:r>
          </w:p>
        </w:tc>
        <w:tc>
          <w:tcPr>
            <w:tcW w:w="1276" w:type="dxa"/>
            <w:tcBorders>
              <w:top w:val="thinThickSmallGap" w:sz="24" w:space="0" w:color="auto"/>
              <w:left w:val="single" w:sz="4" w:space="0" w:color="auto"/>
              <w:bottom w:val="thickThinSmallGap" w:sz="24" w:space="0" w:color="auto"/>
            </w:tcBorders>
            <w:shd w:val="clear" w:color="auto" w:fill="BFBFBF" w:themeFill="background1" w:themeFillShade="BF"/>
          </w:tcPr>
          <w:p w:rsidR="00385C6B" w:rsidRPr="00370871" w:rsidRDefault="00385C6B"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Расчет</w:t>
            </w:r>
            <w:r w:rsidR="008607B5" w:rsidRPr="00370871">
              <w:rPr>
                <w:rStyle w:val="11pt"/>
                <w:b/>
                <w:sz w:val="12"/>
                <w:szCs w:val="12"/>
              </w:rPr>
              <w:t>ный срок (2028</w:t>
            </w:r>
            <w:r w:rsidRPr="00370871">
              <w:rPr>
                <w:rStyle w:val="11pt"/>
                <w:b/>
                <w:sz w:val="12"/>
                <w:szCs w:val="12"/>
              </w:rPr>
              <w:t>г.)</w:t>
            </w:r>
          </w:p>
        </w:tc>
        <w:tc>
          <w:tcPr>
            <w:tcW w:w="1276" w:type="dxa"/>
            <w:tcBorders>
              <w:top w:val="thinThickSmallGap" w:sz="24" w:space="0" w:color="auto"/>
              <w:left w:val="single" w:sz="4" w:space="0" w:color="auto"/>
              <w:bottom w:val="thickThinSmallGap" w:sz="24" w:space="0" w:color="auto"/>
              <w:right w:val="single" w:sz="4" w:space="0" w:color="auto"/>
            </w:tcBorders>
            <w:shd w:val="clear" w:color="auto" w:fill="BFBFBF" w:themeFill="background1" w:themeFillShade="BF"/>
          </w:tcPr>
          <w:p w:rsidR="00385C6B" w:rsidRPr="00370871" w:rsidRDefault="00385C6B"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Всего прирост с</w:t>
            </w:r>
            <w:r w:rsidR="00807006" w:rsidRPr="00370871">
              <w:rPr>
                <w:rStyle w:val="11pt"/>
                <w:b/>
                <w:sz w:val="12"/>
                <w:szCs w:val="12"/>
              </w:rPr>
              <w:t xml:space="preserve"> 2014 по 2033</w:t>
            </w:r>
            <w:r w:rsidRPr="00370871">
              <w:rPr>
                <w:rStyle w:val="11pt"/>
                <w:b/>
                <w:sz w:val="12"/>
                <w:szCs w:val="12"/>
              </w:rPr>
              <w:t>гг</w:t>
            </w:r>
          </w:p>
        </w:tc>
      </w:tr>
      <w:tr w:rsidR="00807006" w:rsidRPr="00370871" w:rsidTr="001A4BB5">
        <w:trPr>
          <w:trHeight w:val="86"/>
        </w:trPr>
        <w:tc>
          <w:tcPr>
            <w:tcW w:w="3601" w:type="dxa"/>
            <w:tcBorders>
              <w:top w:val="thickThinSmallGap" w:sz="2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b/>
                <w:sz w:val="12"/>
                <w:szCs w:val="12"/>
              </w:rPr>
            </w:pPr>
            <w:r w:rsidRPr="00370871">
              <w:rPr>
                <w:rStyle w:val="11pt"/>
                <w:b/>
                <w:sz w:val="12"/>
                <w:szCs w:val="12"/>
              </w:rPr>
              <w:t>СП Антоновка</w:t>
            </w:r>
          </w:p>
          <w:p w:rsidR="00807006" w:rsidRPr="00370871" w:rsidRDefault="00807006" w:rsidP="00370871">
            <w:pPr>
              <w:pStyle w:val="2f1"/>
              <w:shd w:val="clear" w:color="auto" w:fill="auto"/>
              <w:spacing w:line="240" w:lineRule="auto"/>
              <w:ind w:firstLine="284"/>
              <w:jc w:val="left"/>
              <w:rPr>
                <w:rStyle w:val="11pt"/>
                <w:sz w:val="12"/>
                <w:szCs w:val="12"/>
              </w:rPr>
            </w:pPr>
          </w:p>
        </w:tc>
        <w:tc>
          <w:tcPr>
            <w:tcW w:w="1275" w:type="dxa"/>
            <w:tcBorders>
              <w:top w:val="thickThinSmallGap" w:sz="2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b/>
                <w:sz w:val="12"/>
                <w:szCs w:val="12"/>
              </w:rPr>
            </w:pPr>
            <w:r w:rsidRPr="00370871">
              <w:rPr>
                <w:rStyle w:val="11pt"/>
                <w:b/>
                <w:sz w:val="12"/>
                <w:szCs w:val="12"/>
              </w:rPr>
              <w:t>22600</w:t>
            </w:r>
          </w:p>
        </w:tc>
        <w:tc>
          <w:tcPr>
            <w:tcW w:w="1276" w:type="dxa"/>
            <w:tcBorders>
              <w:top w:val="thickThinSmallGap" w:sz="2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b/>
                <w:sz w:val="12"/>
                <w:szCs w:val="12"/>
              </w:rPr>
            </w:pPr>
            <w:r w:rsidRPr="00370871">
              <w:rPr>
                <w:rStyle w:val="11pt"/>
                <w:b/>
                <w:sz w:val="12"/>
                <w:szCs w:val="12"/>
              </w:rPr>
              <w:t>22600</w:t>
            </w:r>
          </w:p>
        </w:tc>
        <w:tc>
          <w:tcPr>
            <w:tcW w:w="1276" w:type="dxa"/>
            <w:tcBorders>
              <w:top w:val="thickThinSmallGap" w:sz="2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b/>
                <w:sz w:val="12"/>
                <w:szCs w:val="12"/>
              </w:rPr>
            </w:pPr>
            <w:r w:rsidRPr="00370871">
              <w:rPr>
                <w:rStyle w:val="11pt"/>
                <w:b/>
                <w:sz w:val="12"/>
                <w:szCs w:val="12"/>
              </w:rPr>
              <w:t>22600</w:t>
            </w:r>
          </w:p>
        </w:tc>
        <w:tc>
          <w:tcPr>
            <w:tcW w:w="1276" w:type="dxa"/>
            <w:tcBorders>
              <w:top w:val="thickThinSmallGap" w:sz="2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b/>
                <w:sz w:val="12"/>
                <w:szCs w:val="12"/>
              </w:rPr>
            </w:pPr>
            <w:r w:rsidRPr="00370871">
              <w:rPr>
                <w:rStyle w:val="11pt"/>
                <w:b/>
                <w:sz w:val="12"/>
                <w:szCs w:val="12"/>
              </w:rPr>
              <w:t>32649</w:t>
            </w:r>
          </w:p>
        </w:tc>
        <w:tc>
          <w:tcPr>
            <w:tcW w:w="1276" w:type="dxa"/>
            <w:tcBorders>
              <w:top w:val="thickThinSmallGap" w:sz="2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b/>
                <w:sz w:val="12"/>
                <w:szCs w:val="12"/>
              </w:rPr>
            </w:pPr>
            <w:r w:rsidRPr="00370871">
              <w:rPr>
                <w:rStyle w:val="11pt"/>
                <w:b/>
                <w:sz w:val="12"/>
                <w:szCs w:val="12"/>
              </w:rPr>
              <w:t>10049</w:t>
            </w:r>
          </w:p>
        </w:tc>
      </w:tr>
      <w:tr w:rsidR="00807006" w:rsidRPr="00370871" w:rsidTr="001B1552">
        <w:trPr>
          <w:trHeight w:val="339"/>
        </w:trPr>
        <w:tc>
          <w:tcPr>
            <w:tcW w:w="3601"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Жилой фонд, в т.ч.</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20700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20700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20700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29100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8400</w:t>
            </w:r>
          </w:p>
        </w:tc>
      </w:tr>
      <w:tr w:rsidR="00C97407" w:rsidRPr="00370871" w:rsidTr="001B1552">
        <w:trPr>
          <w:trHeight w:val="344"/>
        </w:trPr>
        <w:tc>
          <w:tcPr>
            <w:tcW w:w="3601" w:type="dxa"/>
            <w:tcBorders>
              <w:top w:val="single" w:sz="4" w:space="0" w:color="auto"/>
              <w:left w:val="single" w:sz="4" w:space="0" w:color="auto"/>
              <w:bottom w:val="single" w:sz="4" w:space="0" w:color="auto"/>
            </w:tcBorders>
            <w:shd w:val="clear" w:color="auto" w:fill="FFFFFF"/>
          </w:tcPr>
          <w:p w:rsidR="00C97407" w:rsidRPr="00370871" w:rsidRDefault="00C97407" w:rsidP="00370871">
            <w:pPr>
              <w:pStyle w:val="2f1"/>
              <w:shd w:val="clear" w:color="auto" w:fill="auto"/>
              <w:spacing w:line="240" w:lineRule="auto"/>
              <w:ind w:firstLine="284"/>
              <w:jc w:val="left"/>
              <w:rPr>
                <w:sz w:val="12"/>
                <w:szCs w:val="12"/>
              </w:rPr>
            </w:pPr>
            <w:r w:rsidRPr="00370871">
              <w:rPr>
                <w:rStyle w:val="11pt"/>
                <w:sz w:val="12"/>
                <w:szCs w:val="12"/>
              </w:rPr>
              <w:t>1. Многоквартирные здания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97407" w:rsidRPr="00370871" w:rsidRDefault="00C97407" w:rsidP="00370871">
            <w:pPr>
              <w:pStyle w:val="2f1"/>
              <w:shd w:val="clear" w:color="auto" w:fill="auto"/>
              <w:spacing w:line="240" w:lineRule="auto"/>
              <w:ind w:firstLine="284"/>
              <w:jc w:val="left"/>
              <w:rPr>
                <w:sz w:val="12"/>
                <w:szCs w:val="12"/>
              </w:rPr>
            </w:pPr>
            <w:r w:rsidRPr="00370871">
              <w:rPr>
                <w:sz w:val="12"/>
                <w:szCs w:val="12"/>
              </w:rPr>
              <w:t>5204,5</w:t>
            </w:r>
          </w:p>
        </w:tc>
        <w:tc>
          <w:tcPr>
            <w:tcW w:w="1276" w:type="dxa"/>
            <w:tcBorders>
              <w:top w:val="single" w:sz="4" w:space="0" w:color="auto"/>
              <w:left w:val="single" w:sz="4" w:space="0" w:color="auto"/>
              <w:bottom w:val="single" w:sz="4" w:space="0" w:color="auto"/>
            </w:tcBorders>
            <w:shd w:val="clear" w:color="auto" w:fill="FFFFFF"/>
          </w:tcPr>
          <w:p w:rsidR="00C97407" w:rsidRPr="00370871" w:rsidRDefault="00C97407" w:rsidP="00370871">
            <w:pPr>
              <w:pStyle w:val="2f1"/>
              <w:shd w:val="clear" w:color="auto" w:fill="auto"/>
              <w:spacing w:line="240" w:lineRule="auto"/>
              <w:ind w:firstLine="284"/>
              <w:jc w:val="left"/>
              <w:rPr>
                <w:sz w:val="12"/>
                <w:szCs w:val="12"/>
              </w:rPr>
            </w:pPr>
            <w:r w:rsidRPr="00370871">
              <w:rPr>
                <w:sz w:val="12"/>
                <w:szCs w:val="12"/>
              </w:rPr>
              <w:t>5204,5</w:t>
            </w:r>
          </w:p>
        </w:tc>
        <w:tc>
          <w:tcPr>
            <w:tcW w:w="1276" w:type="dxa"/>
            <w:tcBorders>
              <w:top w:val="single" w:sz="4" w:space="0" w:color="auto"/>
              <w:left w:val="single" w:sz="4" w:space="0" w:color="auto"/>
              <w:bottom w:val="single" w:sz="4" w:space="0" w:color="auto"/>
            </w:tcBorders>
            <w:shd w:val="clear" w:color="auto" w:fill="FFFFFF"/>
          </w:tcPr>
          <w:p w:rsidR="00C97407" w:rsidRPr="00370871" w:rsidRDefault="00C97407" w:rsidP="00370871">
            <w:pPr>
              <w:pStyle w:val="2f1"/>
              <w:shd w:val="clear" w:color="auto" w:fill="auto"/>
              <w:spacing w:line="240" w:lineRule="auto"/>
              <w:ind w:firstLine="284"/>
              <w:jc w:val="left"/>
              <w:rPr>
                <w:sz w:val="12"/>
                <w:szCs w:val="12"/>
              </w:rPr>
            </w:pPr>
            <w:r w:rsidRPr="00370871">
              <w:rPr>
                <w:sz w:val="12"/>
                <w:szCs w:val="12"/>
              </w:rPr>
              <w:t>5204,5</w:t>
            </w:r>
          </w:p>
        </w:tc>
        <w:tc>
          <w:tcPr>
            <w:tcW w:w="1276" w:type="dxa"/>
            <w:tcBorders>
              <w:top w:val="single" w:sz="4" w:space="0" w:color="auto"/>
              <w:left w:val="single" w:sz="4" w:space="0" w:color="auto"/>
              <w:bottom w:val="single" w:sz="4" w:space="0" w:color="auto"/>
            </w:tcBorders>
            <w:shd w:val="clear" w:color="auto" w:fill="FFFFFF"/>
          </w:tcPr>
          <w:p w:rsidR="00C97407" w:rsidRPr="00370871" w:rsidRDefault="00C97407" w:rsidP="00370871">
            <w:pPr>
              <w:pStyle w:val="2f1"/>
              <w:shd w:val="clear" w:color="auto" w:fill="auto"/>
              <w:spacing w:line="240" w:lineRule="auto"/>
              <w:ind w:firstLine="284"/>
              <w:jc w:val="left"/>
              <w:rPr>
                <w:sz w:val="12"/>
                <w:szCs w:val="12"/>
              </w:rPr>
            </w:pPr>
            <w:r w:rsidRPr="00370871">
              <w:rPr>
                <w:sz w:val="12"/>
                <w:szCs w:val="12"/>
              </w:rPr>
              <w:t>5204,5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97407" w:rsidRPr="00370871" w:rsidRDefault="00C97407"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r>
      <w:tr w:rsidR="00C97407" w:rsidRPr="00370871" w:rsidTr="001B1552">
        <w:trPr>
          <w:trHeight w:val="263"/>
        </w:trPr>
        <w:tc>
          <w:tcPr>
            <w:tcW w:w="3601" w:type="dxa"/>
            <w:tcBorders>
              <w:top w:val="single" w:sz="4" w:space="0" w:color="auto"/>
              <w:left w:val="single" w:sz="4" w:space="0" w:color="auto"/>
              <w:bottom w:val="single" w:sz="4" w:space="0" w:color="auto"/>
            </w:tcBorders>
            <w:shd w:val="clear" w:color="auto" w:fill="FFFFFF"/>
          </w:tcPr>
          <w:p w:rsidR="00C97407" w:rsidRPr="00370871" w:rsidRDefault="003F1A51" w:rsidP="00370871">
            <w:pPr>
              <w:pStyle w:val="2f1"/>
              <w:shd w:val="clear" w:color="auto" w:fill="auto"/>
              <w:tabs>
                <w:tab w:val="left" w:pos="142"/>
              </w:tabs>
              <w:spacing w:line="240" w:lineRule="auto"/>
              <w:ind w:firstLine="284"/>
              <w:jc w:val="left"/>
              <w:rPr>
                <w:sz w:val="12"/>
                <w:szCs w:val="12"/>
              </w:rPr>
            </w:pPr>
            <w:r w:rsidRPr="00370871">
              <w:rPr>
                <w:rStyle w:val="11pt"/>
                <w:sz w:val="12"/>
                <w:szCs w:val="12"/>
              </w:rPr>
              <w:t>1.</w:t>
            </w:r>
            <w:r w:rsidR="00C97407" w:rsidRPr="00370871">
              <w:rPr>
                <w:rStyle w:val="11pt"/>
                <w:sz w:val="12"/>
                <w:szCs w:val="12"/>
              </w:rPr>
              <w:t>Жилые дома усадебного типа (индивидуальные</w:t>
            </w:r>
            <w:r w:rsidR="00C97407" w:rsidRPr="00370871">
              <w:rPr>
                <w:sz w:val="12"/>
                <w:szCs w:val="1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97407" w:rsidRPr="00370871" w:rsidRDefault="00C97407" w:rsidP="00370871">
            <w:pPr>
              <w:pStyle w:val="2f1"/>
              <w:shd w:val="clear" w:color="auto" w:fill="auto"/>
              <w:spacing w:line="240" w:lineRule="auto"/>
              <w:ind w:firstLine="284"/>
              <w:jc w:val="left"/>
              <w:rPr>
                <w:sz w:val="12"/>
                <w:szCs w:val="12"/>
              </w:rPr>
            </w:pPr>
            <w:r w:rsidRPr="00370871">
              <w:rPr>
                <w:sz w:val="12"/>
                <w:szCs w:val="12"/>
              </w:rPr>
              <w:t>15495,5</w:t>
            </w:r>
          </w:p>
        </w:tc>
        <w:tc>
          <w:tcPr>
            <w:tcW w:w="1276" w:type="dxa"/>
            <w:tcBorders>
              <w:top w:val="single" w:sz="4" w:space="0" w:color="auto"/>
              <w:left w:val="single" w:sz="4" w:space="0" w:color="auto"/>
              <w:bottom w:val="single" w:sz="4" w:space="0" w:color="auto"/>
            </w:tcBorders>
            <w:shd w:val="clear" w:color="auto" w:fill="FFFFFF"/>
          </w:tcPr>
          <w:p w:rsidR="00C97407" w:rsidRPr="00370871" w:rsidRDefault="00C97407" w:rsidP="00370871">
            <w:pPr>
              <w:pStyle w:val="2f1"/>
              <w:shd w:val="clear" w:color="auto" w:fill="auto"/>
              <w:spacing w:line="240" w:lineRule="auto"/>
              <w:ind w:firstLine="284"/>
              <w:jc w:val="left"/>
              <w:rPr>
                <w:sz w:val="12"/>
                <w:szCs w:val="12"/>
              </w:rPr>
            </w:pPr>
            <w:r w:rsidRPr="00370871">
              <w:rPr>
                <w:sz w:val="12"/>
                <w:szCs w:val="12"/>
              </w:rPr>
              <w:t>15495,5</w:t>
            </w:r>
          </w:p>
        </w:tc>
        <w:tc>
          <w:tcPr>
            <w:tcW w:w="1276" w:type="dxa"/>
            <w:tcBorders>
              <w:top w:val="single" w:sz="4" w:space="0" w:color="auto"/>
              <w:left w:val="single" w:sz="4" w:space="0" w:color="auto"/>
              <w:bottom w:val="single" w:sz="4" w:space="0" w:color="auto"/>
            </w:tcBorders>
            <w:shd w:val="clear" w:color="auto" w:fill="FFFFFF"/>
          </w:tcPr>
          <w:p w:rsidR="00C97407" w:rsidRPr="00370871" w:rsidRDefault="00C97407" w:rsidP="00370871">
            <w:pPr>
              <w:pStyle w:val="2f1"/>
              <w:shd w:val="clear" w:color="auto" w:fill="auto"/>
              <w:spacing w:line="240" w:lineRule="auto"/>
              <w:ind w:firstLine="284"/>
              <w:jc w:val="left"/>
              <w:rPr>
                <w:sz w:val="12"/>
                <w:szCs w:val="12"/>
              </w:rPr>
            </w:pPr>
            <w:r w:rsidRPr="00370871">
              <w:rPr>
                <w:sz w:val="12"/>
                <w:szCs w:val="12"/>
              </w:rPr>
              <w:t>15495,5</w:t>
            </w:r>
          </w:p>
        </w:tc>
        <w:tc>
          <w:tcPr>
            <w:tcW w:w="1276" w:type="dxa"/>
            <w:tcBorders>
              <w:top w:val="single" w:sz="4" w:space="0" w:color="auto"/>
              <w:left w:val="single" w:sz="4" w:space="0" w:color="auto"/>
              <w:bottom w:val="single" w:sz="4" w:space="0" w:color="auto"/>
            </w:tcBorders>
            <w:shd w:val="clear" w:color="auto" w:fill="FFFFFF"/>
          </w:tcPr>
          <w:p w:rsidR="00C97407" w:rsidRPr="00370871" w:rsidRDefault="00C97407" w:rsidP="00370871">
            <w:pPr>
              <w:pStyle w:val="2f1"/>
              <w:shd w:val="clear" w:color="auto" w:fill="auto"/>
              <w:spacing w:line="240" w:lineRule="auto"/>
              <w:ind w:firstLine="284"/>
              <w:jc w:val="left"/>
              <w:rPr>
                <w:sz w:val="12"/>
                <w:szCs w:val="12"/>
              </w:rPr>
            </w:pPr>
            <w:r w:rsidRPr="00370871">
              <w:rPr>
                <w:sz w:val="12"/>
                <w:szCs w:val="12"/>
              </w:rPr>
              <w:t>15495,5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97407" w:rsidRPr="00370871" w:rsidRDefault="00C97407" w:rsidP="00370871">
            <w:pPr>
              <w:pStyle w:val="2f1"/>
              <w:shd w:val="clear" w:color="auto" w:fill="auto"/>
              <w:spacing w:line="240" w:lineRule="auto"/>
              <w:ind w:firstLine="284"/>
              <w:jc w:val="left"/>
              <w:rPr>
                <w:rStyle w:val="11pt"/>
                <w:sz w:val="12"/>
                <w:szCs w:val="12"/>
              </w:rPr>
            </w:pPr>
            <w:r w:rsidRPr="00370871">
              <w:rPr>
                <w:rStyle w:val="11pt"/>
                <w:sz w:val="12"/>
                <w:szCs w:val="12"/>
              </w:rPr>
              <w:t>8400</w:t>
            </w:r>
          </w:p>
        </w:tc>
      </w:tr>
      <w:tr w:rsidR="00807006" w:rsidRPr="00370871" w:rsidTr="001B1552">
        <w:trPr>
          <w:trHeight w:val="268"/>
        </w:trPr>
        <w:tc>
          <w:tcPr>
            <w:tcW w:w="3601"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Общественный фонд</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sz w:val="12"/>
                <w:szCs w:val="12"/>
              </w:rPr>
              <w:t>1900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sz w:val="12"/>
                <w:szCs w:val="12"/>
              </w:rPr>
              <w:t>1900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sz w:val="12"/>
                <w:szCs w:val="12"/>
              </w:rPr>
              <w:t>1900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sz w:val="12"/>
                <w:szCs w:val="12"/>
              </w:rPr>
            </w:pPr>
            <w:r w:rsidRPr="00370871">
              <w:rPr>
                <w:sz w:val="12"/>
                <w:szCs w:val="12"/>
              </w:rPr>
              <w:t>3549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sz w:val="12"/>
                <w:szCs w:val="12"/>
              </w:rPr>
            </w:pPr>
            <w:r w:rsidRPr="00370871">
              <w:rPr>
                <w:sz w:val="12"/>
                <w:szCs w:val="12"/>
              </w:rPr>
              <w:t>1649</w:t>
            </w:r>
          </w:p>
        </w:tc>
      </w:tr>
      <w:tr w:rsidR="00807006" w:rsidRPr="00370871" w:rsidTr="001B1552">
        <w:trPr>
          <w:trHeight w:val="271"/>
        </w:trPr>
        <w:tc>
          <w:tcPr>
            <w:tcW w:w="3601"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Прочие</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r>
      <w:tr w:rsidR="00807006" w:rsidRPr="00370871" w:rsidTr="001B1552">
        <w:trPr>
          <w:trHeight w:val="289"/>
        </w:trPr>
        <w:tc>
          <w:tcPr>
            <w:tcW w:w="3601"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Производственные территории</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r>
      <w:tr w:rsidR="00807006" w:rsidRPr="00370871" w:rsidTr="001B1552">
        <w:trPr>
          <w:trHeight w:val="265"/>
        </w:trPr>
        <w:tc>
          <w:tcPr>
            <w:tcW w:w="3601"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b/>
                <w:sz w:val="12"/>
                <w:szCs w:val="12"/>
              </w:rPr>
            </w:pPr>
            <w:r w:rsidRPr="00370871">
              <w:rPr>
                <w:rStyle w:val="11pt"/>
                <w:b/>
                <w:sz w:val="12"/>
                <w:szCs w:val="12"/>
              </w:rPr>
              <w:t>Итого строительные фонды, в т. ч.</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b/>
                <w:sz w:val="12"/>
                <w:szCs w:val="12"/>
              </w:rPr>
            </w:pPr>
            <w:r w:rsidRPr="00370871">
              <w:rPr>
                <w:rStyle w:val="11pt"/>
                <w:b/>
                <w:sz w:val="12"/>
                <w:szCs w:val="12"/>
              </w:rPr>
              <w:t>22600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b/>
                <w:sz w:val="12"/>
                <w:szCs w:val="12"/>
              </w:rPr>
            </w:pPr>
            <w:r w:rsidRPr="00370871">
              <w:rPr>
                <w:rStyle w:val="11pt"/>
                <w:b/>
                <w:sz w:val="12"/>
                <w:szCs w:val="12"/>
              </w:rPr>
              <w:t>22600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b/>
                <w:sz w:val="12"/>
                <w:szCs w:val="12"/>
              </w:rPr>
            </w:pPr>
            <w:r w:rsidRPr="00370871">
              <w:rPr>
                <w:rStyle w:val="11pt"/>
                <w:b/>
                <w:sz w:val="12"/>
                <w:szCs w:val="12"/>
              </w:rPr>
              <w:t>22600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b/>
                <w:sz w:val="12"/>
                <w:szCs w:val="12"/>
              </w:rPr>
            </w:pPr>
            <w:r w:rsidRPr="00370871">
              <w:rPr>
                <w:rStyle w:val="11pt"/>
                <w:b/>
                <w:sz w:val="12"/>
                <w:szCs w:val="12"/>
              </w:rPr>
              <w:t>32649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b/>
                <w:sz w:val="12"/>
                <w:szCs w:val="12"/>
              </w:rPr>
            </w:pPr>
            <w:r w:rsidRPr="00370871">
              <w:rPr>
                <w:rStyle w:val="11pt"/>
                <w:b/>
                <w:sz w:val="12"/>
                <w:szCs w:val="12"/>
              </w:rPr>
              <w:t>10049</w:t>
            </w:r>
          </w:p>
        </w:tc>
      </w:tr>
      <w:tr w:rsidR="00807006" w:rsidRPr="00370871" w:rsidTr="001B1552">
        <w:trPr>
          <w:trHeight w:val="270"/>
        </w:trPr>
        <w:tc>
          <w:tcPr>
            <w:tcW w:w="3601"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с. Антоновка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22600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22600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22600</w:t>
            </w:r>
          </w:p>
        </w:tc>
        <w:tc>
          <w:tcPr>
            <w:tcW w:w="1276" w:type="dxa"/>
            <w:tcBorders>
              <w:top w:val="single" w:sz="4" w:space="0" w:color="auto"/>
              <w:left w:val="single" w:sz="4" w:space="0" w:color="auto"/>
              <w:bottom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32649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07006" w:rsidRPr="00370871" w:rsidRDefault="00807006" w:rsidP="00370871">
            <w:pPr>
              <w:pStyle w:val="2f1"/>
              <w:shd w:val="clear" w:color="auto" w:fill="auto"/>
              <w:spacing w:line="240" w:lineRule="auto"/>
              <w:ind w:firstLine="284"/>
              <w:jc w:val="left"/>
              <w:rPr>
                <w:rStyle w:val="11pt"/>
                <w:sz w:val="12"/>
                <w:szCs w:val="12"/>
              </w:rPr>
            </w:pPr>
            <w:r w:rsidRPr="00370871">
              <w:rPr>
                <w:rStyle w:val="11pt"/>
                <w:sz w:val="12"/>
                <w:szCs w:val="12"/>
              </w:rPr>
              <w:t>10049</w:t>
            </w:r>
          </w:p>
        </w:tc>
      </w:tr>
    </w:tbl>
    <w:p w:rsidR="001B1552" w:rsidRPr="00370871" w:rsidRDefault="001B1552" w:rsidP="00370871">
      <w:pPr>
        <w:pStyle w:val="23"/>
        <w:numPr>
          <w:ilvl w:val="0"/>
          <w:numId w:val="0"/>
        </w:numPr>
        <w:suppressAutoHyphens w:val="0"/>
        <w:adjustRightInd w:val="0"/>
        <w:spacing w:before="0" w:after="0"/>
        <w:ind w:firstLine="284"/>
        <w:rPr>
          <w:rFonts w:ascii="Times New Roman" w:hAnsi="Times New Roman"/>
          <w:b/>
          <w:sz w:val="12"/>
          <w:szCs w:val="12"/>
        </w:rPr>
      </w:pPr>
      <w:bookmarkStart w:id="30" w:name="_Toc372891463"/>
      <w:bookmarkStart w:id="31" w:name="_Toc381014490"/>
    </w:p>
    <w:p w:rsidR="0029082F" w:rsidRPr="00370871" w:rsidRDefault="0029082F"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rPr>
      </w:pPr>
      <w:bookmarkStart w:id="32" w:name="_Toc392616904"/>
      <w:r w:rsidRPr="00370871">
        <w:rPr>
          <w:rFonts w:ascii="Times New Roman" w:hAnsi="Times New Roman"/>
          <w:b/>
          <w:sz w:val="12"/>
          <w:szCs w:val="12"/>
        </w:rPr>
        <w:lastRenderedPageBreak/>
        <w:t>Объемы  потребления  тепловой  энергии  (мощности), теплоносителя и приросты потребления тепловой энергии (мощности)</w:t>
      </w:r>
      <w:bookmarkEnd w:id="30"/>
      <w:r w:rsidRPr="00370871">
        <w:rPr>
          <w:rFonts w:ascii="Times New Roman" w:hAnsi="Times New Roman"/>
          <w:b/>
          <w:sz w:val="12"/>
          <w:szCs w:val="12"/>
        </w:rPr>
        <w:t>, теплоносителя с разделением по видам теплопотребления в каждом ра</w:t>
      </w:r>
      <w:r w:rsidRPr="00370871">
        <w:rPr>
          <w:rFonts w:ascii="Times New Roman" w:hAnsi="Times New Roman"/>
          <w:b/>
          <w:sz w:val="12"/>
          <w:szCs w:val="12"/>
        </w:rPr>
        <w:t>с</w:t>
      </w:r>
      <w:r w:rsidRPr="00370871">
        <w:rPr>
          <w:rFonts w:ascii="Times New Roman" w:hAnsi="Times New Roman"/>
          <w:b/>
          <w:sz w:val="12"/>
          <w:szCs w:val="12"/>
        </w:rPr>
        <w:t>четном элементе территориального деления на каждом этапе</w:t>
      </w:r>
      <w:bookmarkEnd w:id="31"/>
      <w:bookmarkEnd w:id="32"/>
      <w:r w:rsidRPr="00370871">
        <w:rPr>
          <w:rFonts w:ascii="Times New Roman" w:hAnsi="Times New Roman"/>
          <w:b/>
          <w:sz w:val="12"/>
          <w:szCs w:val="12"/>
        </w:rPr>
        <w:t xml:space="preserve"> </w:t>
      </w:r>
    </w:p>
    <w:p w:rsidR="0054489D" w:rsidRPr="00370871" w:rsidRDefault="0054489D" w:rsidP="00370871">
      <w:pPr>
        <w:pStyle w:val="afffff"/>
        <w:spacing w:line="240" w:lineRule="auto"/>
        <w:ind w:firstLine="284"/>
        <w:rPr>
          <w:sz w:val="12"/>
          <w:szCs w:val="12"/>
          <w:lang w:eastAsia="ru-RU"/>
        </w:rPr>
      </w:pPr>
      <w:r w:rsidRPr="00370871">
        <w:rPr>
          <w:sz w:val="12"/>
          <w:szCs w:val="12"/>
          <w:lang w:eastAsia="ru-RU"/>
        </w:rPr>
        <w:t>На данный момент в Поселении существует единственный источник централизованно</w:t>
      </w:r>
      <w:r w:rsidR="00030CE2" w:rsidRPr="00370871">
        <w:rPr>
          <w:sz w:val="12"/>
          <w:szCs w:val="12"/>
          <w:lang w:eastAsia="ru-RU"/>
        </w:rPr>
        <w:t xml:space="preserve">го теплоснабжения – котельная, расположенная в с. Антоновка. </w:t>
      </w:r>
      <w:r w:rsidRPr="00370871">
        <w:rPr>
          <w:sz w:val="12"/>
          <w:szCs w:val="12"/>
          <w:lang w:eastAsia="ru-RU"/>
        </w:rPr>
        <w:t xml:space="preserve">Котельная обеспечивает тепловой энергией многоквартирную жилую застройку, общественные здания и прочих потребителей. </w:t>
      </w:r>
    </w:p>
    <w:p w:rsidR="0054489D" w:rsidRPr="00370871" w:rsidRDefault="0054489D" w:rsidP="00370871">
      <w:pPr>
        <w:pStyle w:val="afffff"/>
        <w:spacing w:line="240" w:lineRule="auto"/>
        <w:ind w:firstLine="284"/>
        <w:rPr>
          <w:sz w:val="12"/>
          <w:szCs w:val="12"/>
          <w:lang w:eastAsia="ru-RU"/>
        </w:rPr>
      </w:pPr>
      <w:r w:rsidRPr="00370871">
        <w:rPr>
          <w:sz w:val="12"/>
          <w:szCs w:val="12"/>
          <w:lang w:eastAsia="ru-RU"/>
        </w:rPr>
        <w:t xml:space="preserve">Суммарная подключенная нагрузка по состоянию на 2013 г. составляет </w:t>
      </w:r>
      <w:r w:rsidR="00030CE2" w:rsidRPr="00370871">
        <w:rPr>
          <w:sz w:val="12"/>
          <w:szCs w:val="12"/>
          <w:lang w:eastAsia="ru-RU"/>
        </w:rPr>
        <w:t>0,803 Г</w:t>
      </w:r>
      <w:r w:rsidRPr="00370871">
        <w:rPr>
          <w:sz w:val="12"/>
          <w:szCs w:val="12"/>
          <w:lang w:eastAsia="ru-RU"/>
        </w:rPr>
        <w:t>кал/ч.</w:t>
      </w:r>
    </w:p>
    <w:p w:rsidR="003E5194" w:rsidRPr="00370871" w:rsidRDefault="003E5194" w:rsidP="00370871">
      <w:pPr>
        <w:pStyle w:val="afffff"/>
        <w:spacing w:line="240" w:lineRule="auto"/>
        <w:ind w:firstLine="284"/>
        <w:rPr>
          <w:sz w:val="12"/>
          <w:szCs w:val="12"/>
          <w:lang w:eastAsia="ru-RU"/>
        </w:rPr>
      </w:pPr>
      <w:r w:rsidRPr="00370871">
        <w:rPr>
          <w:sz w:val="12"/>
          <w:szCs w:val="12"/>
          <w:lang w:eastAsia="ru-RU"/>
        </w:rPr>
        <w:t xml:space="preserve">Сведения об этапах прироста тепловой нагрузки в генплане не приводятся, информация о росте строительных фондов дана только на конец расчетного периода. </w:t>
      </w:r>
    </w:p>
    <w:p w:rsidR="003E5194" w:rsidRPr="00370871" w:rsidRDefault="003E5194" w:rsidP="00370871">
      <w:pPr>
        <w:pStyle w:val="afffff"/>
        <w:spacing w:line="240" w:lineRule="auto"/>
        <w:ind w:firstLine="284"/>
        <w:rPr>
          <w:sz w:val="12"/>
          <w:szCs w:val="12"/>
          <w:lang w:eastAsia="ru-RU"/>
        </w:rPr>
      </w:pPr>
    </w:p>
    <w:p w:rsidR="0054489D" w:rsidRPr="00370871" w:rsidRDefault="00030CE2" w:rsidP="00370871">
      <w:pPr>
        <w:pStyle w:val="afffff"/>
        <w:spacing w:line="240" w:lineRule="auto"/>
        <w:ind w:firstLine="284"/>
        <w:rPr>
          <w:sz w:val="12"/>
          <w:szCs w:val="12"/>
          <w:lang w:eastAsia="ru-RU"/>
        </w:rPr>
      </w:pPr>
      <w:r w:rsidRPr="00370871">
        <w:rPr>
          <w:sz w:val="12"/>
          <w:szCs w:val="12"/>
          <w:lang w:eastAsia="ru-RU"/>
        </w:rPr>
        <w:t>Общий п</w:t>
      </w:r>
      <w:r w:rsidR="0054489D" w:rsidRPr="00370871">
        <w:rPr>
          <w:sz w:val="12"/>
          <w:szCs w:val="12"/>
          <w:lang w:eastAsia="ru-RU"/>
        </w:rPr>
        <w:t>рирост тепловой нагрузки в период действия генплана прогнозно</w:t>
      </w:r>
      <w:r w:rsidR="003E5194" w:rsidRPr="00370871">
        <w:rPr>
          <w:sz w:val="12"/>
          <w:szCs w:val="12"/>
          <w:lang w:eastAsia="ru-RU"/>
        </w:rPr>
        <w:t xml:space="preserve"> </w:t>
      </w:r>
      <w:r w:rsidR="0054489D" w:rsidRPr="00370871">
        <w:rPr>
          <w:sz w:val="12"/>
          <w:szCs w:val="12"/>
          <w:lang w:eastAsia="ru-RU"/>
        </w:rPr>
        <w:t>в период c</w:t>
      </w:r>
      <w:r w:rsidRPr="00370871">
        <w:rPr>
          <w:sz w:val="12"/>
          <w:szCs w:val="12"/>
          <w:lang w:eastAsia="ru-RU"/>
        </w:rPr>
        <w:t xml:space="preserve"> 2013 по 2033</w:t>
      </w:r>
      <w:r w:rsidR="0054489D" w:rsidRPr="00370871">
        <w:rPr>
          <w:sz w:val="12"/>
          <w:szCs w:val="12"/>
          <w:lang w:eastAsia="ru-RU"/>
        </w:rPr>
        <w:t xml:space="preserve"> г</w:t>
      </w:r>
      <w:r w:rsidR="003E5194" w:rsidRPr="00370871">
        <w:rPr>
          <w:sz w:val="12"/>
          <w:szCs w:val="12"/>
          <w:lang w:eastAsia="ru-RU"/>
        </w:rPr>
        <w:t xml:space="preserve">. составит </w:t>
      </w:r>
      <w:r w:rsidR="003E5194" w:rsidRPr="00370871">
        <w:rPr>
          <w:b/>
          <w:sz w:val="12"/>
          <w:szCs w:val="12"/>
          <w:lang w:eastAsia="ru-RU"/>
        </w:rPr>
        <w:t>1,12</w:t>
      </w:r>
      <w:r w:rsidR="0054489D" w:rsidRPr="00370871">
        <w:rPr>
          <w:b/>
          <w:sz w:val="12"/>
          <w:szCs w:val="12"/>
          <w:lang w:eastAsia="ru-RU"/>
        </w:rPr>
        <w:t xml:space="preserve"> Гкал/ч</w:t>
      </w:r>
      <w:r w:rsidR="003E5194" w:rsidRPr="00370871">
        <w:rPr>
          <w:b/>
          <w:sz w:val="12"/>
          <w:szCs w:val="12"/>
          <w:lang w:eastAsia="ru-RU"/>
        </w:rPr>
        <w:t>,</w:t>
      </w:r>
      <w:r w:rsidR="003E5194" w:rsidRPr="00370871">
        <w:rPr>
          <w:sz w:val="12"/>
          <w:szCs w:val="12"/>
          <w:lang w:eastAsia="ru-RU"/>
        </w:rPr>
        <w:t xml:space="preserve"> из которых </w:t>
      </w:r>
      <w:r w:rsidR="003E5194" w:rsidRPr="00370871">
        <w:rPr>
          <w:b/>
          <w:sz w:val="12"/>
          <w:szCs w:val="12"/>
          <w:lang w:eastAsia="ru-RU"/>
        </w:rPr>
        <w:t>0,52</w:t>
      </w:r>
      <w:r w:rsidR="003E5194" w:rsidRPr="00370871">
        <w:rPr>
          <w:sz w:val="12"/>
          <w:szCs w:val="12"/>
          <w:lang w:eastAsia="ru-RU"/>
        </w:rPr>
        <w:t xml:space="preserve"> Гкал/ч придется на частные усадебные дома, отопление которых планируется выполнять посредством индивидуальных газовых или электрических источников.  </w:t>
      </w:r>
    </w:p>
    <w:p w:rsidR="0054489D" w:rsidRPr="00370871" w:rsidRDefault="0054489D" w:rsidP="00370871">
      <w:pPr>
        <w:pStyle w:val="afffff"/>
        <w:spacing w:line="240" w:lineRule="auto"/>
        <w:ind w:firstLine="284"/>
        <w:rPr>
          <w:sz w:val="12"/>
          <w:szCs w:val="12"/>
          <w:lang w:eastAsia="ru-RU"/>
        </w:rPr>
      </w:pPr>
      <w:r w:rsidRPr="00370871">
        <w:rPr>
          <w:sz w:val="12"/>
          <w:szCs w:val="12"/>
          <w:lang w:eastAsia="ru-RU"/>
        </w:rPr>
        <w:t>Прогноз приростов объемов потребления тепловой мощности для нужд отопления и горячего водоснабжения в зоне действия централизованного и индивидуального теплоснабжения представлен в таблице 4.</w:t>
      </w:r>
    </w:p>
    <w:p w:rsidR="0054489D" w:rsidRPr="00370871" w:rsidRDefault="0054489D" w:rsidP="00370871">
      <w:pPr>
        <w:spacing w:after="0" w:line="240" w:lineRule="auto"/>
        <w:ind w:firstLine="284"/>
        <w:rPr>
          <w:rFonts w:ascii="Times New Roman" w:hAnsi="Times New Roman"/>
          <w:sz w:val="12"/>
          <w:szCs w:val="12"/>
          <w:lang w:eastAsia="en-US"/>
        </w:rPr>
      </w:pPr>
    </w:p>
    <w:p w:rsidR="00D910BC" w:rsidRPr="00370871" w:rsidRDefault="00D910BC" w:rsidP="00370871">
      <w:pPr>
        <w:pStyle w:val="a2"/>
        <w:tabs>
          <w:tab w:val="clear" w:pos="1985"/>
        </w:tabs>
        <w:spacing w:before="0" w:after="0"/>
        <w:ind w:left="0" w:right="0" w:firstLine="284"/>
        <w:contextualSpacing w:val="0"/>
        <w:jc w:val="left"/>
        <w:rPr>
          <w:sz w:val="12"/>
          <w:szCs w:val="12"/>
        </w:rPr>
        <w:sectPr w:rsidR="00D910BC" w:rsidRPr="00370871" w:rsidSect="00245C9E">
          <w:pgSz w:w="11907" w:h="16839" w:code="9"/>
          <w:pgMar w:top="1134" w:right="851" w:bottom="1134" w:left="1134" w:header="284" w:footer="284" w:gutter="0"/>
          <w:cols w:space="708"/>
          <w:docGrid w:linePitch="360"/>
        </w:sectPr>
      </w:pPr>
      <w:bookmarkStart w:id="33" w:name="_Toc381882679"/>
    </w:p>
    <w:p w:rsidR="000445FB" w:rsidRPr="00370871" w:rsidRDefault="0022683F" w:rsidP="00370871">
      <w:pPr>
        <w:pStyle w:val="a6"/>
        <w:tabs>
          <w:tab w:val="left" w:pos="1047"/>
        </w:tabs>
        <w:spacing w:after="0" w:line="240" w:lineRule="auto"/>
        <w:ind w:firstLine="284"/>
        <w:jc w:val="center"/>
        <w:rPr>
          <w:rFonts w:ascii="Times New Roman" w:hAnsi="Times New Roman"/>
          <w:b/>
          <w:sz w:val="12"/>
          <w:szCs w:val="12"/>
        </w:rPr>
      </w:pPr>
      <w:bookmarkStart w:id="34" w:name="_Toc392617058"/>
      <w:r w:rsidRPr="00370871">
        <w:rPr>
          <w:rFonts w:ascii="Times New Roman" w:hAnsi="Times New Roman"/>
          <w:b/>
          <w:sz w:val="12"/>
          <w:szCs w:val="12"/>
        </w:rPr>
        <w:lastRenderedPageBreak/>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4</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 </w:t>
      </w:r>
      <w:r w:rsidR="000445FB" w:rsidRPr="00370871">
        <w:rPr>
          <w:rFonts w:ascii="Times New Roman" w:hAnsi="Times New Roman"/>
          <w:b/>
          <w:sz w:val="12"/>
          <w:szCs w:val="12"/>
        </w:rPr>
        <w:t>Прогноз приростов объемов потребления тепловой мощности, Гкал/ч</w:t>
      </w:r>
      <w:bookmarkEnd w:id="33"/>
      <w:bookmarkEnd w:id="34"/>
    </w:p>
    <w:p w:rsidR="009F3965" w:rsidRPr="00370871" w:rsidRDefault="009F3965" w:rsidP="00370871">
      <w:pPr>
        <w:pStyle w:val="a6"/>
        <w:tabs>
          <w:tab w:val="left" w:pos="1047"/>
        </w:tabs>
        <w:spacing w:after="0" w:line="240" w:lineRule="auto"/>
        <w:ind w:firstLine="284"/>
        <w:jc w:val="both"/>
        <w:rPr>
          <w:rFonts w:ascii="Times New Roman" w:hAnsi="Times New Roman"/>
          <w:b/>
          <w:sz w:val="12"/>
          <w:szCs w:val="12"/>
        </w:rPr>
      </w:pPr>
    </w:p>
    <w:tbl>
      <w:tblPr>
        <w:tblW w:w="5087" w:type="pct"/>
        <w:tblLayout w:type="fixed"/>
        <w:tblLook w:val="04A0" w:firstRow="1" w:lastRow="0" w:firstColumn="1" w:lastColumn="0" w:noHBand="0" w:noVBand="1"/>
      </w:tblPr>
      <w:tblGrid>
        <w:gridCol w:w="3675"/>
        <w:gridCol w:w="1445"/>
        <w:gridCol w:w="1108"/>
        <w:gridCol w:w="828"/>
        <w:gridCol w:w="885"/>
        <w:gridCol w:w="854"/>
        <w:gridCol w:w="854"/>
        <w:gridCol w:w="854"/>
        <w:gridCol w:w="854"/>
        <w:gridCol w:w="854"/>
        <w:gridCol w:w="854"/>
        <w:gridCol w:w="854"/>
        <w:gridCol w:w="1125"/>
      </w:tblGrid>
      <w:tr w:rsidR="00D910BC" w:rsidRPr="00370871" w:rsidTr="009F3965">
        <w:trPr>
          <w:trHeight w:val="20"/>
          <w:tblHeader/>
        </w:trPr>
        <w:tc>
          <w:tcPr>
            <w:tcW w:w="1221" w:type="pct"/>
            <w:vMerge w:val="restart"/>
            <w:tcBorders>
              <w:top w:val="thinThickSmallGap" w:sz="24" w:space="0" w:color="auto"/>
              <w:left w:val="single" w:sz="8" w:space="0" w:color="auto"/>
              <w:bottom w:val="single" w:sz="4" w:space="0" w:color="auto"/>
              <w:right w:val="single" w:sz="4" w:space="0" w:color="auto"/>
            </w:tcBorders>
            <w:shd w:val="clear" w:color="auto" w:fill="BFBFBF"/>
            <w:hideMark/>
          </w:tcPr>
          <w:p w:rsidR="00D910BC" w:rsidRPr="00370871" w:rsidRDefault="00D910BC" w:rsidP="00370871">
            <w:pPr>
              <w:spacing w:after="0" w:line="240" w:lineRule="auto"/>
              <w:ind w:firstLine="284"/>
              <w:rPr>
                <w:rFonts w:ascii="Times New Roman" w:hAnsi="Times New Roman"/>
                <w:bCs/>
                <w:color w:val="000000"/>
                <w:sz w:val="12"/>
                <w:szCs w:val="12"/>
              </w:rPr>
            </w:pPr>
            <w:r w:rsidRPr="00370871">
              <w:rPr>
                <w:rFonts w:ascii="Times New Roman" w:hAnsi="Times New Roman"/>
                <w:bCs/>
                <w:color w:val="000000"/>
                <w:sz w:val="12"/>
                <w:szCs w:val="12"/>
              </w:rPr>
              <w:t>Наименование</w:t>
            </w:r>
          </w:p>
        </w:tc>
        <w:tc>
          <w:tcPr>
            <w:tcW w:w="480" w:type="pct"/>
            <w:tcBorders>
              <w:top w:val="thinThickSmallGap" w:sz="24" w:space="0" w:color="auto"/>
              <w:left w:val="nil"/>
              <w:right w:val="single" w:sz="4" w:space="0" w:color="auto"/>
            </w:tcBorders>
            <w:shd w:val="clear" w:color="auto" w:fill="BFBFBF"/>
          </w:tcPr>
          <w:p w:rsidR="00D910BC" w:rsidRPr="00370871" w:rsidRDefault="00D910BC" w:rsidP="00370871">
            <w:pPr>
              <w:spacing w:after="0" w:line="240" w:lineRule="auto"/>
              <w:ind w:firstLine="284"/>
              <w:rPr>
                <w:rFonts w:ascii="Times New Roman" w:hAnsi="Times New Roman"/>
                <w:color w:val="000000"/>
                <w:sz w:val="12"/>
                <w:szCs w:val="12"/>
              </w:rPr>
            </w:pPr>
          </w:p>
        </w:tc>
        <w:tc>
          <w:tcPr>
            <w:tcW w:w="368" w:type="pct"/>
            <w:vMerge w:val="restart"/>
            <w:tcBorders>
              <w:top w:val="thinThickSmallGap" w:sz="24" w:space="0" w:color="auto"/>
              <w:left w:val="single" w:sz="4" w:space="0" w:color="auto"/>
              <w:right w:val="single" w:sz="4" w:space="0" w:color="auto"/>
            </w:tcBorders>
            <w:shd w:val="clear" w:color="auto" w:fill="BFBFBF"/>
            <w:noWrap/>
            <w:hideMark/>
          </w:tcPr>
          <w:p w:rsidR="00D910BC" w:rsidRPr="00370871" w:rsidRDefault="00D910B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Ед.</w:t>
            </w:r>
          </w:p>
          <w:p w:rsidR="00D910BC" w:rsidRPr="00370871" w:rsidRDefault="00D910B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измерения</w:t>
            </w:r>
          </w:p>
        </w:tc>
        <w:tc>
          <w:tcPr>
            <w:tcW w:w="275" w:type="pct"/>
            <w:vMerge w:val="restart"/>
            <w:tcBorders>
              <w:top w:val="thinThickSmallGap" w:sz="24" w:space="0" w:color="auto"/>
              <w:left w:val="nil"/>
              <w:right w:val="single" w:sz="8" w:space="0" w:color="000000"/>
            </w:tcBorders>
            <w:shd w:val="clear" w:color="auto" w:fill="BFBFBF"/>
            <w:noWrap/>
            <w:hideMark/>
          </w:tcPr>
          <w:p w:rsidR="00D910BC" w:rsidRPr="00370871" w:rsidRDefault="00D910BC" w:rsidP="00370871">
            <w:pPr>
              <w:spacing w:after="0" w:line="240" w:lineRule="auto"/>
              <w:ind w:firstLine="284"/>
              <w:rPr>
                <w:rFonts w:ascii="Times New Roman" w:hAnsi="Times New Roman"/>
                <w:bCs/>
                <w:color w:val="000000"/>
                <w:sz w:val="12"/>
                <w:szCs w:val="12"/>
              </w:rPr>
            </w:pPr>
            <w:r w:rsidRPr="00370871">
              <w:rPr>
                <w:rFonts w:ascii="Times New Roman" w:hAnsi="Times New Roman"/>
                <w:bCs/>
                <w:color w:val="000000"/>
                <w:sz w:val="12"/>
                <w:szCs w:val="12"/>
              </w:rPr>
              <w:t>2013</w:t>
            </w:r>
          </w:p>
          <w:p w:rsidR="00D910BC" w:rsidRPr="00370871" w:rsidRDefault="00D910BC" w:rsidP="00370871">
            <w:pPr>
              <w:spacing w:after="0" w:line="240" w:lineRule="auto"/>
              <w:ind w:firstLine="284"/>
              <w:rPr>
                <w:rFonts w:ascii="Times New Roman" w:hAnsi="Times New Roman"/>
                <w:bCs/>
                <w:color w:val="000000"/>
                <w:sz w:val="12"/>
                <w:szCs w:val="12"/>
              </w:rPr>
            </w:pPr>
            <w:r w:rsidRPr="00370871">
              <w:rPr>
                <w:rFonts w:ascii="Times New Roman" w:hAnsi="Times New Roman"/>
                <w:bCs/>
                <w:color w:val="000000"/>
                <w:sz w:val="12"/>
                <w:szCs w:val="12"/>
              </w:rPr>
              <w:t>баз</w:t>
            </w:r>
            <w:r w:rsidRPr="00370871">
              <w:rPr>
                <w:rFonts w:ascii="Times New Roman" w:hAnsi="Times New Roman"/>
                <w:bCs/>
                <w:color w:val="000000"/>
                <w:sz w:val="12"/>
                <w:szCs w:val="12"/>
              </w:rPr>
              <w:t>о</w:t>
            </w:r>
            <w:r w:rsidRPr="00370871">
              <w:rPr>
                <w:rFonts w:ascii="Times New Roman" w:hAnsi="Times New Roman"/>
                <w:bCs/>
                <w:color w:val="000000"/>
                <w:sz w:val="12"/>
                <w:szCs w:val="12"/>
              </w:rPr>
              <w:t xml:space="preserve">вый </w:t>
            </w:r>
          </w:p>
          <w:p w:rsidR="00D910BC" w:rsidRPr="00370871" w:rsidRDefault="00D910BC" w:rsidP="00370871">
            <w:pPr>
              <w:spacing w:after="0" w:line="240" w:lineRule="auto"/>
              <w:ind w:firstLine="284"/>
              <w:rPr>
                <w:rFonts w:ascii="Times New Roman" w:hAnsi="Times New Roman"/>
                <w:bCs/>
                <w:color w:val="000000"/>
                <w:sz w:val="12"/>
                <w:szCs w:val="12"/>
              </w:rPr>
            </w:pPr>
            <w:r w:rsidRPr="00370871">
              <w:rPr>
                <w:rFonts w:ascii="Times New Roman" w:hAnsi="Times New Roman"/>
                <w:bCs/>
                <w:color w:val="000000"/>
                <w:sz w:val="12"/>
                <w:szCs w:val="12"/>
              </w:rPr>
              <w:t>пер</w:t>
            </w:r>
            <w:r w:rsidRPr="00370871">
              <w:rPr>
                <w:rFonts w:ascii="Times New Roman" w:hAnsi="Times New Roman"/>
                <w:bCs/>
                <w:color w:val="000000"/>
                <w:sz w:val="12"/>
                <w:szCs w:val="12"/>
              </w:rPr>
              <w:t>и</w:t>
            </w:r>
            <w:r w:rsidRPr="00370871">
              <w:rPr>
                <w:rFonts w:ascii="Times New Roman" w:hAnsi="Times New Roman"/>
                <w:bCs/>
                <w:color w:val="000000"/>
                <w:sz w:val="12"/>
                <w:szCs w:val="12"/>
              </w:rPr>
              <w:t>од</w:t>
            </w:r>
          </w:p>
        </w:tc>
        <w:tc>
          <w:tcPr>
            <w:tcW w:w="2655" w:type="pct"/>
            <w:gridSpan w:val="9"/>
            <w:tcBorders>
              <w:top w:val="thinThickSmallGap" w:sz="24" w:space="0" w:color="auto"/>
              <w:left w:val="nil"/>
              <w:bottom w:val="single" w:sz="4" w:space="0" w:color="auto"/>
              <w:right w:val="single" w:sz="8" w:space="0" w:color="000000"/>
            </w:tcBorders>
            <w:shd w:val="clear" w:color="auto" w:fill="BFBFBF"/>
          </w:tcPr>
          <w:p w:rsidR="00D910BC" w:rsidRPr="00370871" w:rsidRDefault="00D910BC" w:rsidP="00370871">
            <w:pPr>
              <w:spacing w:after="0" w:line="240" w:lineRule="auto"/>
              <w:ind w:firstLine="284"/>
              <w:rPr>
                <w:rFonts w:ascii="Times New Roman" w:hAnsi="Times New Roman"/>
                <w:bCs/>
                <w:color w:val="000000"/>
                <w:sz w:val="12"/>
                <w:szCs w:val="12"/>
              </w:rPr>
            </w:pPr>
            <w:r w:rsidRPr="00370871">
              <w:rPr>
                <w:rFonts w:ascii="Times New Roman" w:hAnsi="Times New Roman"/>
                <w:bCs/>
                <w:color w:val="000000"/>
                <w:sz w:val="12"/>
                <w:szCs w:val="12"/>
              </w:rPr>
              <w:t>Прирост на расчетный срок</w:t>
            </w:r>
          </w:p>
        </w:tc>
      </w:tr>
      <w:tr w:rsidR="00D910BC" w:rsidRPr="00370871" w:rsidTr="009F3965">
        <w:trPr>
          <w:trHeight w:val="20"/>
          <w:tblHeader/>
        </w:trPr>
        <w:tc>
          <w:tcPr>
            <w:tcW w:w="1221" w:type="pct"/>
            <w:vMerge/>
            <w:tcBorders>
              <w:top w:val="single" w:sz="8" w:space="0" w:color="auto"/>
              <w:left w:val="single" w:sz="8" w:space="0" w:color="auto"/>
              <w:bottom w:val="thickThinSmallGap" w:sz="24" w:space="0" w:color="auto"/>
              <w:right w:val="single" w:sz="4" w:space="0" w:color="auto"/>
            </w:tcBorders>
            <w:shd w:val="clear" w:color="auto" w:fill="BFBFBF"/>
            <w:hideMark/>
          </w:tcPr>
          <w:p w:rsidR="00D910BC" w:rsidRPr="00370871" w:rsidRDefault="00D910BC" w:rsidP="00370871">
            <w:pPr>
              <w:spacing w:after="0" w:line="240" w:lineRule="auto"/>
              <w:ind w:firstLine="284"/>
              <w:rPr>
                <w:rFonts w:ascii="Times New Roman" w:hAnsi="Times New Roman"/>
                <w:bCs/>
                <w:color w:val="000000"/>
                <w:sz w:val="12"/>
                <w:szCs w:val="12"/>
              </w:rPr>
            </w:pPr>
          </w:p>
        </w:tc>
        <w:tc>
          <w:tcPr>
            <w:tcW w:w="480" w:type="pct"/>
            <w:tcBorders>
              <w:left w:val="nil"/>
              <w:bottom w:val="thickThinSmallGap" w:sz="24" w:space="0" w:color="auto"/>
              <w:right w:val="single" w:sz="4" w:space="0" w:color="auto"/>
            </w:tcBorders>
            <w:shd w:val="clear" w:color="auto" w:fill="BFBFBF"/>
          </w:tcPr>
          <w:p w:rsidR="00D910BC" w:rsidRPr="00370871" w:rsidRDefault="00D910B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Зона действия теплоисточника</w:t>
            </w:r>
          </w:p>
        </w:tc>
        <w:tc>
          <w:tcPr>
            <w:tcW w:w="368" w:type="pct"/>
            <w:vMerge/>
            <w:tcBorders>
              <w:left w:val="single" w:sz="4" w:space="0" w:color="auto"/>
              <w:bottom w:val="thickThinSmallGap" w:sz="24" w:space="0" w:color="auto"/>
              <w:right w:val="single" w:sz="4" w:space="0" w:color="auto"/>
            </w:tcBorders>
            <w:shd w:val="clear" w:color="auto" w:fill="BFBFBF"/>
            <w:noWrap/>
            <w:hideMark/>
          </w:tcPr>
          <w:p w:rsidR="00D910BC" w:rsidRPr="00370871" w:rsidRDefault="00D910BC" w:rsidP="00370871">
            <w:pPr>
              <w:spacing w:after="0" w:line="240" w:lineRule="auto"/>
              <w:ind w:firstLine="284"/>
              <w:rPr>
                <w:rFonts w:ascii="Times New Roman" w:hAnsi="Times New Roman"/>
                <w:color w:val="000000"/>
                <w:sz w:val="12"/>
                <w:szCs w:val="12"/>
              </w:rPr>
            </w:pPr>
          </w:p>
        </w:tc>
        <w:tc>
          <w:tcPr>
            <w:tcW w:w="275" w:type="pct"/>
            <w:vMerge/>
            <w:tcBorders>
              <w:left w:val="nil"/>
              <w:bottom w:val="thickThinSmallGap" w:sz="24" w:space="0" w:color="auto"/>
              <w:right w:val="single" w:sz="8" w:space="0" w:color="000000"/>
            </w:tcBorders>
            <w:shd w:val="clear" w:color="auto" w:fill="BFBFBF"/>
            <w:noWrap/>
            <w:hideMark/>
          </w:tcPr>
          <w:p w:rsidR="00D910BC" w:rsidRPr="00370871" w:rsidRDefault="00D910BC" w:rsidP="00370871">
            <w:pPr>
              <w:spacing w:after="0" w:line="240" w:lineRule="auto"/>
              <w:ind w:firstLine="284"/>
              <w:rPr>
                <w:rFonts w:ascii="Times New Roman" w:hAnsi="Times New Roman"/>
                <w:bCs/>
                <w:color w:val="000000"/>
                <w:sz w:val="12"/>
                <w:szCs w:val="12"/>
              </w:rPr>
            </w:pPr>
          </w:p>
        </w:tc>
        <w:tc>
          <w:tcPr>
            <w:tcW w:w="294" w:type="pct"/>
            <w:tcBorders>
              <w:top w:val="nil"/>
              <w:left w:val="single" w:sz="8" w:space="0" w:color="000000"/>
              <w:bottom w:val="thickThinSmallGap" w:sz="24" w:space="0" w:color="auto"/>
              <w:right w:val="single" w:sz="4" w:space="0" w:color="auto"/>
            </w:tcBorders>
            <w:shd w:val="clear" w:color="auto" w:fill="BFBFBF"/>
            <w:noWrap/>
            <w:hideMark/>
          </w:tcPr>
          <w:p w:rsidR="00D910BC" w:rsidRPr="00370871" w:rsidRDefault="00D910BC" w:rsidP="00370871">
            <w:pPr>
              <w:spacing w:after="0" w:line="240" w:lineRule="auto"/>
              <w:ind w:firstLine="284"/>
              <w:rPr>
                <w:rFonts w:ascii="Times New Roman" w:hAnsi="Times New Roman"/>
                <w:bCs/>
                <w:color w:val="000000"/>
                <w:sz w:val="12"/>
                <w:szCs w:val="12"/>
                <w:highlight w:val="lightGray"/>
              </w:rPr>
            </w:pPr>
            <w:r w:rsidRPr="00370871">
              <w:rPr>
                <w:rFonts w:ascii="Times New Roman" w:hAnsi="Times New Roman"/>
                <w:bCs/>
                <w:color w:val="000000"/>
                <w:sz w:val="12"/>
                <w:szCs w:val="12"/>
                <w:highlight w:val="lightGray"/>
              </w:rPr>
              <w:t>2014</w:t>
            </w:r>
          </w:p>
        </w:tc>
        <w:tc>
          <w:tcPr>
            <w:tcW w:w="284" w:type="pct"/>
            <w:tcBorders>
              <w:top w:val="nil"/>
              <w:left w:val="nil"/>
              <w:bottom w:val="thickThinSmallGap" w:sz="24" w:space="0" w:color="auto"/>
              <w:right w:val="single" w:sz="4" w:space="0" w:color="auto"/>
            </w:tcBorders>
            <w:shd w:val="clear" w:color="auto" w:fill="BFBFBF"/>
            <w:noWrap/>
            <w:hideMark/>
          </w:tcPr>
          <w:p w:rsidR="00D910BC" w:rsidRPr="00370871" w:rsidRDefault="00D910BC" w:rsidP="00370871">
            <w:pPr>
              <w:spacing w:after="0" w:line="240" w:lineRule="auto"/>
              <w:ind w:firstLine="284"/>
              <w:rPr>
                <w:rFonts w:ascii="Times New Roman" w:hAnsi="Times New Roman"/>
                <w:bCs/>
                <w:color w:val="000000"/>
                <w:sz w:val="12"/>
                <w:szCs w:val="12"/>
                <w:highlight w:val="lightGray"/>
              </w:rPr>
            </w:pPr>
            <w:r w:rsidRPr="00370871">
              <w:rPr>
                <w:rFonts w:ascii="Times New Roman" w:hAnsi="Times New Roman"/>
                <w:bCs/>
                <w:color w:val="000000"/>
                <w:sz w:val="12"/>
                <w:szCs w:val="12"/>
                <w:highlight w:val="lightGray"/>
              </w:rPr>
              <w:t>2015</w:t>
            </w:r>
          </w:p>
        </w:tc>
        <w:tc>
          <w:tcPr>
            <w:tcW w:w="284" w:type="pct"/>
            <w:tcBorders>
              <w:top w:val="nil"/>
              <w:left w:val="nil"/>
              <w:bottom w:val="thickThinSmallGap" w:sz="24" w:space="0" w:color="auto"/>
              <w:right w:val="single" w:sz="4" w:space="0" w:color="auto"/>
            </w:tcBorders>
            <w:shd w:val="clear" w:color="auto" w:fill="BFBFBF"/>
          </w:tcPr>
          <w:p w:rsidR="00D910BC" w:rsidRPr="00370871" w:rsidRDefault="00D910BC" w:rsidP="00370871">
            <w:pPr>
              <w:spacing w:after="0" w:line="240" w:lineRule="auto"/>
              <w:ind w:firstLine="284"/>
              <w:rPr>
                <w:rFonts w:ascii="Times New Roman" w:hAnsi="Times New Roman"/>
                <w:bCs/>
                <w:color w:val="000000"/>
                <w:sz w:val="12"/>
                <w:szCs w:val="12"/>
                <w:highlight w:val="lightGray"/>
                <w:lang w:val="en-US"/>
              </w:rPr>
            </w:pPr>
            <w:r w:rsidRPr="00370871">
              <w:rPr>
                <w:rFonts w:ascii="Times New Roman" w:hAnsi="Times New Roman"/>
                <w:bCs/>
                <w:color w:val="000000"/>
                <w:sz w:val="12"/>
                <w:szCs w:val="12"/>
                <w:highlight w:val="lightGray"/>
              </w:rPr>
              <w:t>201</w:t>
            </w:r>
            <w:r w:rsidRPr="00370871">
              <w:rPr>
                <w:rFonts w:ascii="Times New Roman" w:hAnsi="Times New Roman"/>
                <w:bCs/>
                <w:color w:val="000000"/>
                <w:sz w:val="12"/>
                <w:szCs w:val="12"/>
                <w:highlight w:val="lightGray"/>
                <w:lang w:val="en-US"/>
              </w:rPr>
              <w:t>6</w:t>
            </w:r>
          </w:p>
        </w:tc>
        <w:tc>
          <w:tcPr>
            <w:tcW w:w="284" w:type="pct"/>
            <w:tcBorders>
              <w:top w:val="nil"/>
              <w:left w:val="single" w:sz="4" w:space="0" w:color="auto"/>
              <w:bottom w:val="thickThinSmallGap" w:sz="24" w:space="0" w:color="auto"/>
              <w:right w:val="single" w:sz="4" w:space="0" w:color="auto"/>
            </w:tcBorders>
            <w:shd w:val="clear" w:color="auto" w:fill="BFBFBF"/>
          </w:tcPr>
          <w:p w:rsidR="00D910BC" w:rsidRPr="00370871" w:rsidRDefault="00D910BC" w:rsidP="00370871">
            <w:pPr>
              <w:spacing w:after="0" w:line="240" w:lineRule="auto"/>
              <w:ind w:firstLine="284"/>
              <w:rPr>
                <w:rFonts w:ascii="Times New Roman" w:hAnsi="Times New Roman"/>
                <w:bCs/>
                <w:color w:val="000000"/>
                <w:sz w:val="12"/>
                <w:szCs w:val="12"/>
                <w:highlight w:val="lightGray"/>
                <w:lang w:val="en-US"/>
              </w:rPr>
            </w:pPr>
            <w:r w:rsidRPr="00370871">
              <w:rPr>
                <w:rFonts w:ascii="Times New Roman" w:hAnsi="Times New Roman"/>
                <w:bCs/>
                <w:color w:val="000000"/>
                <w:sz w:val="12"/>
                <w:szCs w:val="12"/>
                <w:highlight w:val="lightGray"/>
              </w:rPr>
              <w:t>201</w:t>
            </w:r>
            <w:r w:rsidRPr="00370871">
              <w:rPr>
                <w:rFonts w:ascii="Times New Roman" w:hAnsi="Times New Roman"/>
                <w:bCs/>
                <w:color w:val="000000"/>
                <w:sz w:val="12"/>
                <w:szCs w:val="12"/>
                <w:highlight w:val="lightGray"/>
                <w:lang w:val="en-US"/>
              </w:rPr>
              <w:t>7</w:t>
            </w:r>
          </w:p>
        </w:tc>
        <w:tc>
          <w:tcPr>
            <w:tcW w:w="284" w:type="pct"/>
            <w:tcBorders>
              <w:top w:val="nil"/>
              <w:left w:val="single" w:sz="4" w:space="0" w:color="auto"/>
              <w:bottom w:val="thickThinSmallGap" w:sz="24" w:space="0" w:color="auto"/>
              <w:right w:val="single" w:sz="4" w:space="0" w:color="auto"/>
            </w:tcBorders>
            <w:shd w:val="clear" w:color="auto" w:fill="BFBFBF"/>
          </w:tcPr>
          <w:p w:rsidR="00D910BC" w:rsidRPr="00370871" w:rsidRDefault="00D910BC" w:rsidP="00370871">
            <w:pPr>
              <w:spacing w:after="0" w:line="240" w:lineRule="auto"/>
              <w:ind w:firstLine="284"/>
              <w:rPr>
                <w:rFonts w:ascii="Times New Roman" w:hAnsi="Times New Roman"/>
                <w:bCs/>
                <w:color w:val="000000"/>
                <w:sz w:val="12"/>
                <w:szCs w:val="12"/>
                <w:highlight w:val="lightGray"/>
                <w:lang w:val="en-US"/>
              </w:rPr>
            </w:pPr>
            <w:r w:rsidRPr="00370871">
              <w:rPr>
                <w:rFonts w:ascii="Times New Roman" w:hAnsi="Times New Roman"/>
                <w:bCs/>
                <w:color w:val="000000"/>
                <w:sz w:val="12"/>
                <w:szCs w:val="12"/>
                <w:highlight w:val="lightGray"/>
                <w:lang w:val="en-US"/>
              </w:rPr>
              <w:t>2018</w:t>
            </w:r>
          </w:p>
        </w:tc>
        <w:tc>
          <w:tcPr>
            <w:tcW w:w="284" w:type="pct"/>
            <w:tcBorders>
              <w:top w:val="nil"/>
              <w:left w:val="single" w:sz="4" w:space="0" w:color="auto"/>
              <w:bottom w:val="thickThinSmallGap" w:sz="24" w:space="0" w:color="auto"/>
              <w:right w:val="single" w:sz="4" w:space="0" w:color="auto"/>
            </w:tcBorders>
            <w:shd w:val="clear" w:color="auto" w:fill="BFBFBF"/>
            <w:noWrap/>
            <w:hideMark/>
          </w:tcPr>
          <w:p w:rsidR="00D910BC" w:rsidRPr="00370871" w:rsidRDefault="00D910BC" w:rsidP="00370871">
            <w:pPr>
              <w:spacing w:after="0" w:line="240" w:lineRule="auto"/>
              <w:ind w:firstLine="284"/>
              <w:rPr>
                <w:rFonts w:ascii="Times New Roman" w:hAnsi="Times New Roman"/>
                <w:bCs/>
                <w:color w:val="000000"/>
                <w:sz w:val="12"/>
                <w:szCs w:val="12"/>
                <w:highlight w:val="lightGray"/>
                <w:lang w:val="en-US"/>
              </w:rPr>
            </w:pPr>
            <w:r w:rsidRPr="00370871">
              <w:rPr>
                <w:rFonts w:ascii="Times New Roman" w:hAnsi="Times New Roman"/>
                <w:bCs/>
                <w:color w:val="000000"/>
                <w:sz w:val="12"/>
                <w:szCs w:val="12"/>
                <w:highlight w:val="lightGray"/>
                <w:lang w:val="en-US"/>
              </w:rPr>
              <w:t>2019-</w:t>
            </w:r>
            <w:r w:rsidRPr="00370871">
              <w:rPr>
                <w:rFonts w:ascii="Times New Roman" w:hAnsi="Times New Roman"/>
                <w:bCs/>
                <w:color w:val="000000"/>
                <w:sz w:val="12"/>
                <w:szCs w:val="12"/>
                <w:highlight w:val="lightGray"/>
              </w:rPr>
              <w:t>202</w:t>
            </w:r>
            <w:r w:rsidRPr="00370871">
              <w:rPr>
                <w:rFonts w:ascii="Times New Roman" w:hAnsi="Times New Roman"/>
                <w:bCs/>
                <w:color w:val="000000"/>
                <w:sz w:val="12"/>
                <w:szCs w:val="12"/>
                <w:highlight w:val="lightGray"/>
                <w:lang w:val="en-US"/>
              </w:rPr>
              <w:t>3</w:t>
            </w:r>
          </w:p>
        </w:tc>
        <w:tc>
          <w:tcPr>
            <w:tcW w:w="284" w:type="pct"/>
            <w:tcBorders>
              <w:top w:val="nil"/>
              <w:left w:val="nil"/>
              <w:bottom w:val="thickThinSmallGap" w:sz="24" w:space="0" w:color="auto"/>
              <w:right w:val="single" w:sz="4" w:space="0" w:color="auto"/>
            </w:tcBorders>
            <w:shd w:val="clear" w:color="auto" w:fill="BFBFBF"/>
            <w:noWrap/>
            <w:hideMark/>
          </w:tcPr>
          <w:p w:rsidR="00D910BC" w:rsidRPr="00370871" w:rsidRDefault="00D910BC" w:rsidP="00370871">
            <w:pPr>
              <w:spacing w:after="0" w:line="240" w:lineRule="auto"/>
              <w:ind w:firstLine="284"/>
              <w:rPr>
                <w:rFonts w:ascii="Times New Roman" w:hAnsi="Times New Roman"/>
                <w:bCs/>
                <w:color w:val="000000"/>
                <w:sz w:val="12"/>
                <w:szCs w:val="12"/>
                <w:highlight w:val="lightGray"/>
                <w:lang w:val="en-US"/>
              </w:rPr>
            </w:pPr>
            <w:r w:rsidRPr="00370871">
              <w:rPr>
                <w:rFonts w:ascii="Times New Roman" w:hAnsi="Times New Roman"/>
                <w:bCs/>
                <w:color w:val="000000"/>
                <w:sz w:val="12"/>
                <w:szCs w:val="12"/>
                <w:highlight w:val="lightGray"/>
              </w:rPr>
              <w:t>202</w:t>
            </w:r>
            <w:r w:rsidRPr="00370871">
              <w:rPr>
                <w:rFonts w:ascii="Times New Roman" w:hAnsi="Times New Roman"/>
                <w:bCs/>
                <w:color w:val="000000"/>
                <w:sz w:val="12"/>
                <w:szCs w:val="12"/>
                <w:highlight w:val="lightGray"/>
                <w:lang w:val="en-US"/>
              </w:rPr>
              <w:t>4-2028</w:t>
            </w:r>
          </w:p>
        </w:tc>
        <w:tc>
          <w:tcPr>
            <w:tcW w:w="284" w:type="pct"/>
            <w:tcBorders>
              <w:top w:val="nil"/>
              <w:left w:val="nil"/>
              <w:bottom w:val="thickThinSmallGap" w:sz="24" w:space="0" w:color="auto"/>
              <w:right w:val="single" w:sz="4" w:space="0" w:color="auto"/>
            </w:tcBorders>
            <w:shd w:val="clear" w:color="auto" w:fill="BFBFBF"/>
            <w:noWrap/>
            <w:hideMark/>
          </w:tcPr>
          <w:p w:rsidR="00D910BC" w:rsidRPr="00370871" w:rsidRDefault="00D910BC" w:rsidP="00370871">
            <w:pPr>
              <w:spacing w:after="0" w:line="240" w:lineRule="auto"/>
              <w:ind w:firstLine="284"/>
              <w:rPr>
                <w:rFonts w:ascii="Times New Roman" w:hAnsi="Times New Roman"/>
                <w:bCs/>
                <w:color w:val="000000"/>
                <w:sz w:val="12"/>
                <w:szCs w:val="12"/>
                <w:highlight w:val="lightGray"/>
                <w:lang w:val="en-US"/>
              </w:rPr>
            </w:pPr>
            <w:r w:rsidRPr="00370871">
              <w:rPr>
                <w:rFonts w:ascii="Times New Roman" w:hAnsi="Times New Roman"/>
                <w:bCs/>
                <w:color w:val="000000"/>
                <w:sz w:val="12"/>
                <w:szCs w:val="12"/>
                <w:highlight w:val="lightGray"/>
                <w:lang w:val="en-US"/>
              </w:rPr>
              <w:t>2028-</w:t>
            </w:r>
            <w:r w:rsidRPr="00370871">
              <w:rPr>
                <w:rFonts w:ascii="Times New Roman" w:hAnsi="Times New Roman"/>
                <w:bCs/>
                <w:color w:val="000000"/>
                <w:sz w:val="12"/>
                <w:szCs w:val="12"/>
                <w:highlight w:val="lightGray"/>
              </w:rPr>
              <w:t>203</w:t>
            </w:r>
            <w:r w:rsidRPr="00370871">
              <w:rPr>
                <w:rFonts w:ascii="Times New Roman" w:hAnsi="Times New Roman"/>
                <w:bCs/>
                <w:color w:val="000000"/>
                <w:sz w:val="12"/>
                <w:szCs w:val="12"/>
                <w:highlight w:val="lightGray"/>
                <w:lang w:val="en-US"/>
              </w:rPr>
              <w:t>3</w:t>
            </w:r>
          </w:p>
        </w:tc>
        <w:tc>
          <w:tcPr>
            <w:tcW w:w="374" w:type="pct"/>
            <w:tcBorders>
              <w:top w:val="nil"/>
              <w:left w:val="nil"/>
              <w:bottom w:val="thickThinSmallGap" w:sz="24" w:space="0" w:color="auto"/>
              <w:right w:val="single" w:sz="4" w:space="0" w:color="auto"/>
            </w:tcBorders>
            <w:shd w:val="clear" w:color="auto" w:fill="BFBFBF"/>
          </w:tcPr>
          <w:p w:rsidR="00D910BC" w:rsidRPr="00370871" w:rsidRDefault="00D910BC" w:rsidP="00370871">
            <w:pPr>
              <w:spacing w:after="0" w:line="240" w:lineRule="auto"/>
              <w:ind w:firstLine="284"/>
              <w:rPr>
                <w:rFonts w:ascii="Times New Roman" w:hAnsi="Times New Roman"/>
                <w:bCs/>
                <w:color w:val="000000"/>
                <w:sz w:val="12"/>
                <w:szCs w:val="12"/>
                <w:highlight w:val="lightGray"/>
              </w:rPr>
            </w:pPr>
            <w:r w:rsidRPr="00370871">
              <w:rPr>
                <w:rFonts w:ascii="Times New Roman" w:hAnsi="Times New Roman"/>
                <w:bCs/>
                <w:color w:val="000000"/>
                <w:sz w:val="12"/>
                <w:szCs w:val="12"/>
                <w:highlight w:val="lightGray"/>
              </w:rPr>
              <w:t>Всего</w:t>
            </w:r>
          </w:p>
          <w:p w:rsidR="00D910BC" w:rsidRPr="00370871" w:rsidRDefault="00D910BC" w:rsidP="00370871">
            <w:pPr>
              <w:spacing w:after="0" w:line="240" w:lineRule="auto"/>
              <w:ind w:firstLine="284"/>
              <w:rPr>
                <w:rFonts w:ascii="Times New Roman" w:hAnsi="Times New Roman"/>
                <w:bCs/>
                <w:color w:val="000000"/>
                <w:sz w:val="12"/>
                <w:szCs w:val="12"/>
                <w:highlight w:val="lightGray"/>
              </w:rPr>
            </w:pPr>
            <w:r w:rsidRPr="00370871">
              <w:rPr>
                <w:rFonts w:ascii="Times New Roman" w:hAnsi="Times New Roman"/>
                <w:bCs/>
                <w:color w:val="000000"/>
                <w:sz w:val="12"/>
                <w:szCs w:val="12"/>
                <w:highlight w:val="lightGray"/>
              </w:rPr>
              <w:t>2014-2033</w:t>
            </w:r>
          </w:p>
        </w:tc>
      </w:tr>
      <w:tr w:rsidR="00D910BC" w:rsidRPr="00370871" w:rsidTr="009F3965">
        <w:trPr>
          <w:trHeight w:val="20"/>
        </w:trPr>
        <w:tc>
          <w:tcPr>
            <w:tcW w:w="1221" w:type="pct"/>
            <w:tcBorders>
              <w:top w:val="thickThinSmallGap" w:sz="24" w:space="0" w:color="auto"/>
              <w:left w:val="single" w:sz="8" w:space="0" w:color="auto"/>
              <w:bottom w:val="single" w:sz="4" w:space="0" w:color="auto"/>
              <w:right w:val="single" w:sz="4" w:space="0" w:color="auto"/>
            </w:tcBorders>
            <w:shd w:val="clear" w:color="auto" w:fill="auto"/>
            <w:hideMark/>
          </w:tcPr>
          <w:p w:rsidR="00D910BC" w:rsidRPr="00370871" w:rsidRDefault="00D910BC" w:rsidP="00370871">
            <w:pPr>
              <w:spacing w:after="0" w:line="240" w:lineRule="auto"/>
              <w:ind w:firstLine="284"/>
              <w:rPr>
                <w:rFonts w:ascii="Times New Roman" w:hAnsi="Times New Roman"/>
                <w:b/>
                <w:bCs/>
                <w:color w:val="000000"/>
                <w:sz w:val="12"/>
                <w:szCs w:val="12"/>
                <w:u w:val="single"/>
              </w:rPr>
            </w:pPr>
            <w:r w:rsidRPr="00370871">
              <w:rPr>
                <w:rFonts w:ascii="Times New Roman" w:hAnsi="Times New Roman"/>
                <w:b/>
                <w:bCs/>
                <w:color w:val="000000"/>
                <w:sz w:val="12"/>
                <w:szCs w:val="12"/>
                <w:u w:val="single"/>
              </w:rPr>
              <w:t xml:space="preserve">СП </w:t>
            </w:r>
            <w:r w:rsidR="00B07BA8" w:rsidRPr="00370871">
              <w:rPr>
                <w:rFonts w:ascii="Times New Roman" w:hAnsi="Times New Roman"/>
                <w:b/>
                <w:bCs/>
                <w:color w:val="000000"/>
                <w:sz w:val="12"/>
                <w:szCs w:val="12"/>
                <w:u w:val="single"/>
              </w:rPr>
              <w:t>Антоновка</w:t>
            </w:r>
          </w:p>
        </w:tc>
        <w:tc>
          <w:tcPr>
            <w:tcW w:w="480" w:type="pct"/>
            <w:tcBorders>
              <w:top w:val="thickThinSmallGap" w:sz="24" w:space="0" w:color="auto"/>
              <w:left w:val="nil"/>
              <w:bottom w:val="single" w:sz="4" w:space="0" w:color="auto"/>
              <w:right w:val="single" w:sz="4" w:space="0" w:color="auto"/>
            </w:tcBorders>
          </w:tcPr>
          <w:p w:rsidR="00D910BC" w:rsidRPr="00370871" w:rsidRDefault="00D910BC" w:rsidP="00370871">
            <w:pPr>
              <w:spacing w:after="0" w:line="240" w:lineRule="auto"/>
              <w:ind w:firstLine="284"/>
              <w:rPr>
                <w:rFonts w:ascii="Times New Roman" w:hAnsi="Times New Roman"/>
                <w:b/>
                <w:color w:val="000000"/>
                <w:sz w:val="12"/>
                <w:szCs w:val="12"/>
              </w:rPr>
            </w:pPr>
          </w:p>
        </w:tc>
        <w:tc>
          <w:tcPr>
            <w:tcW w:w="368" w:type="pct"/>
            <w:tcBorders>
              <w:top w:val="thickThinSmallGap" w:sz="24" w:space="0" w:color="auto"/>
              <w:left w:val="single" w:sz="4" w:space="0" w:color="auto"/>
              <w:bottom w:val="single" w:sz="4" w:space="0" w:color="auto"/>
              <w:right w:val="single" w:sz="4" w:space="0" w:color="auto"/>
            </w:tcBorders>
            <w:shd w:val="clear" w:color="auto" w:fill="auto"/>
            <w:noWrap/>
            <w:hideMark/>
          </w:tcPr>
          <w:p w:rsidR="00D910BC" w:rsidRPr="00370871" w:rsidRDefault="00D910BC" w:rsidP="00370871">
            <w:pPr>
              <w:spacing w:after="0" w:line="240" w:lineRule="auto"/>
              <w:ind w:firstLine="284"/>
              <w:rPr>
                <w:rFonts w:ascii="Times New Roman" w:hAnsi="Times New Roman"/>
                <w:b/>
                <w:color w:val="000000"/>
                <w:sz w:val="12"/>
                <w:szCs w:val="12"/>
              </w:rPr>
            </w:pPr>
          </w:p>
        </w:tc>
        <w:tc>
          <w:tcPr>
            <w:tcW w:w="275" w:type="pct"/>
            <w:tcBorders>
              <w:top w:val="thickThinSmallGap" w:sz="24" w:space="0" w:color="auto"/>
              <w:left w:val="nil"/>
              <w:bottom w:val="single" w:sz="4" w:space="0" w:color="auto"/>
              <w:right w:val="single" w:sz="4" w:space="0" w:color="auto"/>
            </w:tcBorders>
            <w:shd w:val="clear" w:color="auto" w:fill="auto"/>
            <w:noWrap/>
            <w:hideMark/>
          </w:tcPr>
          <w:p w:rsidR="00D910BC" w:rsidRPr="00370871" w:rsidRDefault="00D910BC" w:rsidP="00370871">
            <w:pPr>
              <w:spacing w:after="0" w:line="240" w:lineRule="auto"/>
              <w:ind w:firstLine="284"/>
              <w:rPr>
                <w:rFonts w:ascii="Times New Roman" w:hAnsi="Times New Roman"/>
                <w:b/>
                <w:color w:val="000000"/>
                <w:sz w:val="12"/>
                <w:szCs w:val="12"/>
              </w:rPr>
            </w:pPr>
          </w:p>
        </w:tc>
        <w:tc>
          <w:tcPr>
            <w:tcW w:w="294" w:type="pct"/>
            <w:tcBorders>
              <w:top w:val="thickThinSmallGap" w:sz="24" w:space="0" w:color="auto"/>
              <w:left w:val="nil"/>
              <w:bottom w:val="single" w:sz="4" w:space="0" w:color="auto"/>
              <w:right w:val="single" w:sz="4" w:space="0" w:color="auto"/>
            </w:tcBorders>
            <w:shd w:val="clear" w:color="auto" w:fill="auto"/>
            <w:noWrap/>
            <w:hideMark/>
          </w:tcPr>
          <w:p w:rsidR="00D910BC" w:rsidRPr="00370871" w:rsidRDefault="00D910BC" w:rsidP="00370871">
            <w:pPr>
              <w:spacing w:after="0" w:line="240" w:lineRule="auto"/>
              <w:ind w:firstLine="284"/>
              <w:rPr>
                <w:rFonts w:ascii="Times New Roman" w:hAnsi="Times New Roman"/>
                <w:b/>
                <w:color w:val="000000"/>
                <w:sz w:val="12"/>
                <w:szCs w:val="12"/>
              </w:rPr>
            </w:pPr>
          </w:p>
        </w:tc>
        <w:tc>
          <w:tcPr>
            <w:tcW w:w="284" w:type="pct"/>
            <w:tcBorders>
              <w:top w:val="thickThinSmallGap" w:sz="24" w:space="0" w:color="auto"/>
              <w:left w:val="nil"/>
              <w:bottom w:val="single" w:sz="4" w:space="0" w:color="auto"/>
              <w:right w:val="single" w:sz="4" w:space="0" w:color="auto"/>
            </w:tcBorders>
            <w:shd w:val="clear" w:color="auto" w:fill="auto"/>
            <w:noWrap/>
            <w:hideMark/>
          </w:tcPr>
          <w:p w:rsidR="00D910BC" w:rsidRPr="00370871" w:rsidRDefault="00D910BC" w:rsidP="00370871">
            <w:pPr>
              <w:spacing w:after="0" w:line="240" w:lineRule="auto"/>
              <w:ind w:firstLine="284"/>
              <w:rPr>
                <w:rFonts w:ascii="Times New Roman" w:hAnsi="Times New Roman"/>
                <w:b/>
                <w:color w:val="000000"/>
                <w:sz w:val="12"/>
                <w:szCs w:val="12"/>
              </w:rPr>
            </w:pPr>
          </w:p>
        </w:tc>
        <w:tc>
          <w:tcPr>
            <w:tcW w:w="284" w:type="pct"/>
            <w:tcBorders>
              <w:top w:val="thickThinSmallGap" w:sz="24" w:space="0" w:color="auto"/>
              <w:left w:val="nil"/>
              <w:bottom w:val="single" w:sz="4" w:space="0" w:color="auto"/>
              <w:right w:val="single" w:sz="4" w:space="0" w:color="auto"/>
            </w:tcBorders>
          </w:tcPr>
          <w:p w:rsidR="00D910BC" w:rsidRPr="00370871" w:rsidRDefault="00D910BC" w:rsidP="00370871">
            <w:pPr>
              <w:spacing w:after="0" w:line="240" w:lineRule="auto"/>
              <w:ind w:firstLine="284"/>
              <w:rPr>
                <w:rFonts w:ascii="Times New Roman" w:hAnsi="Times New Roman"/>
                <w:b/>
                <w:color w:val="000000"/>
                <w:sz w:val="12"/>
                <w:szCs w:val="12"/>
              </w:rPr>
            </w:pPr>
          </w:p>
        </w:tc>
        <w:tc>
          <w:tcPr>
            <w:tcW w:w="284" w:type="pct"/>
            <w:tcBorders>
              <w:top w:val="thickThinSmallGap" w:sz="24" w:space="0" w:color="auto"/>
              <w:left w:val="single" w:sz="4" w:space="0" w:color="auto"/>
              <w:bottom w:val="single" w:sz="4" w:space="0" w:color="auto"/>
              <w:right w:val="single" w:sz="4" w:space="0" w:color="auto"/>
            </w:tcBorders>
          </w:tcPr>
          <w:p w:rsidR="00D910BC" w:rsidRPr="00370871" w:rsidRDefault="00D910BC" w:rsidP="00370871">
            <w:pPr>
              <w:spacing w:after="0" w:line="240" w:lineRule="auto"/>
              <w:ind w:firstLine="284"/>
              <w:rPr>
                <w:rFonts w:ascii="Times New Roman" w:hAnsi="Times New Roman"/>
                <w:b/>
                <w:color w:val="000000"/>
                <w:sz w:val="12"/>
                <w:szCs w:val="12"/>
              </w:rPr>
            </w:pPr>
          </w:p>
        </w:tc>
        <w:tc>
          <w:tcPr>
            <w:tcW w:w="284" w:type="pct"/>
            <w:tcBorders>
              <w:top w:val="thickThinSmallGap" w:sz="24" w:space="0" w:color="auto"/>
              <w:left w:val="single" w:sz="4" w:space="0" w:color="auto"/>
              <w:bottom w:val="single" w:sz="4" w:space="0" w:color="auto"/>
              <w:right w:val="single" w:sz="4" w:space="0" w:color="auto"/>
            </w:tcBorders>
          </w:tcPr>
          <w:p w:rsidR="00D910BC" w:rsidRPr="00370871" w:rsidRDefault="00D910BC" w:rsidP="00370871">
            <w:pPr>
              <w:spacing w:after="0" w:line="240" w:lineRule="auto"/>
              <w:ind w:firstLine="284"/>
              <w:rPr>
                <w:rFonts w:ascii="Times New Roman" w:hAnsi="Times New Roman"/>
                <w:b/>
                <w:color w:val="000000"/>
                <w:sz w:val="12"/>
                <w:szCs w:val="12"/>
              </w:rPr>
            </w:pPr>
          </w:p>
        </w:tc>
        <w:tc>
          <w:tcPr>
            <w:tcW w:w="284" w:type="pct"/>
            <w:tcBorders>
              <w:top w:val="thickThinSmallGap" w:sz="24" w:space="0" w:color="auto"/>
              <w:left w:val="single" w:sz="4" w:space="0" w:color="auto"/>
              <w:bottom w:val="single" w:sz="4" w:space="0" w:color="auto"/>
              <w:right w:val="single" w:sz="4" w:space="0" w:color="auto"/>
            </w:tcBorders>
            <w:shd w:val="clear" w:color="auto" w:fill="auto"/>
            <w:noWrap/>
            <w:hideMark/>
          </w:tcPr>
          <w:p w:rsidR="00D910BC" w:rsidRPr="00370871" w:rsidRDefault="00D910BC" w:rsidP="00370871">
            <w:pPr>
              <w:spacing w:after="0" w:line="240" w:lineRule="auto"/>
              <w:ind w:firstLine="284"/>
              <w:rPr>
                <w:rFonts w:ascii="Times New Roman" w:hAnsi="Times New Roman"/>
                <w:b/>
                <w:color w:val="000000"/>
                <w:sz w:val="12"/>
                <w:szCs w:val="12"/>
              </w:rPr>
            </w:pPr>
          </w:p>
        </w:tc>
        <w:tc>
          <w:tcPr>
            <w:tcW w:w="284" w:type="pct"/>
            <w:tcBorders>
              <w:top w:val="thickThinSmallGap" w:sz="24" w:space="0" w:color="auto"/>
              <w:left w:val="nil"/>
              <w:bottom w:val="single" w:sz="4" w:space="0" w:color="auto"/>
              <w:right w:val="single" w:sz="4" w:space="0" w:color="auto"/>
            </w:tcBorders>
            <w:shd w:val="clear" w:color="auto" w:fill="auto"/>
            <w:noWrap/>
            <w:hideMark/>
          </w:tcPr>
          <w:p w:rsidR="00D910BC" w:rsidRPr="00370871" w:rsidRDefault="00D910BC" w:rsidP="00370871">
            <w:pPr>
              <w:spacing w:after="0" w:line="240" w:lineRule="auto"/>
              <w:ind w:firstLine="284"/>
              <w:rPr>
                <w:rFonts w:ascii="Times New Roman" w:hAnsi="Times New Roman"/>
                <w:b/>
                <w:color w:val="000000"/>
                <w:sz w:val="12"/>
                <w:szCs w:val="12"/>
              </w:rPr>
            </w:pPr>
          </w:p>
        </w:tc>
        <w:tc>
          <w:tcPr>
            <w:tcW w:w="284" w:type="pct"/>
            <w:tcBorders>
              <w:top w:val="thickThinSmallGap" w:sz="24" w:space="0" w:color="auto"/>
              <w:left w:val="nil"/>
              <w:bottom w:val="single" w:sz="4" w:space="0" w:color="auto"/>
              <w:right w:val="single" w:sz="4" w:space="0" w:color="auto"/>
            </w:tcBorders>
            <w:shd w:val="clear" w:color="auto" w:fill="auto"/>
            <w:noWrap/>
            <w:hideMark/>
          </w:tcPr>
          <w:p w:rsidR="00D910BC" w:rsidRPr="00370871" w:rsidRDefault="00D910BC" w:rsidP="00370871">
            <w:pPr>
              <w:spacing w:after="0" w:line="240" w:lineRule="auto"/>
              <w:ind w:firstLine="284"/>
              <w:rPr>
                <w:rFonts w:ascii="Times New Roman" w:hAnsi="Times New Roman"/>
                <w:b/>
                <w:color w:val="000000"/>
                <w:sz w:val="12"/>
                <w:szCs w:val="12"/>
              </w:rPr>
            </w:pPr>
          </w:p>
        </w:tc>
        <w:tc>
          <w:tcPr>
            <w:tcW w:w="374" w:type="pct"/>
            <w:tcBorders>
              <w:top w:val="thickThinSmallGap" w:sz="24" w:space="0" w:color="auto"/>
              <w:left w:val="nil"/>
              <w:bottom w:val="single" w:sz="4" w:space="0" w:color="auto"/>
              <w:right w:val="single" w:sz="4" w:space="0" w:color="auto"/>
            </w:tcBorders>
          </w:tcPr>
          <w:p w:rsidR="00D910BC" w:rsidRPr="00370871" w:rsidRDefault="00D910BC" w:rsidP="00370871">
            <w:pPr>
              <w:spacing w:after="0" w:line="240" w:lineRule="auto"/>
              <w:ind w:firstLine="284"/>
              <w:rPr>
                <w:rFonts w:ascii="Times New Roman" w:hAnsi="Times New Roman"/>
                <w:b/>
                <w:color w:val="000000"/>
                <w:sz w:val="12"/>
                <w:szCs w:val="12"/>
              </w:rPr>
            </w:pPr>
          </w:p>
        </w:tc>
      </w:tr>
      <w:tr w:rsidR="00D910BC" w:rsidRPr="00370871" w:rsidTr="009F3965">
        <w:trPr>
          <w:trHeight w:val="20"/>
        </w:trPr>
        <w:tc>
          <w:tcPr>
            <w:tcW w:w="1221" w:type="pct"/>
            <w:tcBorders>
              <w:top w:val="nil"/>
              <w:left w:val="single" w:sz="8" w:space="0" w:color="auto"/>
              <w:bottom w:val="single" w:sz="4" w:space="0" w:color="auto"/>
              <w:right w:val="single" w:sz="4" w:space="0" w:color="auto"/>
            </w:tcBorders>
            <w:shd w:val="clear" w:color="auto" w:fill="auto"/>
            <w:hideMark/>
          </w:tcPr>
          <w:p w:rsidR="00D910BC" w:rsidRPr="00370871" w:rsidRDefault="00D910BC" w:rsidP="00370871">
            <w:pPr>
              <w:pStyle w:val="Default"/>
              <w:ind w:firstLine="284"/>
              <w:rPr>
                <w:sz w:val="12"/>
                <w:szCs w:val="12"/>
              </w:rPr>
            </w:pPr>
            <w:r w:rsidRPr="00370871">
              <w:rPr>
                <w:bCs/>
                <w:sz w:val="12"/>
                <w:szCs w:val="12"/>
              </w:rPr>
              <w:t>Прирост тепловой нагрузки, всего, в т.ч.</w:t>
            </w:r>
          </w:p>
        </w:tc>
        <w:tc>
          <w:tcPr>
            <w:tcW w:w="480" w:type="pct"/>
            <w:tcBorders>
              <w:top w:val="nil"/>
              <w:left w:val="nil"/>
              <w:bottom w:val="single" w:sz="4" w:space="0" w:color="auto"/>
              <w:right w:val="single" w:sz="4" w:space="0" w:color="auto"/>
            </w:tcBorders>
          </w:tcPr>
          <w:p w:rsidR="00D910BC" w:rsidRPr="00370871" w:rsidRDefault="00D910BC" w:rsidP="00370871">
            <w:pPr>
              <w:spacing w:after="0" w:line="240" w:lineRule="auto"/>
              <w:ind w:firstLine="284"/>
              <w:rPr>
                <w:rFonts w:ascii="Times New Roman" w:hAnsi="Times New Roman"/>
                <w:color w:val="000000"/>
                <w:sz w:val="12"/>
                <w:szCs w:val="12"/>
              </w:rPr>
            </w:pPr>
          </w:p>
        </w:tc>
        <w:tc>
          <w:tcPr>
            <w:tcW w:w="368" w:type="pct"/>
            <w:tcBorders>
              <w:top w:val="nil"/>
              <w:left w:val="single" w:sz="4" w:space="0" w:color="auto"/>
              <w:bottom w:val="single" w:sz="4" w:space="0" w:color="auto"/>
              <w:right w:val="single" w:sz="4" w:space="0" w:color="auto"/>
            </w:tcBorders>
            <w:shd w:val="clear" w:color="auto" w:fill="auto"/>
            <w:noWrap/>
            <w:hideMark/>
          </w:tcPr>
          <w:p w:rsidR="00D910BC" w:rsidRPr="00370871" w:rsidRDefault="00D910B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75" w:type="pct"/>
            <w:tcBorders>
              <w:top w:val="nil"/>
              <w:left w:val="nil"/>
              <w:bottom w:val="single" w:sz="4" w:space="0" w:color="auto"/>
              <w:right w:val="single" w:sz="4" w:space="0" w:color="auto"/>
            </w:tcBorders>
            <w:shd w:val="clear" w:color="auto" w:fill="auto"/>
            <w:noWrap/>
            <w:hideMark/>
          </w:tcPr>
          <w:p w:rsidR="00D910BC"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w:t>
            </w:r>
          </w:p>
        </w:tc>
        <w:tc>
          <w:tcPr>
            <w:tcW w:w="294" w:type="pct"/>
            <w:tcBorders>
              <w:top w:val="nil"/>
              <w:left w:val="nil"/>
              <w:bottom w:val="single" w:sz="4" w:space="0" w:color="auto"/>
              <w:right w:val="single" w:sz="4" w:space="0" w:color="auto"/>
            </w:tcBorders>
            <w:shd w:val="clear" w:color="auto" w:fill="auto"/>
            <w:noWrap/>
            <w:hideMark/>
          </w:tcPr>
          <w:p w:rsidR="00D910BC"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284" w:type="pct"/>
            <w:tcBorders>
              <w:top w:val="nil"/>
              <w:left w:val="nil"/>
              <w:bottom w:val="single" w:sz="4" w:space="0" w:color="auto"/>
              <w:right w:val="single" w:sz="4" w:space="0" w:color="auto"/>
            </w:tcBorders>
            <w:shd w:val="clear" w:color="auto" w:fill="auto"/>
            <w:noWrap/>
            <w:hideMark/>
          </w:tcPr>
          <w:p w:rsidR="00D910BC"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284" w:type="pct"/>
            <w:tcBorders>
              <w:top w:val="nil"/>
              <w:left w:val="nil"/>
              <w:bottom w:val="single" w:sz="4" w:space="0" w:color="auto"/>
              <w:right w:val="single" w:sz="4" w:space="0" w:color="auto"/>
            </w:tcBorders>
          </w:tcPr>
          <w:p w:rsidR="00D910BC"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284" w:type="pct"/>
            <w:tcBorders>
              <w:top w:val="nil"/>
              <w:left w:val="single" w:sz="4" w:space="0" w:color="auto"/>
              <w:bottom w:val="single" w:sz="4" w:space="0" w:color="auto"/>
              <w:right w:val="single" w:sz="4" w:space="0" w:color="auto"/>
            </w:tcBorders>
          </w:tcPr>
          <w:p w:rsidR="00D910BC"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284" w:type="pct"/>
            <w:tcBorders>
              <w:top w:val="nil"/>
              <w:left w:val="single" w:sz="4" w:space="0" w:color="auto"/>
              <w:bottom w:val="single" w:sz="4" w:space="0" w:color="auto"/>
              <w:right w:val="single" w:sz="4" w:space="0" w:color="auto"/>
            </w:tcBorders>
          </w:tcPr>
          <w:p w:rsidR="00D910BC"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284" w:type="pct"/>
            <w:tcBorders>
              <w:top w:val="nil"/>
              <w:left w:val="single" w:sz="4" w:space="0" w:color="auto"/>
              <w:bottom w:val="single" w:sz="4" w:space="0" w:color="auto"/>
              <w:right w:val="single" w:sz="4" w:space="0" w:color="auto"/>
            </w:tcBorders>
            <w:shd w:val="clear" w:color="auto" w:fill="auto"/>
            <w:noWrap/>
            <w:hideMark/>
          </w:tcPr>
          <w:p w:rsidR="00D910BC"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284" w:type="pct"/>
            <w:tcBorders>
              <w:top w:val="nil"/>
              <w:left w:val="nil"/>
              <w:bottom w:val="single" w:sz="4" w:space="0" w:color="auto"/>
              <w:right w:val="single" w:sz="4" w:space="0" w:color="auto"/>
            </w:tcBorders>
            <w:shd w:val="clear" w:color="auto" w:fill="auto"/>
            <w:noWrap/>
            <w:hideMark/>
          </w:tcPr>
          <w:p w:rsidR="00D910BC"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284" w:type="pct"/>
            <w:tcBorders>
              <w:top w:val="nil"/>
              <w:left w:val="nil"/>
              <w:bottom w:val="single" w:sz="4" w:space="0" w:color="auto"/>
              <w:right w:val="single" w:sz="4" w:space="0" w:color="auto"/>
            </w:tcBorders>
            <w:shd w:val="clear" w:color="auto" w:fill="auto"/>
            <w:noWrap/>
            <w:hideMark/>
          </w:tcPr>
          <w:p w:rsidR="00D910BC"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1,12</w:t>
            </w:r>
          </w:p>
        </w:tc>
        <w:tc>
          <w:tcPr>
            <w:tcW w:w="374" w:type="pct"/>
            <w:tcBorders>
              <w:top w:val="nil"/>
              <w:left w:val="nil"/>
              <w:bottom w:val="single" w:sz="4" w:space="0" w:color="auto"/>
              <w:right w:val="single" w:sz="4" w:space="0" w:color="auto"/>
            </w:tcBorders>
          </w:tcPr>
          <w:p w:rsidR="00D910BC"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1,12</w:t>
            </w:r>
          </w:p>
        </w:tc>
      </w:tr>
      <w:tr w:rsidR="00D910BC" w:rsidRPr="00370871" w:rsidTr="009F3965">
        <w:trPr>
          <w:trHeight w:val="20"/>
        </w:trPr>
        <w:tc>
          <w:tcPr>
            <w:tcW w:w="5000" w:type="pct"/>
            <w:gridSpan w:val="13"/>
            <w:tcBorders>
              <w:top w:val="nil"/>
              <w:left w:val="single" w:sz="8" w:space="0" w:color="auto"/>
              <w:bottom w:val="single" w:sz="4" w:space="0" w:color="auto"/>
              <w:right w:val="single" w:sz="4" w:space="0" w:color="auto"/>
            </w:tcBorders>
            <w:shd w:val="clear" w:color="auto" w:fill="auto"/>
            <w:hideMark/>
          </w:tcPr>
          <w:p w:rsidR="00D910BC" w:rsidRPr="00370871" w:rsidRDefault="00D910BC"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В зоне централизованного теплоснабжения</w:t>
            </w:r>
          </w:p>
        </w:tc>
      </w:tr>
      <w:tr w:rsidR="00B07BA8" w:rsidRPr="00370871" w:rsidTr="009F3965">
        <w:trPr>
          <w:trHeight w:val="20"/>
        </w:trPr>
        <w:tc>
          <w:tcPr>
            <w:tcW w:w="1221" w:type="pct"/>
            <w:tcBorders>
              <w:top w:val="nil"/>
              <w:left w:val="single" w:sz="8" w:space="0" w:color="auto"/>
              <w:bottom w:val="single" w:sz="4" w:space="0" w:color="auto"/>
              <w:right w:val="single" w:sz="4" w:space="0" w:color="auto"/>
            </w:tcBorders>
            <w:shd w:val="clear" w:color="auto" w:fill="auto"/>
            <w:hideMark/>
          </w:tcPr>
          <w:p w:rsidR="00B07BA8" w:rsidRPr="00370871" w:rsidRDefault="00B07BA8" w:rsidP="00370871">
            <w:pPr>
              <w:spacing w:after="0" w:line="240" w:lineRule="auto"/>
              <w:ind w:firstLine="284"/>
              <w:rPr>
                <w:rFonts w:ascii="Times New Roman" w:hAnsi="Times New Roman"/>
                <w:b/>
                <w:bCs/>
                <w:color w:val="000000"/>
                <w:sz w:val="12"/>
                <w:szCs w:val="12"/>
              </w:rPr>
            </w:pPr>
            <w:r w:rsidRPr="00370871">
              <w:rPr>
                <w:rStyle w:val="11pt"/>
                <w:b/>
                <w:sz w:val="12"/>
                <w:szCs w:val="12"/>
              </w:rPr>
              <w:t>с. Антоновка</w:t>
            </w:r>
          </w:p>
        </w:tc>
        <w:tc>
          <w:tcPr>
            <w:tcW w:w="480" w:type="pct"/>
            <w:tcBorders>
              <w:top w:val="nil"/>
              <w:left w:val="nil"/>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b/>
                <w:color w:val="000000"/>
                <w:sz w:val="12"/>
                <w:szCs w:val="12"/>
              </w:rPr>
            </w:pPr>
          </w:p>
        </w:tc>
        <w:tc>
          <w:tcPr>
            <w:tcW w:w="368" w:type="pct"/>
            <w:tcBorders>
              <w:top w:val="nil"/>
              <w:left w:val="single" w:sz="4" w:space="0" w:color="auto"/>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b/>
                <w:color w:val="000000"/>
                <w:sz w:val="12"/>
                <w:szCs w:val="12"/>
              </w:rPr>
            </w:pPr>
          </w:p>
        </w:tc>
        <w:tc>
          <w:tcPr>
            <w:tcW w:w="275"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w:t>
            </w:r>
          </w:p>
        </w:tc>
        <w:tc>
          <w:tcPr>
            <w:tcW w:w="294"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0,59</w:t>
            </w:r>
          </w:p>
        </w:tc>
        <w:tc>
          <w:tcPr>
            <w:tcW w:w="374" w:type="pct"/>
            <w:tcBorders>
              <w:top w:val="nil"/>
              <w:left w:val="nil"/>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0,59</w:t>
            </w:r>
          </w:p>
        </w:tc>
      </w:tr>
      <w:tr w:rsidR="00B07BA8" w:rsidRPr="00370871" w:rsidTr="009F3965">
        <w:trPr>
          <w:trHeight w:val="20"/>
        </w:trPr>
        <w:tc>
          <w:tcPr>
            <w:tcW w:w="1221" w:type="pct"/>
            <w:tcBorders>
              <w:top w:val="nil"/>
              <w:left w:val="single" w:sz="8" w:space="0" w:color="auto"/>
              <w:bottom w:val="single" w:sz="4" w:space="0" w:color="auto"/>
              <w:right w:val="single" w:sz="4" w:space="0" w:color="auto"/>
            </w:tcBorders>
            <w:shd w:val="clear" w:color="auto" w:fill="auto"/>
            <w:hideMark/>
          </w:tcPr>
          <w:p w:rsidR="00B07BA8" w:rsidRPr="00370871" w:rsidRDefault="00B07BA8" w:rsidP="00370871">
            <w:pPr>
              <w:pStyle w:val="Default"/>
              <w:ind w:firstLine="284"/>
              <w:rPr>
                <w:bCs/>
                <w:sz w:val="12"/>
                <w:szCs w:val="12"/>
              </w:rPr>
            </w:pPr>
            <w:r w:rsidRPr="00370871">
              <w:rPr>
                <w:bCs/>
                <w:sz w:val="12"/>
                <w:szCs w:val="12"/>
              </w:rPr>
              <w:t xml:space="preserve">в том числе в существующих границах Поселения в зоне действия </w:t>
            </w:r>
          </w:p>
        </w:tc>
        <w:tc>
          <w:tcPr>
            <w:tcW w:w="480" w:type="pct"/>
            <w:tcBorders>
              <w:top w:val="nil"/>
              <w:left w:val="nil"/>
              <w:bottom w:val="single" w:sz="4" w:space="0" w:color="auto"/>
              <w:right w:val="single" w:sz="4" w:space="0" w:color="auto"/>
            </w:tcBorders>
          </w:tcPr>
          <w:p w:rsidR="00B07BA8" w:rsidRPr="00370871" w:rsidRDefault="00B07BA8" w:rsidP="00370871">
            <w:pPr>
              <w:pStyle w:val="Default"/>
              <w:ind w:firstLine="284"/>
              <w:rPr>
                <w:bCs/>
                <w:sz w:val="12"/>
                <w:szCs w:val="12"/>
              </w:rPr>
            </w:pPr>
            <w:r w:rsidRPr="00370871">
              <w:rPr>
                <w:bCs/>
                <w:sz w:val="12"/>
                <w:szCs w:val="12"/>
              </w:rPr>
              <w:t>котельная №1</w:t>
            </w:r>
          </w:p>
        </w:tc>
        <w:tc>
          <w:tcPr>
            <w:tcW w:w="368" w:type="pct"/>
            <w:tcBorders>
              <w:top w:val="nil"/>
              <w:left w:val="single" w:sz="4" w:space="0" w:color="auto"/>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75"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w:t>
            </w:r>
          </w:p>
        </w:tc>
        <w:tc>
          <w:tcPr>
            <w:tcW w:w="294"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0,59</w:t>
            </w:r>
          </w:p>
        </w:tc>
        <w:tc>
          <w:tcPr>
            <w:tcW w:w="374" w:type="pct"/>
            <w:tcBorders>
              <w:top w:val="nil"/>
              <w:left w:val="nil"/>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0,59</w:t>
            </w:r>
          </w:p>
        </w:tc>
      </w:tr>
      <w:tr w:rsidR="00B07BA8" w:rsidRPr="00370871" w:rsidTr="009F3965">
        <w:trPr>
          <w:trHeight w:val="20"/>
        </w:trPr>
        <w:tc>
          <w:tcPr>
            <w:tcW w:w="1221" w:type="pct"/>
            <w:tcBorders>
              <w:top w:val="nil"/>
              <w:left w:val="single" w:sz="8" w:space="0" w:color="auto"/>
              <w:bottom w:val="single" w:sz="4" w:space="0" w:color="auto"/>
              <w:right w:val="single" w:sz="4" w:space="0" w:color="auto"/>
            </w:tcBorders>
            <w:shd w:val="clear" w:color="auto" w:fill="auto"/>
            <w:hideMark/>
          </w:tcPr>
          <w:p w:rsidR="00B07BA8" w:rsidRPr="00370871" w:rsidRDefault="00B07BA8" w:rsidP="00370871">
            <w:pPr>
              <w:pStyle w:val="Default"/>
              <w:ind w:firstLine="284"/>
              <w:rPr>
                <w:sz w:val="12"/>
                <w:szCs w:val="12"/>
              </w:rPr>
            </w:pPr>
            <w:r w:rsidRPr="00370871">
              <w:rPr>
                <w:bCs/>
                <w:sz w:val="12"/>
                <w:szCs w:val="12"/>
              </w:rPr>
              <w:t xml:space="preserve">в том числе на вновь осваиваемых районах Поселения </w:t>
            </w:r>
          </w:p>
        </w:tc>
        <w:tc>
          <w:tcPr>
            <w:tcW w:w="480" w:type="pct"/>
            <w:tcBorders>
              <w:top w:val="nil"/>
              <w:left w:val="nil"/>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Новый тепл</w:t>
            </w:r>
            <w:r w:rsidRPr="00370871">
              <w:rPr>
                <w:rFonts w:ascii="Times New Roman" w:hAnsi="Times New Roman"/>
                <w:color w:val="000000"/>
                <w:sz w:val="12"/>
                <w:szCs w:val="12"/>
              </w:rPr>
              <w:t>о</w:t>
            </w:r>
            <w:r w:rsidRPr="00370871">
              <w:rPr>
                <w:rFonts w:ascii="Times New Roman" w:hAnsi="Times New Roman"/>
                <w:color w:val="000000"/>
                <w:sz w:val="12"/>
                <w:szCs w:val="12"/>
              </w:rPr>
              <w:t>источник, модульная котелная</w:t>
            </w:r>
          </w:p>
        </w:tc>
        <w:tc>
          <w:tcPr>
            <w:tcW w:w="368" w:type="pct"/>
            <w:tcBorders>
              <w:top w:val="nil"/>
              <w:left w:val="single" w:sz="4" w:space="0" w:color="auto"/>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75"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294"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4"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374" w:type="pct"/>
            <w:tcBorders>
              <w:top w:val="nil"/>
              <w:left w:val="nil"/>
              <w:bottom w:val="single" w:sz="4"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B07BA8" w:rsidRPr="00370871" w:rsidTr="009F3965">
        <w:trPr>
          <w:trHeight w:val="20"/>
        </w:trPr>
        <w:tc>
          <w:tcPr>
            <w:tcW w:w="1221" w:type="pct"/>
            <w:tcBorders>
              <w:top w:val="nil"/>
              <w:left w:val="single" w:sz="8" w:space="0" w:color="auto"/>
              <w:bottom w:val="single" w:sz="12" w:space="0" w:color="auto"/>
              <w:right w:val="single" w:sz="4" w:space="0" w:color="auto"/>
            </w:tcBorders>
            <w:shd w:val="clear" w:color="auto" w:fill="auto"/>
            <w:hideMark/>
          </w:tcPr>
          <w:p w:rsidR="00B07BA8" w:rsidRPr="00370871" w:rsidRDefault="00B07BA8" w:rsidP="00370871">
            <w:pPr>
              <w:pStyle w:val="Default"/>
              <w:ind w:firstLine="284"/>
              <w:rPr>
                <w:rStyle w:val="11pt"/>
                <w:b/>
                <w:sz w:val="12"/>
                <w:szCs w:val="12"/>
                <w:u w:val="single"/>
              </w:rPr>
            </w:pPr>
            <w:r w:rsidRPr="00370871">
              <w:rPr>
                <w:bCs/>
                <w:sz w:val="12"/>
                <w:szCs w:val="12"/>
              </w:rPr>
              <w:t>Прогноз изменения объемов потребления тепловой мощн</w:t>
            </w:r>
            <w:r w:rsidRPr="00370871">
              <w:rPr>
                <w:bCs/>
                <w:sz w:val="12"/>
                <w:szCs w:val="12"/>
              </w:rPr>
              <w:t>о</w:t>
            </w:r>
            <w:r w:rsidRPr="00370871">
              <w:rPr>
                <w:bCs/>
                <w:sz w:val="12"/>
                <w:szCs w:val="12"/>
              </w:rPr>
              <w:t>сти, всего, в т.ч.</w:t>
            </w:r>
          </w:p>
        </w:tc>
        <w:tc>
          <w:tcPr>
            <w:tcW w:w="480" w:type="pct"/>
            <w:tcBorders>
              <w:top w:val="nil"/>
              <w:left w:val="nil"/>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p>
        </w:tc>
        <w:tc>
          <w:tcPr>
            <w:tcW w:w="368" w:type="pct"/>
            <w:tcBorders>
              <w:top w:val="nil"/>
              <w:left w:val="single" w:sz="4" w:space="0" w:color="auto"/>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75"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29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b/>
                <w:color w:val="000000"/>
                <w:sz w:val="12"/>
                <w:szCs w:val="12"/>
              </w:rPr>
              <w:t>0,59</w:t>
            </w:r>
          </w:p>
        </w:tc>
        <w:tc>
          <w:tcPr>
            <w:tcW w:w="374" w:type="pct"/>
            <w:tcBorders>
              <w:top w:val="single" w:sz="4" w:space="0" w:color="auto"/>
              <w:left w:val="nil"/>
              <w:bottom w:val="single" w:sz="12" w:space="0" w:color="auto"/>
              <w:right w:val="single" w:sz="4" w:space="0" w:color="auto"/>
            </w:tcBorders>
            <w:shd w:val="clear" w:color="auto" w:fill="auto"/>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b/>
                <w:color w:val="000000"/>
                <w:sz w:val="12"/>
                <w:szCs w:val="12"/>
              </w:rPr>
              <w:t>0,59</w:t>
            </w:r>
          </w:p>
        </w:tc>
      </w:tr>
      <w:tr w:rsidR="00B07BA8" w:rsidRPr="00370871" w:rsidTr="009F3965">
        <w:trPr>
          <w:trHeight w:val="20"/>
        </w:trPr>
        <w:tc>
          <w:tcPr>
            <w:tcW w:w="1221" w:type="pct"/>
            <w:tcBorders>
              <w:top w:val="nil"/>
              <w:left w:val="single" w:sz="8" w:space="0" w:color="auto"/>
              <w:bottom w:val="single" w:sz="12" w:space="0" w:color="auto"/>
              <w:right w:val="single" w:sz="4" w:space="0" w:color="auto"/>
            </w:tcBorders>
            <w:shd w:val="clear" w:color="auto" w:fill="auto"/>
            <w:hideMark/>
          </w:tcPr>
          <w:p w:rsidR="00B07BA8" w:rsidRPr="00370871" w:rsidRDefault="00B07BA8" w:rsidP="00370871">
            <w:pPr>
              <w:pStyle w:val="Default"/>
              <w:ind w:firstLine="284"/>
              <w:rPr>
                <w:bCs/>
                <w:sz w:val="12"/>
                <w:szCs w:val="12"/>
              </w:rPr>
            </w:pPr>
            <w:r w:rsidRPr="00370871">
              <w:rPr>
                <w:bCs/>
                <w:sz w:val="12"/>
                <w:szCs w:val="12"/>
              </w:rPr>
              <w:t xml:space="preserve">в том числе в существующих границах Поселения в зоне действия </w:t>
            </w:r>
          </w:p>
        </w:tc>
        <w:tc>
          <w:tcPr>
            <w:tcW w:w="480" w:type="pct"/>
            <w:tcBorders>
              <w:top w:val="nil"/>
              <w:left w:val="nil"/>
              <w:bottom w:val="single" w:sz="12" w:space="0" w:color="auto"/>
              <w:right w:val="single" w:sz="4" w:space="0" w:color="auto"/>
            </w:tcBorders>
          </w:tcPr>
          <w:p w:rsidR="00B07BA8" w:rsidRPr="00370871" w:rsidRDefault="00B07BA8" w:rsidP="00370871">
            <w:pPr>
              <w:pStyle w:val="Default"/>
              <w:ind w:firstLine="284"/>
              <w:rPr>
                <w:sz w:val="12"/>
                <w:szCs w:val="12"/>
              </w:rPr>
            </w:pPr>
            <w:r w:rsidRPr="00370871">
              <w:rPr>
                <w:bCs/>
                <w:sz w:val="12"/>
                <w:szCs w:val="12"/>
              </w:rPr>
              <w:t>котельная №1</w:t>
            </w:r>
          </w:p>
        </w:tc>
        <w:tc>
          <w:tcPr>
            <w:tcW w:w="368" w:type="pct"/>
            <w:tcBorders>
              <w:top w:val="nil"/>
              <w:left w:val="single" w:sz="4" w:space="0" w:color="auto"/>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75"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29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b/>
                <w:color w:val="000000"/>
                <w:sz w:val="12"/>
                <w:szCs w:val="12"/>
              </w:rPr>
              <w:t>0,59</w:t>
            </w:r>
          </w:p>
        </w:tc>
        <w:tc>
          <w:tcPr>
            <w:tcW w:w="374" w:type="pct"/>
            <w:tcBorders>
              <w:top w:val="single" w:sz="12" w:space="0" w:color="auto"/>
              <w:left w:val="nil"/>
              <w:bottom w:val="single" w:sz="12" w:space="0" w:color="auto"/>
              <w:right w:val="single" w:sz="4" w:space="0" w:color="auto"/>
            </w:tcBorders>
            <w:shd w:val="clear" w:color="auto" w:fill="auto"/>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b/>
                <w:color w:val="000000"/>
                <w:sz w:val="12"/>
                <w:szCs w:val="12"/>
              </w:rPr>
              <w:t>0,59</w:t>
            </w:r>
          </w:p>
        </w:tc>
      </w:tr>
      <w:tr w:rsidR="00B07BA8" w:rsidRPr="00370871" w:rsidTr="009F3965">
        <w:trPr>
          <w:trHeight w:val="20"/>
        </w:trPr>
        <w:tc>
          <w:tcPr>
            <w:tcW w:w="1221" w:type="pct"/>
            <w:tcBorders>
              <w:top w:val="nil"/>
              <w:left w:val="single" w:sz="8" w:space="0" w:color="auto"/>
              <w:bottom w:val="single" w:sz="12" w:space="0" w:color="auto"/>
              <w:right w:val="single" w:sz="4" w:space="0" w:color="auto"/>
            </w:tcBorders>
            <w:shd w:val="clear" w:color="auto" w:fill="auto"/>
            <w:hideMark/>
          </w:tcPr>
          <w:p w:rsidR="00B07BA8" w:rsidRPr="00370871" w:rsidRDefault="00B07BA8" w:rsidP="00370871">
            <w:pPr>
              <w:pStyle w:val="Default"/>
              <w:ind w:firstLine="284"/>
              <w:rPr>
                <w:sz w:val="12"/>
                <w:szCs w:val="12"/>
              </w:rPr>
            </w:pPr>
            <w:r w:rsidRPr="00370871">
              <w:rPr>
                <w:bCs/>
                <w:sz w:val="12"/>
                <w:szCs w:val="12"/>
              </w:rPr>
              <w:t xml:space="preserve">в том числе на вновь осваиваемых районах Поселения </w:t>
            </w:r>
          </w:p>
        </w:tc>
        <w:tc>
          <w:tcPr>
            <w:tcW w:w="480" w:type="pct"/>
            <w:tcBorders>
              <w:top w:val="nil"/>
              <w:left w:val="nil"/>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Новый тепл</w:t>
            </w:r>
            <w:r w:rsidRPr="00370871">
              <w:rPr>
                <w:rFonts w:ascii="Times New Roman" w:hAnsi="Times New Roman"/>
                <w:color w:val="000000"/>
                <w:sz w:val="12"/>
                <w:szCs w:val="12"/>
              </w:rPr>
              <w:t>о</w:t>
            </w:r>
            <w:r w:rsidRPr="00370871">
              <w:rPr>
                <w:rFonts w:ascii="Times New Roman" w:hAnsi="Times New Roman"/>
                <w:color w:val="000000"/>
                <w:sz w:val="12"/>
                <w:szCs w:val="12"/>
              </w:rPr>
              <w:t>источник, модульная котелная</w:t>
            </w:r>
          </w:p>
        </w:tc>
        <w:tc>
          <w:tcPr>
            <w:tcW w:w="368" w:type="pct"/>
            <w:tcBorders>
              <w:top w:val="nil"/>
              <w:left w:val="single" w:sz="4" w:space="0" w:color="auto"/>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75"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29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374" w:type="pct"/>
            <w:tcBorders>
              <w:top w:val="single" w:sz="12" w:space="0" w:color="auto"/>
              <w:left w:val="nil"/>
              <w:bottom w:val="single" w:sz="12" w:space="0" w:color="auto"/>
              <w:right w:val="single" w:sz="4" w:space="0" w:color="auto"/>
            </w:tcBorders>
            <w:shd w:val="clear" w:color="auto" w:fill="auto"/>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B07BA8" w:rsidRPr="00370871" w:rsidTr="009F3965">
        <w:trPr>
          <w:trHeight w:val="20"/>
        </w:trPr>
        <w:tc>
          <w:tcPr>
            <w:tcW w:w="5000" w:type="pct"/>
            <w:gridSpan w:val="13"/>
            <w:tcBorders>
              <w:top w:val="nil"/>
              <w:left w:val="single" w:sz="8" w:space="0" w:color="auto"/>
              <w:bottom w:val="single" w:sz="12" w:space="0" w:color="auto"/>
              <w:right w:val="single" w:sz="4" w:space="0" w:color="auto"/>
            </w:tcBorders>
            <w:shd w:val="clear" w:color="auto" w:fill="auto"/>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b/>
                <w:color w:val="000000"/>
                <w:sz w:val="12"/>
                <w:szCs w:val="12"/>
              </w:rPr>
              <w:t>В зоне индивидуального теплоснабжения</w:t>
            </w:r>
          </w:p>
        </w:tc>
      </w:tr>
      <w:tr w:rsidR="00B07BA8" w:rsidRPr="00370871" w:rsidTr="009F3965">
        <w:trPr>
          <w:trHeight w:val="20"/>
        </w:trPr>
        <w:tc>
          <w:tcPr>
            <w:tcW w:w="1221" w:type="pct"/>
            <w:tcBorders>
              <w:top w:val="nil"/>
              <w:left w:val="single" w:sz="8" w:space="0" w:color="auto"/>
              <w:bottom w:val="single" w:sz="12" w:space="0" w:color="auto"/>
              <w:right w:val="single" w:sz="4" w:space="0" w:color="auto"/>
            </w:tcBorders>
            <w:shd w:val="clear" w:color="auto" w:fill="auto"/>
            <w:hideMark/>
          </w:tcPr>
          <w:p w:rsidR="00B07BA8" w:rsidRPr="00370871" w:rsidRDefault="00B07BA8" w:rsidP="00370871">
            <w:pPr>
              <w:spacing w:after="0" w:line="240" w:lineRule="auto"/>
              <w:ind w:firstLine="284"/>
              <w:rPr>
                <w:rFonts w:ascii="Times New Roman" w:hAnsi="Times New Roman"/>
                <w:b/>
                <w:color w:val="000000"/>
                <w:sz w:val="12"/>
                <w:szCs w:val="12"/>
              </w:rPr>
            </w:pPr>
            <w:r w:rsidRPr="00370871">
              <w:rPr>
                <w:rStyle w:val="11pt"/>
                <w:b/>
                <w:sz w:val="12"/>
                <w:szCs w:val="12"/>
              </w:rPr>
              <w:t>с. Антоновка</w:t>
            </w:r>
          </w:p>
        </w:tc>
        <w:tc>
          <w:tcPr>
            <w:tcW w:w="480" w:type="pct"/>
            <w:tcBorders>
              <w:top w:val="nil"/>
              <w:left w:val="nil"/>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p>
        </w:tc>
        <w:tc>
          <w:tcPr>
            <w:tcW w:w="368" w:type="pct"/>
            <w:tcBorders>
              <w:top w:val="nil"/>
              <w:left w:val="single" w:sz="4" w:space="0" w:color="auto"/>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75"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29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single" w:sz="4" w:space="0" w:color="auto"/>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84" w:type="pct"/>
            <w:tcBorders>
              <w:top w:val="nil"/>
              <w:left w:val="nil"/>
              <w:bottom w:val="single" w:sz="12" w:space="0" w:color="auto"/>
              <w:right w:val="single" w:sz="4" w:space="0" w:color="auto"/>
            </w:tcBorders>
            <w:shd w:val="clear" w:color="auto" w:fill="auto"/>
            <w:noWrap/>
            <w:hideMark/>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0,52</w:t>
            </w:r>
          </w:p>
        </w:tc>
        <w:tc>
          <w:tcPr>
            <w:tcW w:w="374" w:type="pct"/>
            <w:tcBorders>
              <w:top w:val="nil"/>
              <w:left w:val="nil"/>
              <w:bottom w:val="single" w:sz="12" w:space="0" w:color="auto"/>
              <w:right w:val="single" w:sz="4" w:space="0" w:color="auto"/>
            </w:tcBorders>
          </w:tcPr>
          <w:p w:rsidR="00B07BA8" w:rsidRPr="00370871" w:rsidRDefault="00B07BA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0,52</w:t>
            </w:r>
          </w:p>
        </w:tc>
      </w:tr>
    </w:tbl>
    <w:p w:rsidR="00D910BC" w:rsidRPr="00370871" w:rsidRDefault="00D910BC" w:rsidP="00370871">
      <w:pPr>
        <w:spacing w:after="0" w:line="240" w:lineRule="auto"/>
        <w:ind w:firstLine="284"/>
        <w:jc w:val="center"/>
        <w:rPr>
          <w:rStyle w:val="11pt"/>
          <w:b/>
          <w:sz w:val="12"/>
          <w:szCs w:val="12"/>
          <w:u w:val="single"/>
        </w:rPr>
        <w:sectPr w:rsidR="00D910BC" w:rsidRPr="00370871" w:rsidSect="00245C9E">
          <w:pgSz w:w="16839" w:h="11907" w:orient="landscape" w:code="9"/>
          <w:pgMar w:top="1134" w:right="1134" w:bottom="851" w:left="1134" w:header="284" w:footer="284" w:gutter="0"/>
          <w:cols w:space="708"/>
          <w:docGrid w:linePitch="360"/>
        </w:sectPr>
      </w:pPr>
    </w:p>
    <w:p w:rsidR="009F3965" w:rsidRPr="00370871" w:rsidRDefault="0029082F"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rPr>
      </w:pPr>
      <w:bookmarkStart w:id="35" w:name="_Toc381014491"/>
      <w:bookmarkStart w:id="36" w:name="_Toc392616905"/>
      <w:r w:rsidRPr="00370871">
        <w:rPr>
          <w:rFonts w:ascii="Times New Roman" w:hAnsi="Times New Roman"/>
          <w:b/>
          <w:sz w:val="12"/>
          <w:szCs w:val="12"/>
        </w:rPr>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w:t>
      </w:r>
      <w:r w:rsidRPr="00370871">
        <w:rPr>
          <w:rFonts w:ascii="Times New Roman" w:hAnsi="Times New Roman"/>
          <w:b/>
          <w:sz w:val="12"/>
          <w:szCs w:val="12"/>
        </w:rPr>
        <w:t>а</w:t>
      </w:r>
      <w:r w:rsidRPr="00370871">
        <w:rPr>
          <w:rFonts w:ascii="Times New Roman" w:hAnsi="Times New Roman"/>
          <w:b/>
          <w:sz w:val="12"/>
          <w:szCs w:val="12"/>
        </w:rPr>
        <w:t>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bookmarkEnd w:id="35"/>
      <w:bookmarkEnd w:id="36"/>
    </w:p>
    <w:p w:rsidR="0046645B" w:rsidRPr="00370871" w:rsidRDefault="0046645B"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Генеральным паном не предусматривалось развитие производственных территорий.</w:t>
      </w:r>
    </w:p>
    <w:p w:rsidR="0029082F" w:rsidRPr="00370871" w:rsidRDefault="0029082F" w:rsidP="00370871">
      <w:pPr>
        <w:pStyle w:val="13"/>
        <w:keepNext w:val="0"/>
        <w:keepLines w:val="0"/>
        <w:pageBreakBefore w:val="0"/>
        <w:numPr>
          <w:ilvl w:val="0"/>
          <w:numId w:val="21"/>
        </w:numPr>
        <w:pBdr>
          <w:left w:val="single" w:sz="6" w:space="18" w:color="FFFFFF"/>
        </w:pBdr>
        <w:tabs>
          <w:tab w:val="left" w:pos="142"/>
        </w:tabs>
        <w:ind w:left="0" w:firstLine="284"/>
        <w:rPr>
          <w:rFonts w:ascii="Times New Roman" w:hAnsi="Times New Roman"/>
          <w:b/>
          <w:sz w:val="12"/>
          <w:szCs w:val="12"/>
        </w:rPr>
      </w:pPr>
      <w:bookmarkStart w:id="37" w:name="_Toc381014492"/>
      <w:bookmarkStart w:id="38" w:name="_Toc392616906"/>
      <w:r w:rsidRPr="00370871">
        <w:rPr>
          <w:rFonts w:ascii="Times New Roman" w:hAnsi="Times New Roman"/>
          <w:b/>
          <w:sz w:val="12"/>
          <w:szCs w:val="12"/>
        </w:rPr>
        <w:t>РАЗДЕЛ 2. ПЕРСПЕКТИВНЫЕ БАЛАНСЫ РАСПОЛАГАЕМОЙ ТЕПЛОВОЙ МОЩНОСТИ ИСТОЧНИКОВ ТЕПЛОВОЙ ЭНЕРГИИ И ТЕПЛОВОЙ НАГРУЗКИ ПОТРЕБИТЕЛЕЙ</w:t>
      </w:r>
      <w:bookmarkEnd w:id="37"/>
      <w:bookmarkEnd w:id="38"/>
    </w:p>
    <w:p w:rsidR="0029082F" w:rsidRPr="00370871" w:rsidRDefault="0029082F" w:rsidP="00370871">
      <w:pPr>
        <w:pStyle w:val="aff"/>
        <w:widowControl w:val="0"/>
        <w:numPr>
          <w:ilvl w:val="0"/>
          <w:numId w:val="22"/>
        </w:numPr>
        <w:adjustRightInd w:val="0"/>
        <w:spacing w:after="0" w:line="240" w:lineRule="auto"/>
        <w:ind w:left="0" w:firstLine="284"/>
        <w:contextualSpacing w:val="0"/>
        <w:jc w:val="both"/>
        <w:textAlignment w:val="baseline"/>
        <w:outlineLvl w:val="1"/>
        <w:rPr>
          <w:rFonts w:ascii="Times New Roman" w:eastAsia="Microsoft YaHei" w:hAnsi="Times New Roman"/>
          <w:b/>
          <w:vanish/>
          <w:spacing w:val="-10"/>
          <w:kern w:val="28"/>
          <w:sz w:val="12"/>
          <w:szCs w:val="12"/>
          <w:lang w:eastAsia="en-US"/>
        </w:rPr>
      </w:pPr>
      <w:bookmarkStart w:id="39" w:name="_Toc380765260"/>
      <w:bookmarkStart w:id="40" w:name="_Toc380765663"/>
      <w:bookmarkStart w:id="41" w:name="_Toc380765835"/>
      <w:bookmarkStart w:id="42" w:name="_Toc380765983"/>
      <w:bookmarkStart w:id="43" w:name="_Toc380766657"/>
      <w:bookmarkStart w:id="44" w:name="_Toc380767674"/>
      <w:bookmarkStart w:id="45" w:name="_Toc380771945"/>
      <w:bookmarkStart w:id="46" w:name="_Toc380772628"/>
      <w:bookmarkStart w:id="47" w:name="_Toc380772776"/>
      <w:bookmarkStart w:id="48" w:name="_Toc381010159"/>
      <w:bookmarkStart w:id="49" w:name="_Toc381011393"/>
      <w:bookmarkStart w:id="50" w:name="_Toc381014493"/>
      <w:bookmarkStart w:id="51" w:name="_Toc381103779"/>
      <w:bookmarkStart w:id="52" w:name="_Toc381103933"/>
      <w:bookmarkStart w:id="53" w:name="_Toc381362438"/>
      <w:bookmarkStart w:id="54" w:name="_Toc382809153"/>
      <w:bookmarkStart w:id="55" w:name="_Toc382809398"/>
      <w:bookmarkStart w:id="56" w:name="_Toc382917053"/>
      <w:bookmarkStart w:id="57" w:name="_Toc382983742"/>
      <w:bookmarkStart w:id="58" w:name="_Toc382994581"/>
      <w:bookmarkStart w:id="59" w:name="_Toc383072750"/>
      <w:bookmarkStart w:id="60" w:name="_Toc383094604"/>
      <w:bookmarkStart w:id="61" w:name="_Toc387313409"/>
      <w:bookmarkStart w:id="62" w:name="_Toc387853820"/>
      <w:bookmarkStart w:id="63" w:name="_Toc387855754"/>
      <w:bookmarkStart w:id="64" w:name="_Toc387906826"/>
      <w:bookmarkStart w:id="65" w:name="_Toc392152854"/>
      <w:bookmarkStart w:id="66" w:name="_Toc392155174"/>
      <w:bookmarkStart w:id="67" w:name="_Toc392158236"/>
      <w:bookmarkStart w:id="68" w:name="_Toc392241881"/>
      <w:bookmarkStart w:id="69" w:name="_Toc39261690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29082F" w:rsidRPr="00370871" w:rsidRDefault="0029082F"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rPr>
      </w:pPr>
      <w:bookmarkStart w:id="70" w:name="_Toc381014494"/>
      <w:bookmarkStart w:id="71" w:name="_Toc392616908"/>
      <w:r w:rsidRPr="00370871">
        <w:rPr>
          <w:rFonts w:ascii="Times New Roman" w:hAnsi="Times New Roman"/>
          <w:b/>
          <w:sz w:val="12"/>
          <w:szCs w:val="12"/>
        </w:rPr>
        <w:t>Радиус эффективного теплоснабжения</w:t>
      </w:r>
      <w:bookmarkEnd w:id="70"/>
      <w:bookmarkEnd w:id="71"/>
    </w:p>
    <w:p w:rsidR="0046645B" w:rsidRPr="00370871" w:rsidRDefault="0046645B" w:rsidP="00370871">
      <w:pPr>
        <w:pStyle w:val="2f1"/>
        <w:shd w:val="clear" w:color="auto" w:fill="auto"/>
        <w:spacing w:line="240" w:lineRule="auto"/>
        <w:ind w:firstLine="284"/>
        <w:jc w:val="both"/>
        <w:rPr>
          <w:sz w:val="12"/>
          <w:szCs w:val="12"/>
        </w:rPr>
      </w:pPr>
      <w:r w:rsidRPr="00370871">
        <w:rPr>
          <w:sz w:val="12"/>
          <w:szCs w:val="12"/>
        </w:rPr>
        <w:t>Радиус эффективного теплоснабжения (в соответствии с Федеральным законом «О теплоснабжении») - Максимальное расстояние от теплопотребляющей установки до ближайшего и</w:t>
      </w:r>
      <w:r w:rsidRPr="00370871">
        <w:rPr>
          <w:sz w:val="12"/>
          <w:szCs w:val="12"/>
        </w:rPr>
        <w:t>с</w:t>
      </w:r>
      <w:r w:rsidRPr="00370871">
        <w:rPr>
          <w:sz w:val="12"/>
          <w:szCs w:val="12"/>
        </w:rPr>
        <w:t xml:space="preserve">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46645B" w:rsidRPr="00370871" w:rsidRDefault="0046645B" w:rsidP="00370871">
      <w:pPr>
        <w:pStyle w:val="2f1"/>
        <w:shd w:val="clear" w:color="auto" w:fill="auto"/>
        <w:spacing w:line="240" w:lineRule="auto"/>
        <w:ind w:firstLine="284"/>
        <w:jc w:val="both"/>
        <w:rPr>
          <w:sz w:val="12"/>
          <w:szCs w:val="12"/>
        </w:rPr>
      </w:pPr>
      <w:r w:rsidRPr="00370871">
        <w:rPr>
          <w:sz w:val="12"/>
          <w:szCs w:val="12"/>
        </w:rPr>
        <w:t>Результаты расчета радиуса эффективного теплоснабжения по каждой системе теплоснабжения поселения А</w:t>
      </w:r>
      <w:r w:rsidR="00C147C8" w:rsidRPr="00370871">
        <w:rPr>
          <w:sz w:val="12"/>
          <w:szCs w:val="12"/>
        </w:rPr>
        <w:t>нтоновка</w:t>
      </w:r>
      <w:r w:rsidRPr="00370871">
        <w:rPr>
          <w:sz w:val="12"/>
          <w:szCs w:val="12"/>
        </w:rPr>
        <w:t xml:space="preserve"> приведены в таблице </w:t>
      </w:r>
      <w:r w:rsidR="00AD6BC7" w:rsidRPr="00370871">
        <w:rPr>
          <w:sz w:val="12"/>
          <w:szCs w:val="12"/>
        </w:rPr>
        <w:t>5</w:t>
      </w:r>
      <w:r w:rsidRPr="00370871">
        <w:rPr>
          <w:sz w:val="12"/>
          <w:szCs w:val="12"/>
        </w:rPr>
        <w:t>.</w:t>
      </w:r>
    </w:p>
    <w:p w:rsidR="009F3965" w:rsidRPr="00370871" w:rsidRDefault="009F3965" w:rsidP="00370871">
      <w:pPr>
        <w:pStyle w:val="2f1"/>
        <w:shd w:val="clear" w:color="auto" w:fill="auto"/>
        <w:spacing w:line="240" w:lineRule="auto"/>
        <w:ind w:firstLine="284"/>
        <w:jc w:val="both"/>
        <w:rPr>
          <w:sz w:val="12"/>
          <w:szCs w:val="12"/>
        </w:rPr>
      </w:pPr>
    </w:p>
    <w:p w:rsidR="0046645B" w:rsidRPr="00370871" w:rsidRDefault="00AD6BC7" w:rsidP="00370871">
      <w:pPr>
        <w:pStyle w:val="a6"/>
        <w:tabs>
          <w:tab w:val="left" w:pos="1047"/>
        </w:tabs>
        <w:spacing w:after="0" w:line="240" w:lineRule="auto"/>
        <w:ind w:firstLine="284"/>
        <w:jc w:val="center"/>
        <w:rPr>
          <w:rFonts w:ascii="Times New Roman" w:hAnsi="Times New Roman"/>
          <w:b/>
          <w:sz w:val="12"/>
          <w:szCs w:val="12"/>
        </w:rPr>
      </w:pPr>
      <w:bookmarkStart w:id="72" w:name="_Toc381882681"/>
      <w:bookmarkStart w:id="73" w:name="_Toc392617059"/>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5</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 </w:t>
      </w:r>
      <w:r w:rsidR="0046645B" w:rsidRPr="00370871">
        <w:rPr>
          <w:rFonts w:ascii="Times New Roman" w:hAnsi="Times New Roman"/>
          <w:b/>
          <w:sz w:val="12"/>
          <w:szCs w:val="12"/>
        </w:rPr>
        <w:t>Эффективные радиусы теплоснабжения</w:t>
      </w:r>
      <w:bookmarkEnd w:id="72"/>
      <w:bookmarkEnd w:id="73"/>
    </w:p>
    <w:p w:rsidR="009F3965" w:rsidRPr="00370871" w:rsidRDefault="009F3965" w:rsidP="00370871">
      <w:pPr>
        <w:pStyle w:val="a6"/>
        <w:tabs>
          <w:tab w:val="left" w:pos="1047"/>
        </w:tabs>
        <w:spacing w:after="0" w:line="240" w:lineRule="auto"/>
        <w:ind w:firstLine="284"/>
        <w:jc w:val="both"/>
        <w:rPr>
          <w:rFonts w:ascii="Times New Roman" w:hAnsi="Times New Roman"/>
          <w:b/>
          <w:sz w:val="12"/>
          <w:szCs w:val="12"/>
        </w:rPr>
      </w:pPr>
    </w:p>
    <w:tbl>
      <w:tblPr>
        <w:tblW w:w="4947" w:type="pct"/>
        <w:tblInd w:w="108" w:type="dxa"/>
        <w:tblLayout w:type="fixed"/>
        <w:tblLook w:val="04A0" w:firstRow="1" w:lastRow="0" w:firstColumn="1" w:lastColumn="0" w:noHBand="0" w:noVBand="1"/>
      </w:tblPr>
      <w:tblGrid>
        <w:gridCol w:w="830"/>
        <w:gridCol w:w="1124"/>
        <w:gridCol w:w="1321"/>
        <w:gridCol w:w="1127"/>
        <w:gridCol w:w="1127"/>
        <w:gridCol w:w="1127"/>
        <w:gridCol w:w="1127"/>
        <w:gridCol w:w="1127"/>
        <w:gridCol w:w="1121"/>
      </w:tblGrid>
      <w:tr w:rsidR="0046645B" w:rsidRPr="00370871" w:rsidTr="001A4BB5">
        <w:trPr>
          <w:trHeight w:val="214"/>
        </w:trPr>
        <w:tc>
          <w:tcPr>
            <w:tcW w:w="413" w:type="pct"/>
            <w:vMerge w:val="restart"/>
            <w:tcBorders>
              <w:top w:val="single" w:sz="4" w:space="0" w:color="auto"/>
              <w:left w:val="single" w:sz="4" w:space="0" w:color="auto"/>
              <w:bottom w:val="single" w:sz="4" w:space="0" w:color="auto"/>
              <w:right w:val="single" w:sz="4" w:space="0" w:color="auto"/>
            </w:tcBorders>
            <w:shd w:val="clear" w:color="auto" w:fill="D9D9D9"/>
          </w:tcPr>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И</w:t>
            </w:r>
            <w:r w:rsidRPr="00370871">
              <w:rPr>
                <w:rFonts w:ascii="Times New Roman" w:hAnsi="Times New Roman"/>
                <w:b/>
                <w:color w:val="000000"/>
                <w:sz w:val="12"/>
                <w:szCs w:val="12"/>
              </w:rPr>
              <w:t>с</w:t>
            </w:r>
            <w:r w:rsidRPr="00370871">
              <w:rPr>
                <w:rFonts w:ascii="Times New Roman" w:hAnsi="Times New Roman"/>
                <w:b/>
                <w:color w:val="000000"/>
                <w:sz w:val="12"/>
                <w:szCs w:val="12"/>
              </w:rPr>
              <w:t>точник</w:t>
            </w:r>
          </w:p>
        </w:tc>
        <w:tc>
          <w:tcPr>
            <w:tcW w:w="560" w:type="pct"/>
            <w:vMerge w:val="restart"/>
            <w:tcBorders>
              <w:top w:val="single" w:sz="4" w:space="0" w:color="auto"/>
              <w:left w:val="nil"/>
              <w:bottom w:val="single" w:sz="4" w:space="0" w:color="auto"/>
              <w:right w:val="single" w:sz="4" w:space="0" w:color="auto"/>
            </w:tcBorders>
            <w:shd w:val="clear" w:color="auto" w:fill="D9D9D9"/>
          </w:tcPr>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Собстве</w:t>
            </w:r>
            <w:r w:rsidRPr="00370871">
              <w:rPr>
                <w:rFonts w:ascii="Times New Roman" w:hAnsi="Times New Roman"/>
                <w:b/>
                <w:color w:val="000000"/>
                <w:sz w:val="12"/>
                <w:szCs w:val="12"/>
              </w:rPr>
              <w:t>н</w:t>
            </w:r>
            <w:r w:rsidRPr="00370871">
              <w:rPr>
                <w:rFonts w:ascii="Times New Roman" w:hAnsi="Times New Roman"/>
                <w:b/>
                <w:color w:val="000000"/>
                <w:sz w:val="12"/>
                <w:szCs w:val="12"/>
              </w:rPr>
              <w:t>ник</w:t>
            </w:r>
          </w:p>
        </w:tc>
        <w:tc>
          <w:tcPr>
            <w:tcW w:w="658" w:type="pct"/>
            <w:vMerge w:val="restart"/>
            <w:tcBorders>
              <w:top w:val="single" w:sz="4" w:space="0" w:color="auto"/>
              <w:left w:val="nil"/>
              <w:bottom w:val="single" w:sz="4" w:space="0" w:color="auto"/>
              <w:right w:val="single" w:sz="4" w:space="0" w:color="auto"/>
            </w:tcBorders>
            <w:shd w:val="clear" w:color="auto" w:fill="D9D9D9"/>
          </w:tcPr>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Расстояние от</w:t>
            </w:r>
          </w:p>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источника до наиболее удаленн</w:t>
            </w:r>
            <w:r w:rsidRPr="00370871">
              <w:rPr>
                <w:rFonts w:ascii="Times New Roman" w:hAnsi="Times New Roman"/>
                <w:b/>
                <w:color w:val="000000"/>
                <w:sz w:val="12"/>
                <w:szCs w:val="12"/>
              </w:rPr>
              <w:t>о</w:t>
            </w:r>
            <w:r w:rsidRPr="00370871">
              <w:rPr>
                <w:rFonts w:ascii="Times New Roman" w:hAnsi="Times New Roman"/>
                <w:b/>
                <w:color w:val="000000"/>
                <w:sz w:val="12"/>
                <w:szCs w:val="12"/>
              </w:rPr>
              <w:t>го</w:t>
            </w:r>
          </w:p>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потребителя вдоль</w:t>
            </w:r>
          </w:p>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главной маг</w:t>
            </w:r>
            <w:r w:rsidRPr="00370871">
              <w:rPr>
                <w:rFonts w:ascii="Times New Roman" w:hAnsi="Times New Roman"/>
                <w:b/>
                <w:color w:val="000000"/>
                <w:sz w:val="12"/>
                <w:szCs w:val="12"/>
              </w:rPr>
              <w:t>и</w:t>
            </w:r>
            <w:r w:rsidRPr="00370871">
              <w:rPr>
                <w:rFonts w:ascii="Times New Roman" w:hAnsi="Times New Roman"/>
                <w:b/>
                <w:color w:val="000000"/>
                <w:sz w:val="12"/>
                <w:szCs w:val="12"/>
              </w:rPr>
              <w:t>страли,</w:t>
            </w:r>
          </w:p>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 xml:space="preserve">2013 г., </w:t>
            </w:r>
            <w:r w:rsidR="00DE105E" w:rsidRPr="00370871">
              <w:rPr>
                <w:rFonts w:ascii="Times New Roman" w:hAnsi="Times New Roman"/>
                <w:b/>
                <w:color w:val="000000"/>
                <w:sz w:val="12"/>
                <w:szCs w:val="12"/>
              </w:rPr>
              <w:t>к</w:t>
            </w:r>
            <w:r w:rsidRPr="00370871">
              <w:rPr>
                <w:rFonts w:ascii="Times New Roman" w:hAnsi="Times New Roman"/>
                <w:b/>
                <w:color w:val="000000"/>
                <w:sz w:val="12"/>
                <w:szCs w:val="12"/>
              </w:rPr>
              <w:t>м</w:t>
            </w:r>
          </w:p>
        </w:tc>
        <w:tc>
          <w:tcPr>
            <w:tcW w:w="3369" w:type="pct"/>
            <w:gridSpan w:val="6"/>
            <w:tcBorders>
              <w:top w:val="single" w:sz="4" w:space="0" w:color="auto"/>
              <w:left w:val="nil"/>
              <w:bottom w:val="single" w:sz="4" w:space="0" w:color="auto"/>
              <w:right w:val="single" w:sz="4" w:space="0" w:color="auto"/>
            </w:tcBorders>
            <w:shd w:val="clear" w:color="auto" w:fill="D9D9D9"/>
          </w:tcPr>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Эффективный радиус теплоснабжения, км</w:t>
            </w:r>
          </w:p>
        </w:tc>
      </w:tr>
      <w:tr w:rsidR="0046645B" w:rsidRPr="00370871" w:rsidTr="001A4BB5">
        <w:trPr>
          <w:trHeight w:val="968"/>
        </w:trPr>
        <w:tc>
          <w:tcPr>
            <w:tcW w:w="413" w:type="pct"/>
            <w:vMerge/>
            <w:tcBorders>
              <w:top w:val="single" w:sz="4" w:space="0" w:color="auto"/>
              <w:left w:val="single" w:sz="4" w:space="0" w:color="auto"/>
              <w:bottom w:val="single" w:sz="4" w:space="0" w:color="auto"/>
              <w:right w:val="single" w:sz="4" w:space="0" w:color="auto"/>
            </w:tcBorders>
            <w:shd w:val="clear" w:color="auto" w:fill="D9D9D9"/>
          </w:tcPr>
          <w:p w:rsidR="0046645B" w:rsidRPr="00370871" w:rsidRDefault="0046645B" w:rsidP="00370871">
            <w:pPr>
              <w:spacing w:after="0" w:line="240" w:lineRule="auto"/>
              <w:ind w:firstLine="284"/>
              <w:rPr>
                <w:rFonts w:ascii="Times New Roman" w:hAnsi="Times New Roman"/>
                <w:b/>
                <w:color w:val="000000"/>
                <w:sz w:val="12"/>
                <w:szCs w:val="12"/>
              </w:rPr>
            </w:pPr>
          </w:p>
        </w:tc>
        <w:tc>
          <w:tcPr>
            <w:tcW w:w="560" w:type="pct"/>
            <w:vMerge/>
            <w:tcBorders>
              <w:top w:val="single" w:sz="4" w:space="0" w:color="auto"/>
              <w:left w:val="nil"/>
              <w:bottom w:val="single" w:sz="4" w:space="0" w:color="auto"/>
              <w:right w:val="single" w:sz="4" w:space="0" w:color="auto"/>
            </w:tcBorders>
            <w:shd w:val="clear" w:color="auto" w:fill="D9D9D9"/>
          </w:tcPr>
          <w:p w:rsidR="0046645B" w:rsidRPr="00370871" w:rsidRDefault="0046645B" w:rsidP="00370871">
            <w:pPr>
              <w:spacing w:after="0" w:line="240" w:lineRule="auto"/>
              <w:ind w:firstLine="284"/>
              <w:rPr>
                <w:rFonts w:ascii="Times New Roman" w:hAnsi="Times New Roman"/>
                <w:b/>
                <w:color w:val="000000"/>
                <w:sz w:val="12"/>
                <w:szCs w:val="12"/>
              </w:rPr>
            </w:pPr>
          </w:p>
        </w:tc>
        <w:tc>
          <w:tcPr>
            <w:tcW w:w="658" w:type="pct"/>
            <w:vMerge/>
            <w:tcBorders>
              <w:top w:val="single" w:sz="4" w:space="0" w:color="auto"/>
              <w:left w:val="nil"/>
              <w:bottom w:val="single" w:sz="4" w:space="0" w:color="auto"/>
              <w:right w:val="single" w:sz="4" w:space="0" w:color="auto"/>
            </w:tcBorders>
            <w:shd w:val="clear" w:color="auto" w:fill="D9D9D9"/>
          </w:tcPr>
          <w:p w:rsidR="0046645B" w:rsidRPr="00370871" w:rsidRDefault="0046645B" w:rsidP="00370871">
            <w:pPr>
              <w:autoSpaceDE w:val="0"/>
              <w:autoSpaceDN w:val="0"/>
              <w:spacing w:after="0" w:line="240" w:lineRule="auto"/>
              <w:ind w:firstLine="284"/>
              <w:rPr>
                <w:rFonts w:ascii="Times New Roman" w:hAnsi="Times New Roman"/>
                <w:b/>
                <w:bCs/>
                <w:sz w:val="12"/>
                <w:szCs w:val="12"/>
              </w:rPr>
            </w:pPr>
          </w:p>
        </w:tc>
        <w:tc>
          <w:tcPr>
            <w:tcW w:w="562" w:type="pct"/>
            <w:tcBorders>
              <w:top w:val="single" w:sz="4" w:space="0" w:color="auto"/>
              <w:left w:val="nil"/>
              <w:bottom w:val="single" w:sz="4" w:space="0" w:color="auto"/>
              <w:right w:val="single" w:sz="4" w:space="0" w:color="auto"/>
            </w:tcBorders>
            <w:shd w:val="clear" w:color="auto" w:fill="D9D9D9"/>
          </w:tcPr>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2013 г</w:t>
            </w:r>
          </w:p>
        </w:tc>
        <w:tc>
          <w:tcPr>
            <w:tcW w:w="562" w:type="pct"/>
            <w:tcBorders>
              <w:top w:val="single" w:sz="4" w:space="0" w:color="auto"/>
              <w:left w:val="nil"/>
              <w:bottom w:val="single" w:sz="4" w:space="0" w:color="auto"/>
              <w:right w:val="single" w:sz="4" w:space="0" w:color="auto"/>
            </w:tcBorders>
            <w:shd w:val="clear" w:color="auto" w:fill="D9D9D9"/>
          </w:tcPr>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2014 г</w:t>
            </w:r>
          </w:p>
        </w:tc>
        <w:tc>
          <w:tcPr>
            <w:tcW w:w="562" w:type="pct"/>
            <w:tcBorders>
              <w:top w:val="single" w:sz="4" w:space="0" w:color="auto"/>
              <w:left w:val="nil"/>
              <w:bottom w:val="single" w:sz="4" w:space="0" w:color="auto"/>
              <w:right w:val="single" w:sz="4" w:space="0" w:color="auto"/>
            </w:tcBorders>
            <w:shd w:val="clear" w:color="auto" w:fill="D9D9D9"/>
            <w:tcMar>
              <w:left w:w="57" w:type="dxa"/>
              <w:right w:w="57" w:type="dxa"/>
            </w:tcMar>
          </w:tcPr>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2018 г</w:t>
            </w:r>
          </w:p>
        </w:tc>
        <w:tc>
          <w:tcPr>
            <w:tcW w:w="562" w:type="pct"/>
            <w:tcBorders>
              <w:top w:val="single" w:sz="4" w:space="0" w:color="auto"/>
              <w:left w:val="nil"/>
              <w:bottom w:val="single" w:sz="4" w:space="0" w:color="auto"/>
              <w:right w:val="single" w:sz="4" w:space="0" w:color="auto"/>
            </w:tcBorders>
            <w:shd w:val="clear" w:color="auto" w:fill="D9D9D9"/>
            <w:tcMar>
              <w:left w:w="57" w:type="dxa"/>
              <w:right w:w="57" w:type="dxa"/>
            </w:tcMar>
          </w:tcPr>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2023 г</w:t>
            </w:r>
          </w:p>
        </w:tc>
        <w:tc>
          <w:tcPr>
            <w:tcW w:w="562" w:type="pct"/>
            <w:tcBorders>
              <w:top w:val="single" w:sz="4" w:space="0" w:color="auto"/>
              <w:left w:val="nil"/>
              <w:bottom w:val="single" w:sz="4" w:space="0" w:color="auto"/>
              <w:right w:val="single" w:sz="4" w:space="0" w:color="auto"/>
            </w:tcBorders>
            <w:shd w:val="clear" w:color="auto" w:fill="D9D9D9"/>
          </w:tcPr>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2028 г</w:t>
            </w:r>
          </w:p>
        </w:tc>
        <w:tc>
          <w:tcPr>
            <w:tcW w:w="560" w:type="pct"/>
            <w:tcBorders>
              <w:top w:val="single" w:sz="4" w:space="0" w:color="auto"/>
              <w:left w:val="nil"/>
              <w:bottom w:val="single" w:sz="4" w:space="0" w:color="auto"/>
              <w:right w:val="single" w:sz="4" w:space="0" w:color="auto"/>
            </w:tcBorders>
            <w:shd w:val="clear" w:color="auto" w:fill="D9D9D9"/>
          </w:tcPr>
          <w:p w:rsidR="0046645B" w:rsidRPr="00370871" w:rsidRDefault="0046645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2033 г (в</w:t>
            </w:r>
            <w:r w:rsidRPr="00370871">
              <w:rPr>
                <w:rFonts w:ascii="Times New Roman" w:hAnsi="Times New Roman"/>
                <w:b/>
                <w:color w:val="000000"/>
                <w:sz w:val="12"/>
                <w:szCs w:val="12"/>
              </w:rPr>
              <w:t>а</w:t>
            </w:r>
            <w:r w:rsidRPr="00370871">
              <w:rPr>
                <w:rFonts w:ascii="Times New Roman" w:hAnsi="Times New Roman"/>
                <w:b/>
                <w:color w:val="000000"/>
                <w:sz w:val="12"/>
                <w:szCs w:val="12"/>
              </w:rPr>
              <w:t>риант 1)</w:t>
            </w:r>
          </w:p>
        </w:tc>
      </w:tr>
      <w:tr w:rsidR="0046645B" w:rsidRPr="00370871" w:rsidTr="001A4BB5">
        <w:trPr>
          <w:trHeight w:val="415"/>
        </w:trPr>
        <w:tc>
          <w:tcPr>
            <w:tcW w:w="413" w:type="pct"/>
            <w:tcBorders>
              <w:top w:val="nil"/>
              <w:left w:val="single" w:sz="4" w:space="0" w:color="auto"/>
              <w:bottom w:val="single" w:sz="4" w:space="0" w:color="auto"/>
              <w:right w:val="single" w:sz="4" w:space="0" w:color="auto"/>
            </w:tcBorders>
            <w:shd w:val="clear" w:color="auto" w:fill="auto"/>
          </w:tcPr>
          <w:p w:rsidR="0046645B" w:rsidRPr="00370871" w:rsidRDefault="0046645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w:t>
            </w:r>
            <w:r w:rsidRPr="00370871">
              <w:rPr>
                <w:rFonts w:ascii="Times New Roman" w:hAnsi="Times New Roman"/>
                <w:color w:val="000000"/>
                <w:sz w:val="12"/>
                <w:szCs w:val="12"/>
              </w:rPr>
              <w:t>о</w:t>
            </w:r>
            <w:r w:rsidRPr="00370871">
              <w:rPr>
                <w:rFonts w:ascii="Times New Roman" w:hAnsi="Times New Roman"/>
                <w:color w:val="000000"/>
                <w:sz w:val="12"/>
                <w:szCs w:val="12"/>
              </w:rPr>
              <w:t>тельная</w:t>
            </w:r>
          </w:p>
        </w:tc>
        <w:tc>
          <w:tcPr>
            <w:tcW w:w="560" w:type="pct"/>
            <w:tcBorders>
              <w:top w:val="single" w:sz="4" w:space="0" w:color="auto"/>
              <w:left w:val="nil"/>
              <w:bottom w:val="single" w:sz="4" w:space="0" w:color="auto"/>
              <w:right w:val="single" w:sz="4" w:space="0" w:color="auto"/>
            </w:tcBorders>
          </w:tcPr>
          <w:p w:rsidR="0046645B" w:rsidRPr="00370871" w:rsidRDefault="0046645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ООО "Се</w:t>
            </w:r>
            <w:r w:rsidRPr="00370871">
              <w:rPr>
                <w:rFonts w:ascii="Times New Roman" w:hAnsi="Times New Roman"/>
                <w:color w:val="000000"/>
                <w:sz w:val="12"/>
                <w:szCs w:val="12"/>
              </w:rPr>
              <w:t>р</w:t>
            </w:r>
            <w:r w:rsidRPr="00370871">
              <w:rPr>
                <w:rFonts w:ascii="Times New Roman" w:hAnsi="Times New Roman"/>
                <w:color w:val="000000"/>
                <w:sz w:val="12"/>
                <w:szCs w:val="12"/>
              </w:rPr>
              <w:t>висная комм</w:t>
            </w:r>
            <w:r w:rsidRPr="00370871">
              <w:rPr>
                <w:rFonts w:ascii="Times New Roman" w:hAnsi="Times New Roman"/>
                <w:color w:val="000000"/>
                <w:sz w:val="12"/>
                <w:szCs w:val="12"/>
              </w:rPr>
              <w:t>у</w:t>
            </w:r>
            <w:r w:rsidRPr="00370871">
              <w:rPr>
                <w:rFonts w:ascii="Times New Roman" w:hAnsi="Times New Roman"/>
                <w:color w:val="000000"/>
                <w:sz w:val="12"/>
                <w:szCs w:val="12"/>
              </w:rPr>
              <w:t>нальная комп</w:t>
            </w:r>
            <w:r w:rsidRPr="00370871">
              <w:rPr>
                <w:rFonts w:ascii="Times New Roman" w:hAnsi="Times New Roman"/>
                <w:color w:val="000000"/>
                <w:sz w:val="12"/>
                <w:szCs w:val="12"/>
              </w:rPr>
              <w:t>а</w:t>
            </w:r>
            <w:r w:rsidRPr="00370871">
              <w:rPr>
                <w:rFonts w:ascii="Times New Roman" w:hAnsi="Times New Roman"/>
                <w:color w:val="000000"/>
                <w:sz w:val="12"/>
                <w:szCs w:val="12"/>
              </w:rPr>
              <w:t>ния"</w:t>
            </w:r>
          </w:p>
        </w:tc>
        <w:tc>
          <w:tcPr>
            <w:tcW w:w="658" w:type="pct"/>
            <w:tcBorders>
              <w:top w:val="nil"/>
              <w:left w:val="nil"/>
              <w:bottom w:val="single" w:sz="4" w:space="0" w:color="auto"/>
              <w:right w:val="single" w:sz="4" w:space="0" w:color="auto"/>
            </w:tcBorders>
            <w:shd w:val="clear" w:color="auto" w:fill="auto"/>
            <w:noWrap/>
          </w:tcPr>
          <w:p w:rsidR="0046645B" w:rsidRPr="00370871" w:rsidRDefault="00DE105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r w:rsidR="0046645B" w:rsidRPr="00370871">
              <w:rPr>
                <w:rFonts w:ascii="Times New Roman" w:hAnsi="Times New Roman"/>
                <w:color w:val="000000"/>
                <w:sz w:val="12"/>
                <w:szCs w:val="12"/>
              </w:rPr>
              <w:t>615</w:t>
            </w:r>
          </w:p>
        </w:tc>
        <w:tc>
          <w:tcPr>
            <w:tcW w:w="562" w:type="pct"/>
            <w:tcBorders>
              <w:top w:val="nil"/>
              <w:left w:val="nil"/>
              <w:bottom w:val="single" w:sz="4" w:space="0" w:color="auto"/>
              <w:right w:val="single" w:sz="4" w:space="0" w:color="auto"/>
            </w:tcBorders>
            <w:shd w:val="clear" w:color="auto" w:fill="auto"/>
            <w:noWrap/>
          </w:tcPr>
          <w:p w:rsidR="0046645B" w:rsidRPr="00370871" w:rsidRDefault="00DE105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0,51</w:t>
            </w:r>
          </w:p>
        </w:tc>
        <w:tc>
          <w:tcPr>
            <w:tcW w:w="562" w:type="pct"/>
            <w:tcBorders>
              <w:top w:val="nil"/>
              <w:left w:val="nil"/>
              <w:bottom w:val="single" w:sz="4" w:space="0" w:color="auto"/>
              <w:right w:val="single" w:sz="4" w:space="0" w:color="auto"/>
            </w:tcBorders>
            <w:shd w:val="clear" w:color="auto" w:fill="auto"/>
            <w:noWrap/>
          </w:tcPr>
          <w:p w:rsidR="0046645B" w:rsidRPr="00370871" w:rsidRDefault="00DE105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0,51</w:t>
            </w:r>
          </w:p>
        </w:tc>
        <w:tc>
          <w:tcPr>
            <w:tcW w:w="562" w:type="pct"/>
            <w:tcBorders>
              <w:top w:val="nil"/>
              <w:left w:val="nil"/>
              <w:bottom w:val="single" w:sz="4" w:space="0" w:color="auto"/>
              <w:right w:val="single" w:sz="4" w:space="0" w:color="auto"/>
            </w:tcBorders>
          </w:tcPr>
          <w:p w:rsidR="0046645B" w:rsidRPr="00370871" w:rsidRDefault="00DE105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0,93</w:t>
            </w:r>
          </w:p>
        </w:tc>
        <w:tc>
          <w:tcPr>
            <w:tcW w:w="562" w:type="pct"/>
            <w:tcBorders>
              <w:top w:val="nil"/>
              <w:left w:val="nil"/>
              <w:bottom w:val="single" w:sz="4" w:space="0" w:color="auto"/>
              <w:right w:val="single" w:sz="4" w:space="0" w:color="auto"/>
            </w:tcBorders>
          </w:tcPr>
          <w:p w:rsidR="0046645B" w:rsidRPr="00370871" w:rsidRDefault="00DE105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0,93</w:t>
            </w:r>
          </w:p>
        </w:tc>
        <w:tc>
          <w:tcPr>
            <w:tcW w:w="562" w:type="pct"/>
            <w:tcBorders>
              <w:top w:val="nil"/>
              <w:left w:val="nil"/>
              <w:bottom w:val="single" w:sz="4" w:space="0" w:color="auto"/>
              <w:right w:val="single" w:sz="4" w:space="0" w:color="auto"/>
            </w:tcBorders>
          </w:tcPr>
          <w:p w:rsidR="0046645B" w:rsidRPr="00370871" w:rsidRDefault="00DE105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0,93</w:t>
            </w:r>
          </w:p>
        </w:tc>
        <w:tc>
          <w:tcPr>
            <w:tcW w:w="560" w:type="pct"/>
            <w:tcBorders>
              <w:top w:val="nil"/>
              <w:left w:val="nil"/>
              <w:bottom w:val="single" w:sz="4" w:space="0" w:color="auto"/>
              <w:right w:val="single" w:sz="4" w:space="0" w:color="auto"/>
            </w:tcBorders>
          </w:tcPr>
          <w:p w:rsidR="0046645B" w:rsidRPr="00370871" w:rsidRDefault="00DE105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0,84</w:t>
            </w:r>
          </w:p>
        </w:tc>
      </w:tr>
    </w:tbl>
    <w:p w:rsidR="0046645B" w:rsidRPr="00370871" w:rsidRDefault="0046645B" w:rsidP="00370871">
      <w:pPr>
        <w:spacing w:after="0" w:line="240" w:lineRule="auto"/>
        <w:ind w:firstLine="284"/>
        <w:rPr>
          <w:rFonts w:ascii="Times New Roman" w:hAnsi="Times New Roman"/>
          <w:sz w:val="12"/>
          <w:szCs w:val="12"/>
          <w:lang w:eastAsia="en-US"/>
        </w:rPr>
      </w:pPr>
    </w:p>
    <w:p w:rsidR="0029082F" w:rsidRPr="00370871" w:rsidRDefault="0029082F"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rPr>
      </w:pPr>
      <w:bookmarkStart w:id="74" w:name="_Toc381014495"/>
      <w:bookmarkStart w:id="75" w:name="_Toc392616909"/>
      <w:r w:rsidRPr="00370871">
        <w:rPr>
          <w:rFonts w:ascii="Times New Roman" w:hAnsi="Times New Roman"/>
          <w:b/>
          <w:sz w:val="12"/>
          <w:szCs w:val="12"/>
        </w:rPr>
        <w:t>Описание существующих и перспективных зон действия систем теплоснабжения и источников тепловой энергии</w:t>
      </w:r>
      <w:bookmarkEnd w:id="74"/>
      <w:bookmarkEnd w:id="75"/>
    </w:p>
    <w:p w:rsidR="00DB75D8" w:rsidRPr="00370871" w:rsidRDefault="00DB75D8" w:rsidP="00370871">
      <w:pPr>
        <w:pStyle w:val="2f1"/>
        <w:shd w:val="clear" w:color="auto" w:fill="auto"/>
        <w:spacing w:line="240" w:lineRule="auto"/>
        <w:ind w:firstLine="284"/>
        <w:jc w:val="both"/>
        <w:rPr>
          <w:sz w:val="12"/>
          <w:szCs w:val="12"/>
        </w:rPr>
      </w:pPr>
      <w:r w:rsidRPr="00370871">
        <w:rPr>
          <w:sz w:val="12"/>
          <w:szCs w:val="12"/>
        </w:rPr>
        <w:t>В СП Антоновка теплоснабжение разделяется на две условные зоны - зона централизованного теплоснабжения котельной и зона индивидуального теплоснабжения.</w:t>
      </w:r>
    </w:p>
    <w:p w:rsidR="00DB75D8" w:rsidRPr="00370871" w:rsidRDefault="00DB75D8" w:rsidP="00370871">
      <w:pPr>
        <w:pStyle w:val="2f1"/>
        <w:shd w:val="clear" w:color="auto" w:fill="auto"/>
        <w:spacing w:line="240" w:lineRule="auto"/>
        <w:ind w:firstLine="284"/>
        <w:jc w:val="both"/>
        <w:rPr>
          <w:sz w:val="12"/>
          <w:szCs w:val="12"/>
        </w:rPr>
      </w:pPr>
      <w:r w:rsidRPr="00370871">
        <w:rPr>
          <w:sz w:val="12"/>
          <w:szCs w:val="12"/>
        </w:rPr>
        <w:t>В настоящий момент на территории СП Антоновка функционирует 1 котельная. Существующие и перспективные зоны действия систем теплоснабжения и источников тепловой энергии представлены в таблице 6.</w:t>
      </w:r>
    </w:p>
    <w:p w:rsidR="00180AC6" w:rsidRPr="00370871" w:rsidRDefault="00180AC6" w:rsidP="00370871">
      <w:pPr>
        <w:pStyle w:val="2f1"/>
        <w:shd w:val="clear" w:color="auto" w:fill="auto"/>
        <w:spacing w:line="240" w:lineRule="auto"/>
        <w:ind w:firstLine="284"/>
        <w:jc w:val="both"/>
        <w:rPr>
          <w:sz w:val="12"/>
          <w:szCs w:val="12"/>
        </w:rPr>
      </w:pPr>
    </w:p>
    <w:p w:rsidR="003F1A51" w:rsidRPr="00370871" w:rsidRDefault="00DB75D8" w:rsidP="00370871">
      <w:pPr>
        <w:pStyle w:val="a6"/>
        <w:tabs>
          <w:tab w:val="left" w:pos="1047"/>
        </w:tabs>
        <w:spacing w:after="0" w:line="240" w:lineRule="auto"/>
        <w:ind w:firstLine="284"/>
        <w:jc w:val="center"/>
        <w:rPr>
          <w:rFonts w:ascii="Times New Roman" w:hAnsi="Times New Roman"/>
          <w:b/>
          <w:sz w:val="12"/>
          <w:szCs w:val="12"/>
        </w:rPr>
      </w:pPr>
      <w:bookmarkStart w:id="76" w:name="_Toc392617060"/>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6</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 Существующие и перспективные зоны действия источников тепловой энергии</w:t>
      </w:r>
      <w:bookmarkEnd w:id="76"/>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tbl>
      <w:tblPr>
        <w:tblW w:w="4947" w:type="pct"/>
        <w:tblInd w:w="108" w:type="dxa"/>
        <w:tblLayout w:type="fixed"/>
        <w:tblLook w:val="04A0" w:firstRow="1" w:lastRow="0" w:firstColumn="1" w:lastColumn="0" w:noHBand="0" w:noVBand="1"/>
      </w:tblPr>
      <w:tblGrid>
        <w:gridCol w:w="424"/>
        <w:gridCol w:w="710"/>
        <w:gridCol w:w="710"/>
        <w:gridCol w:w="8187"/>
      </w:tblGrid>
      <w:tr w:rsidR="00DB75D8" w:rsidRPr="00370871" w:rsidTr="001A4BB5">
        <w:trPr>
          <w:cantSplit/>
          <w:trHeight w:val="1136"/>
          <w:tblHeader/>
        </w:trPr>
        <w:tc>
          <w:tcPr>
            <w:tcW w:w="211" w:type="pct"/>
            <w:tcBorders>
              <w:top w:val="single" w:sz="8" w:space="0" w:color="auto"/>
              <w:left w:val="single" w:sz="4" w:space="0" w:color="auto"/>
              <w:bottom w:val="single" w:sz="4" w:space="0" w:color="auto"/>
              <w:right w:val="single" w:sz="4" w:space="0" w:color="auto"/>
            </w:tcBorders>
            <w:shd w:val="clear" w:color="auto" w:fill="D9D9D9"/>
            <w:noWrap/>
            <w:textDirection w:val="btLr"/>
            <w:hideMark/>
          </w:tcPr>
          <w:p w:rsidR="00DB75D8" w:rsidRPr="00370871" w:rsidRDefault="00DB75D8" w:rsidP="00370871">
            <w:pPr>
              <w:spacing w:after="0" w:line="240" w:lineRule="auto"/>
              <w:ind w:firstLine="284"/>
              <w:jc w:val="right"/>
              <w:rPr>
                <w:rFonts w:ascii="Times New Roman" w:hAnsi="Times New Roman"/>
                <w:b/>
                <w:sz w:val="12"/>
                <w:szCs w:val="12"/>
              </w:rPr>
            </w:pPr>
            <w:r w:rsidRPr="00370871">
              <w:rPr>
                <w:rFonts w:ascii="Times New Roman" w:hAnsi="Times New Roman"/>
                <w:b/>
                <w:sz w:val="12"/>
                <w:szCs w:val="12"/>
              </w:rPr>
              <w:t>Период</w:t>
            </w:r>
          </w:p>
        </w:tc>
        <w:tc>
          <w:tcPr>
            <w:tcW w:w="354" w:type="pct"/>
            <w:tcBorders>
              <w:top w:val="single" w:sz="8" w:space="0" w:color="auto"/>
              <w:left w:val="nil"/>
              <w:bottom w:val="single" w:sz="4" w:space="0" w:color="auto"/>
              <w:right w:val="single" w:sz="4" w:space="0" w:color="auto"/>
            </w:tcBorders>
            <w:shd w:val="clear" w:color="auto" w:fill="D9D9D9"/>
            <w:noWrap/>
            <w:textDirection w:val="btLr"/>
            <w:hideMark/>
          </w:tcPr>
          <w:p w:rsidR="00DB75D8" w:rsidRPr="00370871" w:rsidRDefault="00DB75D8" w:rsidP="00370871">
            <w:pPr>
              <w:spacing w:after="0" w:line="240" w:lineRule="auto"/>
              <w:ind w:firstLine="284"/>
              <w:jc w:val="right"/>
              <w:rPr>
                <w:rFonts w:ascii="Times New Roman" w:hAnsi="Times New Roman"/>
                <w:b/>
                <w:sz w:val="12"/>
                <w:szCs w:val="12"/>
              </w:rPr>
            </w:pPr>
            <w:r w:rsidRPr="00370871">
              <w:rPr>
                <w:rFonts w:ascii="Times New Roman" w:hAnsi="Times New Roman"/>
                <w:b/>
                <w:sz w:val="12"/>
                <w:szCs w:val="12"/>
              </w:rPr>
              <w:t>Наименование</w:t>
            </w:r>
          </w:p>
          <w:p w:rsidR="00DB75D8" w:rsidRPr="00370871" w:rsidRDefault="00DB75D8" w:rsidP="00370871">
            <w:pPr>
              <w:spacing w:after="0" w:line="240" w:lineRule="auto"/>
              <w:ind w:firstLine="284"/>
              <w:jc w:val="right"/>
              <w:rPr>
                <w:rFonts w:ascii="Times New Roman" w:hAnsi="Times New Roman"/>
                <w:b/>
                <w:sz w:val="12"/>
                <w:szCs w:val="12"/>
              </w:rPr>
            </w:pPr>
            <w:r w:rsidRPr="00370871">
              <w:rPr>
                <w:rFonts w:ascii="Times New Roman" w:hAnsi="Times New Roman"/>
                <w:b/>
                <w:sz w:val="12"/>
                <w:szCs w:val="12"/>
              </w:rPr>
              <w:t>населенного пункта</w:t>
            </w:r>
          </w:p>
        </w:tc>
        <w:tc>
          <w:tcPr>
            <w:tcW w:w="354" w:type="pct"/>
            <w:tcBorders>
              <w:top w:val="single" w:sz="8" w:space="0" w:color="auto"/>
              <w:left w:val="nil"/>
              <w:bottom w:val="single" w:sz="4" w:space="0" w:color="auto"/>
              <w:right w:val="single" w:sz="4" w:space="0" w:color="auto"/>
            </w:tcBorders>
            <w:shd w:val="clear" w:color="auto" w:fill="D9D9D9"/>
            <w:noWrap/>
            <w:textDirection w:val="btLr"/>
            <w:hideMark/>
          </w:tcPr>
          <w:p w:rsidR="00DB75D8" w:rsidRPr="00370871" w:rsidRDefault="00DB75D8" w:rsidP="00370871">
            <w:pPr>
              <w:spacing w:after="0" w:line="240" w:lineRule="auto"/>
              <w:ind w:firstLine="284"/>
              <w:jc w:val="right"/>
              <w:rPr>
                <w:rFonts w:ascii="Times New Roman" w:hAnsi="Times New Roman"/>
                <w:b/>
                <w:sz w:val="12"/>
                <w:szCs w:val="12"/>
              </w:rPr>
            </w:pPr>
            <w:r w:rsidRPr="00370871">
              <w:rPr>
                <w:rFonts w:ascii="Times New Roman" w:hAnsi="Times New Roman"/>
                <w:b/>
                <w:sz w:val="12"/>
                <w:szCs w:val="12"/>
              </w:rPr>
              <w:t>Наименование</w:t>
            </w:r>
          </w:p>
          <w:p w:rsidR="00DB75D8" w:rsidRPr="00370871" w:rsidRDefault="00DB75D8" w:rsidP="00370871">
            <w:pPr>
              <w:spacing w:after="0" w:line="240" w:lineRule="auto"/>
              <w:ind w:firstLine="284"/>
              <w:jc w:val="right"/>
              <w:rPr>
                <w:rFonts w:ascii="Times New Roman" w:hAnsi="Times New Roman"/>
                <w:b/>
                <w:sz w:val="12"/>
                <w:szCs w:val="12"/>
              </w:rPr>
            </w:pPr>
            <w:r w:rsidRPr="00370871">
              <w:rPr>
                <w:rFonts w:ascii="Times New Roman" w:hAnsi="Times New Roman"/>
                <w:b/>
                <w:sz w:val="12"/>
                <w:szCs w:val="12"/>
              </w:rPr>
              <w:t>котельной</w:t>
            </w:r>
          </w:p>
        </w:tc>
        <w:tc>
          <w:tcPr>
            <w:tcW w:w="4081" w:type="pct"/>
            <w:tcBorders>
              <w:top w:val="single" w:sz="8" w:space="0" w:color="auto"/>
              <w:left w:val="nil"/>
              <w:bottom w:val="single" w:sz="4" w:space="0" w:color="auto"/>
              <w:right w:val="single" w:sz="4" w:space="0" w:color="auto"/>
            </w:tcBorders>
            <w:shd w:val="clear" w:color="auto" w:fill="D9D9D9"/>
            <w:noWrap/>
            <w:hideMark/>
          </w:tcPr>
          <w:p w:rsidR="00DB75D8" w:rsidRPr="00370871" w:rsidRDefault="00DB75D8" w:rsidP="00370871">
            <w:pPr>
              <w:spacing w:after="0" w:line="240" w:lineRule="auto"/>
              <w:ind w:firstLine="284"/>
              <w:jc w:val="right"/>
              <w:rPr>
                <w:rFonts w:ascii="Times New Roman" w:hAnsi="Times New Roman"/>
                <w:b/>
                <w:sz w:val="12"/>
                <w:szCs w:val="12"/>
              </w:rPr>
            </w:pPr>
            <w:r w:rsidRPr="00370871">
              <w:rPr>
                <w:rFonts w:ascii="Times New Roman" w:hAnsi="Times New Roman"/>
                <w:b/>
                <w:sz w:val="12"/>
                <w:szCs w:val="12"/>
              </w:rPr>
              <w:t>Зона действия</w:t>
            </w:r>
          </w:p>
        </w:tc>
      </w:tr>
      <w:tr w:rsidR="00DB75D8" w:rsidRPr="00370871" w:rsidTr="001A4BB5">
        <w:trPr>
          <w:cantSplit/>
          <w:trHeight w:val="1134"/>
        </w:trPr>
        <w:tc>
          <w:tcPr>
            <w:tcW w:w="21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B75D8" w:rsidRPr="00370871" w:rsidRDefault="00DB75D8"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rPr>
              <w:t>Базовый</w:t>
            </w:r>
            <w:r w:rsidR="00180AC6" w:rsidRPr="00370871">
              <w:rPr>
                <w:rFonts w:ascii="Times New Roman" w:hAnsi="Times New Roman"/>
                <w:sz w:val="12"/>
                <w:szCs w:val="12"/>
              </w:rPr>
              <w:t xml:space="preserve"> 2013 год</w:t>
            </w:r>
            <w:r w:rsidRPr="00370871">
              <w:rPr>
                <w:rFonts w:ascii="Times New Roman" w:hAnsi="Times New Roman"/>
                <w:sz w:val="12"/>
                <w:szCs w:val="12"/>
              </w:rPr>
              <w:t xml:space="preserve"> </w:t>
            </w:r>
          </w:p>
        </w:tc>
        <w:tc>
          <w:tcPr>
            <w:tcW w:w="354" w:type="pct"/>
            <w:vMerge w:val="restart"/>
            <w:tcBorders>
              <w:top w:val="single" w:sz="4" w:space="0" w:color="auto"/>
              <w:left w:val="nil"/>
              <w:bottom w:val="single" w:sz="4" w:space="0" w:color="auto"/>
              <w:right w:val="single" w:sz="4" w:space="0" w:color="auto"/>
            </w:tcBorders>
            <w:shd w:val="clear" w:color="auto" w:fill="auto"/>
            <w:noWrap/>
            <w:textDirection w:val="btLr"/>
            <w:vAlign w:val="center"/>
            <w:hideMark/>
          </w:tcPr>
          <w:p w:rsidR="00DB75D8" w:rsidRPr="00370871" w:rsidRDefault="00DB75D8"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rPr>
              <w:t>П. Антоновка</w:t>
            </w:r>
          </w:p>
        </w:tc>
        <w:tc>
          <w:tcPr>
            <w:tcW w:w="354" w:type="pct"/>
            <w:vMerge w:val="restart"/>
            <w:tcBorders>
              <w:top w:val="single" w:sz="4" w:space="0" w:color="auto"/>
              <w:left w:val="nil"/>
              <w:bottom w:val="single" w:sz="4" w:space="0" w:color="auto"/>
              <w:right w:val="single" w:sz="4" w:space="0" w:color="auto"/>
            </w:tcBorders>
            <w:shd w:val="clear" w:color="auto" w:fill="auto"/>
            <w:noWrap/>
            <w:textDirection w:val="btLr"/>
            <w:vAlign w:val="bottom"/>
            <w:hideMark/>
          </w:tcPr>
          <w:p w:rsidR="00DB75D8" w:rsidRPr="00370871" w:rsidRDefault="00DB75D8"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lang w:eastAsia="en-US"/>
              </w:rPr>
              <w:t>Котельная (ул. Кооперативная, 1)</w:t>
            </w:r>
          </w:p>
        </w:tc>
        <w:tc>
          <w:tcPr>
            <w:tcW w:w="4081" w:type="pct"/>
            <w:tcBorders>
              <w:top w:val="single" w:sz="4" w:space="0" w:color="auto"/>
              <w:left w:val="nil"/>
              <w:bottom w:val="single" w:sz="4" w:space="0" w:color="auto"/>
              <w:right w:val="single" w:sz="4" w:space="0" w:color="auto"/>
            </w:tcBorders>
            <w:shd w:val="clear" w:color="auto" w:fill="auto"/>
            <w:noWrap/>
            <w:vAlign w:val="center"/>
            <w:hideMark/>
          </w:tcPr>
          <w:p w:rsidR="00DB75D8" w:rsidRPr="00370871" w:rsidRDefault="00E735CF" w:rsidP="00370871">
            <w:pPr>
              <w:spacing w:after="0" w:line="240" w:lineRule="auto"/>
              <w:ind w:firstLine="284"/>
              <w:jc w:val="center"/>
              <w:rPr>
                <w:rFonts w:ascii="Times New Roman" w:hAnsi="Times New Roman"/>
                <w:sz w:val="12"/>
                <w:szCs w:val="12"/>
              </w:rPr>
            </w:pPr>
            <w:r w:rsidRPr="00370871">
              <w:rPr>
                <w:rFonts w:ascii="Times New Roman" w:hAnsi="Times New Roman"/>
                <w:noProof/>
                <w:sz w:val="12"/>
                <w:szCs w:val="12"/>
              </w:rPr>
              <w:drawing>
                <wp:inline distT="0" distB="0" distL="0" distR="0" wp14:anchorId="4E7143FD" wp14:editId="6A4A1F64">
                  <wp:extent cx="4020687" cy="3708922"/>
                  <wp:effectExtent l="19050" t="0" r="0" b="0"/>
                  <wp:docPr id="3" name="Рисунок 3" descr="Зона действия котельной_Антоновка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на действия котельной_Антоновка2-1"/>
                          <pic:cNvPicPr>
                            <a:picLocks noChangeAspect="1" noChangeArrowheads="1"/>
                          </pic:cNvPicPr>
                        </pic:nvPicPr>
                        <pic:blipFill>
                          <a:blip r:embed="rId15" cstate="print"/>
                          <a:srcRect/>
                          <a:stretch>
                            <a:fillRect/>
                          </a:stretch>
                        </pic:blipFill>
                        <pic:spPr bwMode="auto">
                          <a:xfrm>
                            <a:off x="0" y="0"/>
                            <a:ext cx="4042251" cy="3728814"/>
                          </a:xfrm>
                          <a:prstGeom prst="rect">
                            <a:avLst/>
                          </a:prstGeom>
                          <a:noFill/>
                          <a:ln w="9525">
                            <a:noFill/>
                            <a:miter lim="800000"/>
                            <a:headEnd/>
                            <a:tailEnd/>
                          </a:ln>
                        </pic:spPr>
                      </pic:pic>
                    </a:graphicData>
                  </a:graphic>
                </wp:inline>
              </w:drawing>
            </w:r>
          </w:p>
        </w:tc>
      </w:tr>
      <w:tr w:rsidR="00DB75D8" w:rsidRPr="00370871" w:rsidTr="001A4BB5">
        <w:trPr>
          <w:cantSplit/>
          <w:trHeight w:val="1134"/>
        </w:trPr>
        <w:tc>
          <w:tcPr>
            <w:tcW w:w="21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B75D8" w:rsidRPr="00370871" w:rsidRDefault="00DB75D8"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rPr>
              <w:lastRenderedPageBreak/>
              <w:t xml:space="preserve">Расчетный </w:t>
            </w:r>
          </w:p>
        </w:tc>
        <w:tc>
          <w:tcPr>
            <w:tcW w:w="354" w:type="pct"/>
            <w:vMerge/>
            <w:tcBorders>
              <w:top w:val="single" w:sz="4" w:space="0" w:color="auto"/>
              <w:left w:val="nil"/>
              <w:bottom w:val="single" w:sz="4" w:space="0" w:color="auto"/>
              <w:right w:val="single" w:sz="4" w:space="0" w:color="auto"/>
            </w:tcBorders>
            <w:shd w:val="clear" w:color="auto" w:fill="auto"/>
            <w:noWrap/>
            <w:textDirection w:val="btLr"/>
            <w:vAlign w:val="center"/>
            <w:hideMark/>
          </w:tcPr>
          <w:p w:rsidR="00DB75D8" w:rsidRPr="00370871" w:rsidRDefault="00DB75D8" w:rsidP="00370871">
            <w:pPr>
              <w:spacing w:after="0" w:line="240" w:lineRule="auto"/>
              <w:ind w:firstLine="284"/>
              <w:rPr>
                <w:rFonts w:ascii="Times New Roman" w:hAnsi="Times New Roman"/>
                <w:sz w:val="12"/>
                <w:szCs w:val="12"/>
                <w:highlight w:val="cyan"/>
              </w:rPr>
            </w:pPr>
          </w:p>
        </w:tc>
        <w:tc>
          <w:tcPr>
            <w:tcW w:w="354" w:type="pct"/>
            <w:vMerge/>
            <w:tcBorders>
              <w:top w:val="single" w:sz="4" w:space="0" w:color="auto"/>
              <w:left w:val="nil"/>
              <w:bottom w:val="single" w:sz="4" w:space="0" w:color="auto"/>
              <w:right w:val="single" w:sz="4" w:space="0" w:color="auto"/>
            </w:tcBorders>
            <w:shd w:val="clear" w:color="auto" w:fill="auto"/>
            <w:noWrap/>
            <w:textDirection w:val="btLr"/>
            <w:vAlign w:val="bottom"/>
            <w:hideMark/>
          </w:tcPr>
          <w:p w:rsidR="00DB75D8" w:rsidRPr="00370871" w:rsidRDefault="00DB75D8" w:rsidP="00370871">
            <w:pPr>
              <w:spacing w:after="0" w:line="240" w:lineRule="auto"/>
              <w:ind w:firstLine="284"/>
              <w:rPr>
                <w:rFonts w:ascii="Times New Roman" w:hAnsi="Times New Roman"/>
                <w:sz w:val="12"/>
                <w:szCs w:val="12"/>
              </w:rPr>
            </w:pPr>
          </w:p>
        </w:tc>
        <w:tc>
          <w:tcPr>
            <w:tcW w:w="4081" w:type="pct"/>
            <w:tcBorders>
              <w:top w:val="single" w:sz="4" w:space="0" w:color="auto"/>
              <w:left w:val="nil"/>
              <w:bottom w:val="single" w:sz="4" w:space="0" w:color="auto"/>
              <w:right w:val="single" w:sz="4" w:space="0" w:color="auto"/>
            </w:tcBorders>
            <w:shd w:val="clear" w:color="auto" w:fill="auto"/>
            <w:noWrap/>
            <w:vAlign w:val="center"/>
            <w:hideMark/>
          </w:tcPr>
          <w:p w:rsidR="00DB75D8" w:rsidRPr="00370871" w:rsidRDefault="00E735CF" w:rsidP="00370871">
            <w:pPr>
              <w:spacing w:after="0" w:line="240" w:lineRule="auto"/>
              <w:ind w:firstLine="284"/>
              <w:jc w:val="center"/>
              <w:rPr>
                <w:rFonts w:ascii="Times New Roman" w:hAnsi="Times New Roman"/>
                <w:sz w:val="12"/>
                <w:szCs w:val="12"/>
              </w:rPr>
            </w:pPr>
            <w:r w:rsidRPr="00370871">
              <w:rPr>
                <w:rFonts w:ascii="Times New Roman" w:hAnsi="Times New Roman"/>
                <w:noProof/>
                <w:sz w:val="12"/>
                <w:szCs w:val="12"/>
              </w:rPr>
              <w:drawing>
                <wp:inline distT="0" distB="0" distL="0" distR="0" wp14:anchorId="77922E92" wp14:editId="3E118064">
                  <wp:extent cx="4046713" cy="3738386"/>
                  <wp:effectExtent l="19050" t="0" r="0" b="0"/>
                  <wp:docPr id="4" name="Рисунок 4" descr="Зона действия котельной_Антоновка с прирос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на действия котельной_Антоновка с приростами"/>
                          <pic:cNvPicPr>
                            <a:picLocks noChangeAspect="1" noChangeArrowheads="1"/>
                          </pic:cNvPicPr>
                        </pic:nvPicPr>
                        <pic:blipFill>
                          <a:blip r:embed="rId16" cstate="print"/>
                          <a:srcRect/>
                          <a:stretch>
                            <a:fillRect/>
                          </a:stretch>
                        </pic:blipFill>
                        <pic:spPr bwMode="auto">
                          <a:xfrm>
                            <a:off x="0" y="0"/>
                            <a:ext cx="4062917" cy="3753355"/>
                          </a:xfrm>
                          <a:prstGeom prst="rect">
                            <a:avLst/>
                          </a:prstGeom>
                          <a:noFill/>
                          <a:ln w="9525">
                            <a:noFill/>
                            <a:miter lim="800000"/>
                            <a:headEnd/>
                            <a:tailEnd/>
                          </a:ln>
                        </pic:spPr>
                      </pic:pic>
                    </a:graphicData>
                  </a:graphic>
                </wp:inline>
              </w:drawing>
            </w:r>
          </w:p>
        </w:tc>
      </w:tr>
    </w:tbl>
    <w:p w:rsidR="00597F2A" w:rsidRPr="00370871" w:rsidRDefault="00597F2A" w:rsidP="00370871">
      <w:pPr>
        <w:spacing w:after="0" w:line="240" w:lineRule="auto"/>
        <w:ind w:firstLine="284"/>
        <w:rPr>
          <w:rFonts w:ascii="Times New Roman" w:hAnsi="Times New Roman"/>
          <w:sz w:val="12"/>
          <w:szCs w:val="12"/>
          <w:lang w:eastAsia="en-US"/>
        </w:rPr>
      </w:pPr>
    </w:p>
    <w:p w:rsidR="00DB75D8" w:rsidRPr="00370871" w:rsidRDefault="0029082F"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rPr>
      </w:pPr>
      <w:bookmarkStart w:id="77" w:name="_Toc381014496"/>
      <w:bookmarkStart w:id="78" w:name="_Toc392616910"/>
      <w:r w:rsidRPr="00370871">
        <w:rPr>
          <w:rFonts w:ascii="Times New Roman" w:hAnsi="Times New Roman"/>
          <w:b/>
          <w:sz w:val="12"/>
          <w:szCs w:val="12"/>
        </w:rPr>
        <w:t>Описание существующих и перспективных зон действия индивидуальных источников тепловой энергии</w:t>
      </w:r>
      <w:bookmarkEnd w:id="77"/>
      <w:bookmarkEnd w:id="78"/>
    </w:p>
    <w:p w:rsidR="00DB75D8" w:rsidRPr="00370871" w:rsidRDefault="00DB75D8" w:rsidP="00370871">
      <w:pPr>
        <w:pStyle w:val="2f1"/>
        <w:shd w:val="clear" w:color="auto" w:fill="auto"/>
        <w:spacing w:line="240" w:lineRule="auto"/>
        <w:ind w:firstLine="284"/>
        <w:jc w:val="both"/>
        <w:rPr>
          <w:sz w:val="12"/>
          <w:szCs w:val="12"/>
        </w:rPr>
      </w:pPr>
      <w:r w:rsidRPr="00370871">
        <w:rPr>
          <w:sz w:val="12"/>
          <w:szCs w:val="12"/>
        </w:rPr>
        <w:t>Жилищный фонд в размере 78 индивидуальных жилых зданий, обеспечен теплоснабжением от индивидуальных источников теплоснабжения. В основном это малоэтажный жилищный фонд с теплозащитой.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теплогенераторов, составляет около 0,68 Гкал/ч для домов усадебного типа</w:t>
      </w:r>
      <w:r w:rsidR="005D191F" w:rsidRPr="00370871">
        <w:rPr>
          <w:sz w:val="12"/>
          <w:szCs w:val="12"/>
        </w:rPr>
        <w:t>.</w:t>
      </w:r>
    </w:p>
    <w:p w:rsidR="00DB75D8" w:rsidRPr="00370871" w:rsidRDefault="00DB75D8" w:rsidP="00370871">
      <w:pPr>
        <w:pStyle w:val="2f1"/>
        <w:shd w:val="clear" w:color="auto" w:fill="auto"/>
        <w:spacing w:line="240" w:lineRule="auto"/>
        <w:ind w:firstLine="284"/>
        <w:jc w:val="both"/>
        <w:rPr>
          <w:sz w:val="12"/>
          <w:szCs w:val="12"/>
        </w:rPr>
      </w:pPr>
      <w:r w:rsidRPr="00370871">
        <w:rPr>
          <w:sz w:val="12"/>
          <w:szCs w:val="12"/>
        </w:rPr>
        <w:t>Генеральным планом развитие жилых зон предполагается как на свободных участках в существующих границах населённых пунктов СП Антоновка, так и на новых участках в планиру</w:t>
      </w:r>
      <w:r w:rsidRPr="00370871">
        <w:rPr>
          <w:sz w:val="12"/>
          <w:szCs w:val="12"/>
        </w:rPr>
        <w:t>е</w:t>
      </w:r>
      <w:r w:rsidRPr="00370871">
        <w:rPr>
          <w:sz w:val="12"/>
          <w:szCs w:val="12"/>
        </w:rPr>
        <w:t>мых границах. Согласно Схеме территориального планирования СП Антоновка Самарской области, площадки под развитие жилищного строительства на территории сельского поселения, предусматривались в селе Антоновка, 2400 м2 за существующими (в существующих) границами населённого пункта, площадью 3,098 га. В проекте генерального плана были уточнены мест</w:t>
      </w:r>
      <w:r w:rsidRPr="00370871">
        <w:rPr>
          <w:sz w:val="12"/>
          <w:szCs w:val="12"/>
        </w:rPr>
        <w:t>о</w:t>
      </w:r>
      <w:r w:rsidRPr="00370871">
        <w:rPr>
          <w:sz w:val="12"/>
          <w:szCs w:val="12"/>
        </w:rPr>
        <w:t>положение и площадь территорий, предлагаемых под развитие населённого пункта. На новых участках планируется индивидуальная застройка одноквартирными и двухквартирными жилыми домами с приусадебными участками.</w:t>
      </w:r>
    </w:p>
    <w:p w:rsidR="00DB75D8" w:rsidRPr="00370871" w:rsidRDefault="00DB75D8" w:rsidP="00370871">
      <w:pPr>
        <w:pStyle w:val="2f1"/>
        <w:shd w:val="clear" w:color="auto" w:fill="auto"/>
        <w:spacing w:line="240" w:lineRule="auto"/>
        <w:ind w:firstLine="284"/>
        <w:jc w:val="both"/>
        <w:rPr>
          <w:sz w:val="12"/>
          <w:szCs w:val="12"/>
        </w:rPr>
      </w:pPr>
      <w:r w:rsidRPr="00370871">
        <w:rPr>
          <w:sz w:val="12"/>
          <w:szCs w:val="12"/>
        </w:rPr>
        <w:t>Размещение новой индивидуальной жилой застройки в каждом из населенн</w:t>
      </w:r>
      <w:r w:rsidR="00597F2A" w:rsidRPr="00370871">
        <w:rPr>
          <w:sz w:val="12"/>
          <w:szCs w:val="12"/>
        </w:rPr>
        <w:t>ых пунктов показано в таблице 7</w:t>
      </w:r>
      <w:r w:rsidRPr="00370871">
        <w:rPr>
          <w:sz w:val="12"/>
          <w:szCs w:val="12"/>
        </w:rPr>
        <w:t>.</w:t>
      </w:r>
    </w:p>
    <w:p w:rsidR="00597F2A" w:rsidRPr="00370871" w:rsidRDefault="00597F2A" w:rsidP="00370871">
      <w:pPr>
        <w:pStyle w:val="2f1"/>
        <w:shd w:val="clear" w:color="auto" w:fill="auto"/>
        <w:spacing w:line="240" w:lineRule="auto"/>
        <w:ind w:firstLine="284"/>
        <w:jc w:val="both"/>
        <w:rPr>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p w:rsidR="00DB75D8" w:rsidRPr="00370871" w:rsidRDefault="00DB75D8" w:rsidP="00370871">
      <w:pPr>
        <w:pStyle w:val="a6"/>
        <w:tabs>
          <w:tab w:val="left" w:pos="1047"/>
        </w:tabs>
        <w:spacing w:after="0" w:line="240" w:lineRule="auto"/>
        <w:ind w:firstLine="284"/>
        <w:jc w:val="center"/>
        <w:rPr>
          <w:rFonts w:ascii="Times New Roman" w:hAnsi="Times New Roman"/>
          <w:b/>
          <w:sz w:val="12"/>
          <w:szCs w:val="12"/>
        </w:rPr>
      </w:pPr>
      <w:bookmarkStart w:id="79" w:name="_Toc392617061"/>
      <w:r w:rsidRPr="00370871">
        <w:rPr>
          <w:rFonts w:ascii="Times New Roman" w:hAnsi="Times New Roman"/>
          <w:b/>
          <w:sz w:val="12"/>
          <w:szCs w:val="12"/>
        </w:rPr>
        <w:lastRenderedPageBreak/>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7</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w:t>
      </w:r>
      <w:r w:rsidR="00597F2A" w:rsidRPr="00370871">
        <w:rPr>
          <w:rFonts w:ascii="Times New Roman" w:hAnsi="Times New Roman"/>
          <w:b/>
          <w:sz w:val="12"/>
          <w:szCs w:val="12"/>
        </w:rPr>
        <w:t xml:space="preserve">- </w:t>
      </w:r>
      <w:r w:rsidRPr="00370871">
        <w:rPr>
          <w:rFonts w:ascii="Times New Roman" w:hAnsi="Times New Roman"/>
          <w:b/>
          <w:sz w:val="12"/>
          <w:szCs w:val="12"/>
        </w:rPr>
        <w:t xml:space="preserve">Размещение </w:t>
      </w:r>
      <w:r w:rsidR="00180AC6" w:rsidRPr="00370871">
        <w:rPr>
          <w:rFonts w:ascii="Times New Roman" w:hAnsi="Times New Roman"/>
          <w:b/>
          <w:sz w:val="12"/>
          <w:szCs w:val="12"/>
        </w:rPr>
        <w:t>предполагаемой к строительству</w:t>
      </w:r>
      <w:r w:rsidRPr="00370871">
        <w:rPr>
          <w:rFonts w:ascii="Times New Roman" w:hAnsi="Times New Roman"/>
          <w:b/>
          <w:sz w:val="12"/>
          <w:szCs w:val="12"/>
        </w:rPr>
        <w:t xml:space="preserve"> индивидуальной жилой застройки в п. Антоновка</w:t>
      </w:r>
      <w:bookmarkEnd w:id="79"/>
    </w:p>
    <w:p w:rsidR="009F3965" w:rsidRPr="00370871" w:rsidRDefault="009F3965" w:rsidP="00370871">
      <w:pPr>
        <w:pStyle w:val="a6"/>
        <w:tabs>
          <w:tab w:val="left" w:pos="1047"/>
        </w:tabs>
        <w:spacing w:after="0" w:line="240" w:lineRule="auto"/>
        <w:ind w:firstLine="284"/>
        <w:jc w:val="center"/>
        <w:rPr>
          <w:rFonts w:ascii="Times New Roman" w:hAnsi="Times New Roman"/>
          <w:b/>
          <w:sz w:val="12"/>
          <w:szCs w:val="12"/>
        </w:rPr>
      </w:pPr>
    </w:p>
    <w:tbl>
      <w:tblPr>
        <w:tblW w:w="4983" w:type="pct"/>
        <w:tblLayout w:type="fixed"/>
        <w:tblLook w:val="04A0" w:firstRow="1" w:lastRow="0" w:firstColumn="1" w:lastColumn="0" w:noHBand="0" w:noVBand="1"/>
      </w:tblPr>
      <w:tblGrid>
        <w:gridCol w:w="1809"/>
        <w:gridCol w:w="8295"/>
      </w:tblGrid>
      <w:tr w:rsidR="00DB75D8" w:rsidRPr="00370871" w:rsidTr="00DB75D8">
        <w:trPr>
          <w:cantSplit/>
          <w:trHeight w:val="594"/>
          <w:tblHeader/>
        </w:trPr>
        <w:tc>
          <w:tcPr>
            <w:tcW w:w="895" w:type="pct"/>
            <w:tcBorders>
              <w:top w:val="single" w:sz="8" w:space="0" w:color="auto"/>
              <w:left w:val="single" w:sz="4" w:space="0" w:color="auto"/>
              <w:right w:val="single" w:sz="4" w:space="0" w:color="auto"/>
            </w:tcBorders>
            <w:shd w:val="clear" w:color="auto" w:fill="auto"/>
            <w:noWrap/>
            <w:vAlign w:val="center"/>
            <w:hideMark/>
          </w:tcPr>
          <w:p w:rsidR="00DB75D8" w:rsidRPr="00370871" w:rsidRDefault="00DB75D8" w:rsidP="00370871">
            <w:pPr>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 xml:space="preserve">Наименование </w:t>
            </w:r>
          </w:p>
          <w:p w:rsidR="00DB75D8" w:rsidRPr="00370871" w:rsidRDefault="00DB75D8" w:rsidP="00370871">
            <w:pPr>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населенного пункта</w:t>
            </w:r>
          </w:p>
        </w:tc>
        <w:tc>
          <w:tcPr>
            <w:tcW w:w="4105" w:type="pct"/>
            <w:tcBorders>
              <w:top w:val="single" w:sz="8" w:space="0" w:color="auto"/>
              <w:left w:val="nil"/>
              <w:right w:val="single" w:sz="4" w:space="0" w:color="auto"/>
            </w:tcBorders>
            <w:shd w:val="clear" w:color="auto" w:fill="auto"/>
            <w:noWrap/>
            <w:vAlign w:val="center"/>
            <w:hideMark/>
          </w:tcPr>
          <w:p w:rsidR="00DB75D8" w:rsidRPr="00370871" w:rsidRDefault="00DB75D8" w:rsidP="00370871">
            <w:pPr>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Зона действия</w:t>
            </w:r>
          </w:p>
        </w:tc>
      </w:tr>
      <w:tr w:rsidR="00DB75D8" w:rsidRPr="00370871" w:rsidTr="00DB75D8">
        <w:trPr>
          <w:cantSplit/>
          <w:trHeight w:val="5121"/>
        </w:trPr>
        <w:tc>
          <w:tcPr>
            <w:tcW w:w="8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DB75D8" w:rsidRPr="00370871" w:rsidRDefault="00DB75D8" w:rsidP="00370871">
            <w:pPr>
              <w:spacing w:after="0" w:line="240" w:lineRule="auto"/>
              <w:ind w:firstLine="284"/>
              <w:jc w:val="center"/>
              <w:rPr>
                <w:rFonts w:ascii="Times New Roman" w:hAnsi="Times New Roman"/>
                <w:sz w:val="12"/>
                <w:szCs w:val="12"/>
                <w:highlight w:val="cyan"/>
              </w:rPr>
            </w:pPr>
            <w:r w:rsidRPr="00370871">
              <w:rPr>
                <w:rFonts w:ascii="Times New Roman" w:hAnsi="Times New Roman"/>
                <w:sz w:val="12"/>
                <w:szCs w:val="12"/>
              </w:rPr>
              <w:t>П. Антоновка</w:t>
            </w:r>
          </w:p>
        </w:tc>
        <w:tc>
          <w:tcPr>
            <w:tcW w:w="4105" w:type="pct"/>
            <w:tcBorders>
              <w:top w:val="single" w:sz="4" w:space="0" w:color="auto"/>
              <w:left w:val="nil"/>
              <w:bottom w:val="single" w:sz="4" w:space="0" w:color="auto"/>
              <w:right w:val="single" w:sz="4" w:space="0" w:color="auto"/>
            </w:tcBorders>
            <w:shd w:val="clear" w:color="auto" w:fill="auto"/>
            <w:noWrap/>
            <w:vAlign w:val="center"/>
            <w:hideMark/>
          </w:tcPr>
          <w:p w:rsidR="00DB75D8" w:rsidRPr="00370871" w:rsidRDefault="00E735CF" w:rsidP="00370871">
            <w:pPr>
              <w:spacing w:after="0" w:line="240" w:lineRule="auto"/>
              <w:ind w:firstLine="284"/>
              <w:rPr>
                <w:rFonts w:ascii="Times New Roman" w:hAnsi="Times New Roman"/>
                <w:sz w:val="12"/>
                <w:szCs w:val="12"/>
              </w:rPr>
            </w:pPr>
            <w:r w:rsidRPr="00370871">
              <w:rPr>
                <w:rFonts w:ascii="Times New Roman" w:hAnsi="Times New Roman"/>
                <w:noProof/>
                <w:sz w:val="12"/>
                <w:szCs w:val="12"/>
              </w:rPr>
              <w:drawing>
                <wp:inline distT="0" distB="0" distL="0" distR="0">
                  <wp:extent cx="5149516" cy="5181600"/>
                  <wp:effectExtent l="0" t="0" r="0" b="0"/>
                  <wp:docPr id="5" name="Рисунок 5" descr="Зона индивидуальной жилой за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она индивидуальной жилой застройки"/>
                          <pic:cNvPicPr>
                            <a:picLocks noChangeAspect="1" noChangeArrowheads="1"/>
                          </pic:cNvPicPr>
                        </pic:nvPicPr>
                        <pic:blipFill>
                          <a:blip r:embed="rId17" cstate="print"/>
                          <a:srcRect/>
                          <a:stretch>
                            <a:fillRect/>
                          </a:stretch>
                        </pic:blipFill>
                        <pic:spPr bwMode="auto">
                          <a:xfrm>
                            <a:off x="0" y="0"/>
                            <a:ext cx="5145730" cy="5177790"/>
                          </a:xfrm>
                          <a:prstGeom prst="rect">
                            <a:avLst/>
                          </a:prstGeom>
                          <a:noFill/>
                          <a:ln w="9525">
                            <a:noFill/>
                            <a:miter lim="800000"/>
                            <a:headEnd/>
                            <a:tailEnd/>
                          </a:ln>
                        </pic:spPr>
                      </pic:pic>
                    </a:graphicData>
                  </a:graphic>
                </wp:inline>
              </w:drawing>
            </w:r>
          </w:p>
          <w:p w:rsidR="00DB75D8" w:rsidRPr="00370871" w:rsidRDefault="00DB75D8" w:rsidP="00370871">
            <w:pPr>
              <w:spacing w:after="0" w:line="240" w:lineRule="auto"/>
              <w:ind w:firstLine="284"/>
              <w:jc w:val="center"/>
              <w:rPr>
                <w:rFonts w:ascii="Times New Roman" w:hAnsi="Times New Roman"/>
                <w:sz w:val="12"/>
                <w:szCs w:val="12"/>
              </w:rPr>
            </w:pPr>
          </w:p>
        </w:tc>
      </w:tr>
    </w:tbl>
    <w:p w:rsidR="00DB75D8" w:rsidRPr="00370871" w:rsidRDefault="00DB75D8" w:rsidP="00370871">
      <w:pPr>
        <w:spacing w:after="0" w:line="240" w:lineRule="auto"/>
        <w:ind w:firstLine="284"/>
        <w:rPr>
          <w:rFonts w:ascii="Times New Roman" w:hAnsi="Times New Roman"/>
          <w:sz w:val="12"/>
          <w:szCs w:val="12"/>
          <w:lang w:eastAsia="en-US"/>
        </w:rPr>
      </w:pPr>
    </w:p>
    <w:p w:rsidR="00DB75D8" w:rsidRPr="00370871" w:rsidRDefault="00DB75D8" w:rsidP="00370871">
      <w:pPr>
        <w:spacing w:after="0" w:line="240" w:lineRule="auto"/>
        <w:ind w:firstLine="284"/>
        <w:rPr>
          <w:rFonts w:ascii="Times New Roman" w:hAnsi="Times New Roman"/>
          <w:b/>
          <w:sz w:val="12"/>
          <w:szCs w:val="12"/>
          <w:lang w:eastAsia="en-US"/>
        </w:rPr>
      </w:pPr>
    </w:p>
    <w:p w:rsidR="0029082F" w:rsidRPr="00370871" w:rsidRDefault="0029082F"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rPr>
      </w:pPr>
      <w:bookmarkStart w:id="80" w:name="_Toc381014497"/>
      <w:bookmarkStart w:id="81" w:name="_Toc392616911"/>
      <w:r w:rsidRPr="00370871">
        <w:rPr>
          <w:rFonts w:ascii="Times New Roman" w:hAnsi="Times New Roman"/>
          <w:b/>
          <w:sz w:val="12"/>
          <w:szCs w:val="12"/>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w:t>
      </w:r>
      <w:r w:rsidRPr="00370871">
        <w:rPr>
          <w:rFonts w:ascii="Times New Roman" w:hAnsi="Times New Roman"/>
          <w:b/>
          <w:sz w:val="12"/>
          <w:szCs w:val="12"/>
        </w:rPr>
        <w:t>а</w:t>
      </w:r>
      <w:r w:rsidRPr="00370871">
        <w:rPr>
          <w:rFonts w:ascii="Times New Roman" w:hAnsi="Times New Roman"/>
          <w:b/>
          <w:sz w:val="12"/>
          <w:szCs w:val="12"/>
        </w:rPr>
        <w:t>пе</w:t>
      </w:r>
      <w:bookmarkEnd w:id="80"/>
      <w:bookmarkEnd w:id="81"/>
    </w:p>
    <w:p w:rsidR="00597F2A" w:rsidRPr="00370871" w:rsidRDefault="00597F2A" w:rsidP="00370871">
      <w:pPr>
        <w:pStyle w:val="2f1"/>
        <w:shd w:val="clear" w:color="auto" w:fill="auto"/>
        <w:spacing w:line="240" w:lineRule="auto"/>
        <w:ind w:firstLine="284"/>
        <w:jc w:val="both"/>
        <w:rPr>
          <w:sz w:val="12"/>
          <w:szCs w:val="12"/>
        </w:rPr>
      </w:pPr>
      <w:r w:rsidRPr="00370871">
        <w:rPr>
          <w:sz w:val="12"/>
          <w:szCs w:val="12"/>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8.</w:t>
      </w:r>
    </w:p>
    <w:p w:rsidR="00597F2A" w:rsidRPr="00370871" w:rsidRDefault="00597F2A" w:rsidP="00370871">
      <w:pPr>
        <w:pStyle w:val="2f1"/>
        <w:shd w:val="clear" w:color="auto" w:fill="auto"/>
        <w:spacing w:line="240" w:lineRule="auto"/>
        <w:ind w:firstLine="284"/>
        <w:jc w:val="both"/>
        <w:rPr>
          <w:sz w:val="12"/>
          <w:szCs w:val="12"/>
        </w:rPr>
      </w:pPr>
    </w:p>
    <w:p w:rsidR="00597F2A" w:rsidRPr="00370871" w:rsidRDefault="00597F2A" w:rsidP="00370871">
      <w:pPr>
        <w:pStyle w:val="a6"/>
        <w:tabs>
          <w:tab w:val="left" w:pos="1047"/>
        </w:tabs>
        <w:spacing w:after="0" w:line="240" w:lineRule="auto"/>
        <w:ind w:firstLine="284"/>
        <w:jc w:val="center"/>
        <w:rPr>
          <w:rFonts w:ascii="Times New Roman" w:hAnsi="Times New Roman"/>
          <w:b/>
          <w:sz w:val="12"/>
          <w:szCs w:val="12"/>
        </w:rPr>
      </w:pPr>
      <w:bookmarkStart w:id="82" w:name="_Toc392617062"/>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8</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 Резерв (дефицит) существующей располагаемой тепловой мощности котельной  при обеспечении перспективных тепловых нагрузок</w:t>
      </w:r>
      <w:bookmarkEnd w:id="82"/>
    </w:p>
    <w:p w:rsidR="009F3965" w:rsidRPr="00370871" w:rsidRDefault="009F3965" w:rsidP="00370871">
      <w:pPr>
        <w:pStyle w:val="a6"/>
        <w:tabs>
          <w:tab w:val="left" w:pos="1047"/>
        </w:tabs>
        <w:spacing w:after="0" w:line="240" w:lineRule="auto"/>
        <w:ind w:firstLine="284"/>
        <w:jc w:val="both"/>
        <w:rPr>
          <w:rFonts w:ascii="Times New Roman" w:hAnsi="Times New Roman"/>
          <w:b/>
          <w:sz w:val="12"/>
          <w:szCs w:val="12"/>
        </w:rPr>
      </w:pPr>
    </w:p>
    <w:tbl>
      <w:tblPr>
        <w:tblW w:w="5000" w:type="pct"/>
        <w:tblCellMar>
          <w:left w:w="10" w:type="dxa"/>
          <w:right w:w="10" w:type="dxa"/>
        </w:tblCellMar>
        <w:tblLook w:val="04A0" w:firstRow="1" w:lastRow="0" w:firstColumn="1" w:lastColumn="0" w:noHBand="0" w:noVBand="1"/>
      </w:tblPr>
      <w:tblGrid>
        <w:gridCol w:w="1186"/>
        <w:gridCol w:w="486"/>
        <w:gridCol w:w="486"/>
        <w:gridCol w:w="501"/>
        <w:gridCol w:w="485"/>
        <w:gridCol w:w="487"/>
        <w:gridCol w:w="487"/>
        <w:gridCol w:w="487"/>
        <w:gridCol w:w="485"/>
        <w:gridCol w:w="487"/>
        <w:gridCol w:w="485"/>
        <w:gridCol w:w="485"/>
        <w:gridCol w:w="489"/>
        <w:gridCol w:w="485"/>
        <w:gridCol w:w="487"/>
        <w:gridCol w:w="487"/>
        <w:gridCol w:w="487"/>
        <w:gridCol w:w="485"/>
        <w:gridCol w:w="475"/>
      </w:tblGrid>
      <w:tr w:rsidR="00597F2A" w:rsidRPr="00370871" w:rsidTr="009F3965">
        <w:trPr>
          <w:trHeight w:hRule="exact" w:val="482"/>
          <w:tblHeader/>
        </w:trPr>
        <w:tc>
          <w:tcPr>
            <w:tcW w:w="596" w:type="pct"/>
            <w:vMerge w:val="restart"/>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Источник тепл</w:t>
            </w:r>
            <w:r w:rsidRPr="00370871">
              <w:rPr>
                <w:rStyle w:val="11pt"/>
                <w:sz w:val="12"/>
                <w:szCs w:val="12"/>
              </w:rPr>
              <w:t>о</w:t>
            </w:r>
            <w:r w:rsidRPr="00370871">
              <w:rPr>
                <w:rStyle w:val="11pt"/>
                <w:sz w:val="12"/>
                <w:szCs w:val="12"/>
              </w:rPr>
              <w:t>вой энергии</w:t>
            </w:r>
          </w:p>
        </w:tc>
        <w:tc>
          <w:tcPr>
            <w:tcW w:w="740" w:type="pct"/>
            <w:gridSpan w:val="3"/>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rStyle w:val="11pt"/>
                <w:sz w:val="12"/>
                <w:szCs w:val="12"/>
              </w:rPr>
            </w:pPr>
            <w:r w:rsidRPr="00370871">
              <w:rPr>
                <w:rStyle w:val="11pt"/>
                <w:sz w:val="12"/>
                <w:szCs w:val="12"/>
              </w:rPr>
              <w:t xml:space="preserve">Располагаемая </w:t>
            </w:r>
          </w:p>
          <w:p w:rsidR="00597F2A" w:rsidRPr="00370871" w:rsidRDefault="00597F2A" w:rsidP="00370871">
            <w:pPr>
              <w:pStyle w:val="2f1"/>
              <w:shd w:val="clear" w:color="auto" w:fill="auto"/>
              <w:spacing w:line="240" w:lineRule="auto"/>
              <w:ind w:firstLine="284"/>
              <w:jc w:val="left"/>
              <w:rPr>
                <w:rStyle w:val="11pt"/>
                <w:sz w:val="12"/>
                <w:szCs w:val="12"/>
              </w:rPr>
            </w:pPr>
            <w:r w:rsidRPr="00370871">
              <w:rPr>
                <w:rStyle w:val="11pt"/>
                <w:sz w:val="12"/>
                <w:szCs w:val="12"/>
              </w:rPr>
              <w:t xml:space="preserve">мощность, </w:t>
            </w:r>
          </w:p>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Гкал/ч</w:t>
            </w:r>
          </w:p>
        </w:tc>
        <w:tc>
          <w:tcPr>
            <w:tcW w:w="734" w:type="pct"/>
            <w:gridSpan w:val="3"/>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rStyle w:val="11pt"/>
                <w:sz w:val="12"/>
                <w:szCs w:val="12"/>
              </w:rPr>
            </w:pPr>
            <w:r w:rsidRPr="00370871">
              <w:rPr>
                <w:rStyle w:val="11pt"/>
                <w:sz w:val="12"/>
                <w:szCs w:val="12"/>
              </w:rPr>
              <w:t xml:space="preserve">Собственные нужды, </w:t>
            </w:r>
          </w:p>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Гкал/ч</w:t>
            </w:r>
          </w:p>
        </w:tc>
        <w:tc>
          <w:tcPr>
            <w:tcW w:w="734" w:type="pct"/>
            <w:gridSpan w:val="3"/>
            <w:tcBorders>
              <w:top w:val="single" w:sz="4" w:space="0" w:color="auto"/>
              <w:left w:val="single" w:sz="4" w:space="0" w:color="auto"/>
              <w:righ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rStyle w:val="11pt"/>
                <w:sz w:val="12"/>
                <w:szCs w:val="12"/>
              </w:rPr>
            </w:pPr>
            <w:r w:rsidRPr="00370871">
              <w:rPr>
                <w:rStyle w:val="11pt"/>
                <w:sz w:val="12"/>
                <w:szCs w:val="12"/>
              </w:rPr>
              <w:t xml:space="preserve">Расп. тепловая </w:t>
            </w:r>
          </w:p>
          <w:p w:rsidR="00597F2A" w:rsidRPr="00370871" w:rsidRDefault="00597F2A" w:rsidP="00370871">
            <w:pPr>
              <w:pStyle w:val="2f1"/>
              <w:shd w:val="clear" w:color="auto" w:fill="auto"/>
              <w:spacing w:line="240" w:lineRule="auto"/>
              <w:ind w:firstLine="284"/>
              <w:jc w:val="left"/>
              <w:rPr>
                <w:rStyle w:val="11pt"/>
                <w:sz w:val="12"/>
                <w:szCs w:val="12"/>
              </w:rPr>
            </w:pPr>
            <w:r w:rsidRPr="00370871">
              <w:rPr>
                <w:rStyle w:val="11pt"/>
                <w:sz w:val="12"/>
                <w:szCs w:val="12"/>
              </w:rPr>
              <w:t>мощность «нетто», Гкал/ч</w:t>
            </w:r>
          </w:p>
        </w:tc>
        <w:tc>
          <w:tcPr>
            <w:tcW w:w="734" w:type="pct"/>
            <w:gridSpan w:val="3"/>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rStyle w:val="11pt"/>
                <w:sz w:val="12"/>
                <w:szCs w:val="12"/>
              </w:rPr>
            </w:pPr>
            <w:r w:rsidRPr="00370871">
              <w:rPr>
                <w:rStyle w:val="11pt"/>
                <w:sz w:val="12"/>
                <w:szCs w:val="12"/>
              </w:rPr>
              <w:t xml:space="preserve">Тепловая нагрузка, </w:t>
            </w:r>
          </w:p>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Гкал/ч</w:t>
            </w:r>
          </w:p>
        </w:tc>
        <w:tc>
          <w:tcPr>
            <w:tcW w:w="734" w:type="pct"/>
            <w:gridSpan w:val="3"/>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rStyle w:val="11pt"/>
                <w:sz w:val="12"/>
                <w:szCs w:val="12"/>
              </w:rPr>
            </w:pPr>
            <w:r w:rsidRPr="00370871">
              <w:rPr>
                <w:rStyle w:val="11pt"/>
                <w:sz w:val="12"/>
                <w:szCs w:val="12"/>
              </w:rPr>
              <w:t xml:space="preserve">Тепловые потери </w:t>
            </w:r>
          </w:p>
          <w:p w:rsidR="00597F2A" w:rsidRPr="00370871" w:rsidRDefault="00597F2A" w:rsidP="00370871">
            <w:pPr>
              <w:pStyle w:val="2f1"/>
              <w:shd w:val="clear" w:color="auto" w:fill="auto"/>
              <w:spacing w:line="240" w:lineRule="auto"/>
              <w:ind w:firstLine="284"/>
              <w:jc w:val="left"/>
              <w:rPr>
                <w:rStyle w:val="11pt"/>
                <w:sz w:val="12"/>
                <w:szCs w:val="12"/>
              </w:rPr>
            </w:pPr>
            <w:r w:rsidRPr="00370871">
              <w:rPr>
                <w:rStyle w:val="11pt"/>
                <w:sz w:val="12"/>
                <w:szCs w:val="12"/>
              </w:rPr>
              <w:t>в сетях, Гкал/ч</w:t>
            </w:r>
          </w:p>
        </w:tc>
        <w:tc>
          <w:tcPr>
            <w:tcW w:w="729" w:type="pct"/>
            <w:gridSpan w:val="3"/>
            <w:tcBorders>
              <w:top w:val="single" w:sz="4" w:space="0" w:color="auto"/>
              <w:left w:val="single" w:sz="4" w:space="0" w:color="auto"/>
              <w:righ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Резерв (+), дефицит (-) располагаемой мощности</w:t>
            </w:r>
          </w:p>
        </w:tc>
      </w:tr>
      <w:tr w:rsidR="00597F2A" w:rsidRPr="00370871" w:rsidTr="009F3965">
        <w:trPr>
          <w:trHeight w:hRule="exact" w:val="280"/>
          <w:tblHeader/>
        </w:trPr>
        <w:tc>
          <w:tcPr>
            <w:tcW w:w="596" w:type="pct"/>
            <w:vMerge/>
            <w:tcBorders>
              <w:left w:val="single" w:sz="4" w:space="0" w:color="auto"/>
            </w:tcBorders>
            <w:shd w:val="clear" w:color="auto" w:fill="BFBFBF" w:themeFill="background1" w:themeFillShade="BF"/>
          </w:tcPr>
          <w:p w:rsidR="00597F2A" w:rsidRPr="00370871" w:rsidRDefault="00597F2A" w:rsidP="00370871">
            <w:pPr>
              <w:spacing w:after="0" w:line="240" w:lineRule="auto"/>
              <w:ind w:firstLine="284"/>
              <w:rPr>
                <w:rFonts w:ascii="Times New Roman" w:hAnsi="Times New Roman"/>
                <w:sz w:val="12"/>
                <w:szCs w:val="12"/>
                <w:highlight w:val="lightGray"/>
              </w:rPr>
            </w:pPr>
          </w:p>
        </w:tc>
        <w:tc>
          <w:tcPr>
            <w:tcW w:w="244" w:type="pct"/>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2013</w:t>
            </w:r>
          </w:p>
        </w:tc>
        <w:tc>
          <w:tcPr>
            <w:tcW w:w="244" w:type="pct"/>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2023</w:t>
            </w:r>
          </w:p>
        </w:tc>
        <w:tc>
          <w:tcPr>
            <w:tcW w:w="251" w:type="pct"/>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2033</w:t>
            </w:r>
          </w:p>
        </w:tc>
        <w:tc>
          <w:tcPr>
            <w:tcW w:w="244" w:type="pct"/>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2013</w:t>
            </w:r>
          </w:p>
        </w:tc>
        <w:tc>
          <w:tcPr>
            <w:tcW w:w="245" w:type="pct"/>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2023</w:t>
            </w:r>
          </w:p>
        </w:tc>
        <w:tc>
          <w:tcPr>
            <w:tcW w:w="245" w:type="pct"/>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2033</w:t>
            </w:r>
          </w:p>
        </w:tc>
        <w:tc>
          <w:tcPr>
            <w:tcW w:w="245" w:type="pct"/>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2013</w:t>
            </w:r>
          </w:p>
        </w:tc>
        <w:tc>
          <w:tcPr>
            <w:tcW w:w="244" w:type="pct"/>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2023</w:t>
            </w:r>
          </w:p>
        </w:tc>
        <w:tc>
          <w:tcPr>
            <w:tcW w:w="245" w:type="pct"/>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2033</w:t>
            </w:r>
          </w:p>
        </w:tc>
        <w:tc>
          <w:tcPr>
            <w:tcW w:w="244" w:type="pct"/>
            <w:tcBorders>
              <w:top w:val="single" w:sz="4" w:space="0" w:color="auto"/>
              <w:left w:val="single" w:sz="4" w:space="0" w:color="auto"/>
              <w:righ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2013</w:t>
            </w:r>
          </w:p>
        </w:tc>
        <w:tc>
          <w:tcPr>
            <w:tcW w:w="244" w:type="pct"/>
            <w:tcBorders>
              <w:top w:val="single" w:sz="4" w:space="0" w:color="auto"/>
              <w:left w:val="single" w:sz="4" w:space="0" w:color="auto"/>
              <w:righ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2023</w:t>
            </w:r>
          </w:p>
        </w:tc>
        <w:tc>
          <w:tcPr>
            <w:tcW w:w="246" w:type="pct"/>
            <w:tcBorders>
              <w:top w:val="single" w:sz="4" w:space="0" w:color="auto"/>
              <w:left w:val="single" w:sz="4" w:space="0" w:color="auto"/>
              <w:righ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2033</w:t>
            </w:r>
          </w:p>
        </w:tc>
        <w:tc>
          <w:tcPr>
            <w:tcW w:w="244" w:type="pct"/>
            <w:tcBorders>
              <w:top w:val="single" w:sz="4" w:space="0" w:color="auto"/>
              <w:left w:val="single" w:sz="4" w:space="0" w:color="auto"/>
              <w:righ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2013</w:t>
            </w:r>
          </w:p>
        </w:tc>
        <w:tc>
          <w:tcPr>
            <w:tcW w:w="245" w:type="pct"/>
            <w:tcBorders>
              <w:top w:val="single" w:sz="4" w:space="0" w:color="auto"/>
              <w:left w:val="single" w:sz="4" w:space="0" w:color="auto"/>
              <w:righ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2023</w:t>
            </w:r>
          </w:p>
        </w:tc>
        <w:tc>
          <w:tcPr>
            <w:tcW w:w="245" w:type="pct"/>
            <w:tcBorders>
              <w:top w:val="single" w:sz="4" w:space="0" w:color="auto"/>
              <w:left w:val="single" w:sz="4" w:space="0" w:color="auto"/>
              <w:righ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2033</w:t>
            </w:r>
          </w:p>
        </w:tc>
        <w:tc>
          <w:tcPr>
            <w:tcW w:w="245" w:type="pct"/>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2013</w:t>
            </w:r>
          </w:p>
        </w:tc>
        <w:tc>
          <w:tcPr>
            <w:tcW w:w="244" w:type="pct"/>
            <w:tcBorders>
              <w:top w:val="single" w:sz="4" w:space="0" w:color="auto"/>
              <w:lef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2023</w:t>
            </w:r>
          </w:p>
        </w:tc>
        <w:tc>
          <w:tcPr>
            <w:tcW w:w="240" w:type="pct"/>
            <w:tcBorders>
              <w:top w:val="single" w:sz="4" w:space="0" w:color="auto"/>
              <w:left w:val="single" w:sz="4" w:space="0" w:color="auto"/>
              <w:right w:val="single" w:sz="4" w:space="0" w:color="auto"/>
            </w:tcBorders>
            <w:shd w:val="clear" w:color="auto" w:fill="BFBFBF" w:themeFill="background1" w:themeFillShade="BF"/>
          </w:tcPr>
          <w:p w:rsidR="00597F2A" w:rsidRPr="00370871" w:rsidRDefault="00597F2A" w:rsidP="00370871">
            <w:pPr>
              <w:pStyle w:val="2f1"/>
              <w:shd w:val="clear" w:color="auto" w:fill="auto"/>
              <w:spacing w:line="240" w:lineRule="auto"/>
              <w:ind w:firstLine="284"/>
              <w:jc w:val="left"/>
              <w:rPr>
                <w:sz w:val="12"/>
                <w:szCs w:val="12"/>
                <w:highlight w:val="lightGray"/>
              </w:rPr>
            </w:pPr>
            <w:r w:rsidRPr="00370871">
              <w:rPr>
                <w:rStyle w:val="11pt"/>
                <w:sz w:val="12"/>
                <w:szCs w:val="12"/>
              </w:rPr>
              <w:t>2033</w:t>
            </w:r>
          </w:p>
        </w:tc>
      </w:tr>
      <w:tr w:rsidR="00CB5353" w:rsidRPr="00370871" w:rsidTr="009F3965">
        <w:trPr>
          <w:trHeight w:hRule="exact" w:val="286"/>
        </w:trPr>
        <w:tc>
          <w:tcPr>
            <w:tcW w:w="596" w:type="pct"/>
            <w:tcBorders>
              <w:top w:val="single" w:sz="4" w:space="0" w:color="auto"/>
              <w:lef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rStyle w:val="11pt"/>
                <w:sz w:val="12"/>
                <w:szCs w:val="12"/>
              </w:rPr>
              <w:t>Котельная с. А</w:t>
            </w:r>
            <w:r w:rsidRPr="00370871">
              <w:rPr>
                <w:rStyle w:val="11pt"/>
                <w:sz w:val="12"/>
                <w:szCs w:val="12"/>
              </w:rPr>
              <w:t>н</w:t>
            </w:r>
            <w:r w:rsidRPr="00370871">
              <w:rPr>
                <w:rStyle w:val="11pt"/>
                <w:sz w:val="12"/>
                <w:szCs w:val="12"/>
              </w:rPr>
              <w:t>тоновка</w:t>
            </w:r>
          </w:p>
        </w:tc>
        <w:tc>
          <w:tcPr>
            <w:tcW w:w="244" w:type="pct"/>
            <w:tcBorders>
              <w:top w:val="single" w:sz="4" w:space="0" w:color="auto"/>
              <w:lef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1,72</w:t>
            </w:r>
          </w:p>
        </w:tc>
        <w:tc>
          <w:tcPr>
            <w:tcW w:w="244" w:type="pct"/>
            <w:tcBorders>
              <w:top w:val="single" w:sz="4" w:space="0" w:color="auto"/>
              <w:lef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1,72</w:t>
            </w:r>
          </w:p>
        </w:tc>
        <w:tc>
          <w:tcPr>
            <w:tcW w:w="251" w:type="pct"/>
            <w:tcBorders>
              <w:top w:val="single" w:sz="4" w:space="0" w:color="auto"/>
              <w:lef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1,72</w:t>
            </w:r>
          </w:p>
        </w:tc>
        <w:tc>
          <w:tcPr>
            <w:tcW w:w="244" w:type="pct"/>
            <w:tcBorders>
              <w:top w:val="single" w:sz="4" w:space="0" w:color="auto"/>
              <w:lef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0,02</w:t>
            </w:r>
          </w:p>
        </w:tc>
        <w:tc>
          <w:tcPr>
            <w:tcW w:w="245" w:type="pct"/>
            <w:tcBorders>
              <w:top w:val="single" w:sz="4" w:space="0" w:color="auto"/>
              <w:lef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0,02</w:t>
            </w:r>
          </w:p>
        </w:tc>
        <w:tc>
          <w:tcPr>
            <w:tcW w:w="245" w:type="pct"/>
            <w:tcBorders>
              <w:top w:val="single" w:sz="4" w:space="0" w:color="auto"/>
              <w:lef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0,02</w:t>
            </w:r>
          </w:p>
        </w:tc>
        <w:tc>
          <w:tcPr>
            <w:tcW w:w="245" w:type="pct"/>
            <w:tcBorders>
              <w:top w:val="single" w:sz="4" w:space="0" w:color="auto"/>
              <w:lef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rStyle w:val="11pt"/>
                <w:sz w:val="12"/>
                <w:szCs w:val="12"/>
              </w:rPr>
            </w:pPr>
            <w:r w:rsidRPr="00370871">
              <w:rPr>
                <w:rStyle w:val="11pt"/>
                <w:sz w:val="12"/>
                <w:szCs w:val="12"/>
              </w:rPr>
              <w:t>1,7</w:t>
            </w:r>
          </w:p>
        </w:tc>
        <w:tc>
          <w:tcPr>
            <w:tcW w:w="244" w:type="pct"/>
            <w:tcBorders>
              <w:top w:val="single" w:sz="4" w:space="0" w:color="auto"/>
              <w:lef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rStyle w:val="11pt"/>
                <w:sz w:val="12"/>
                <w:szCs w:val="12"/>
              </w:rPr>
            </w:pPr>
            <w:r w:rsidRPr="00370871">
              <w:rPr>
                <w:rStyle w:val="11pt"/>
                <w:sz w:val="12"/>
                <w:szCs w:val="12"/>
              </w:rPr>
              <w:t>1,7</w:t>
            </w:r>
          </w:p>
        </w:tc>
        <w:tc>
          <w:tcPr>
            <w:tcW w:w="245" w:type="pct"/>
            <w:tcBorders>
              <w:top w:val="single" w:sz="4" w:space="0" w:color="auto"/>
              <w:lef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rStyle w:val="11pt"/>
                <w:sz w:val="12"/>
                <w:szCs w:val="12"/>
              </w:rPr>
            </w:pPr>
            <w:r w:rsidRPr="00370871">
              <w:rPr>
                <w:rStyle w:val="11pt"/>
                <w:sz w:val="12"/>
                <w:szCs w:val="12"/>
              </w:rPr>
              <w:t>1,7</w:t>
            </w:r>
          </w:p>
        </w:tc>
        <w:tc>
          <w:tcPr>
            <w:tcW w:w="244" w:type="pct"/>
            <w:tcBorders>
              <w:top w:val="single" w:sz="4" w:space="0" w:color="auto"/>
              <w:left w:val="single" w:sz="4" w:space="0" w:color="auto"/>
              <w:righ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rStyle w:val="11pt"/>
                <w:sz w:val="12"/>
                <w:szCs w:val="12"/>
              </w:rPr>
            </w:pPr>
            <w:r w:rsidRPr="00370871">
              <w:rPr>
                <w:rStyle w:val="11pt"/>
                <w:sz w:val="12"/>
                <w:szCs w:val="12"/>
              </w:rPr>
              <w:t>0,803</w:t>
            </w:r>
          </w:p>
        </w:tc>
        <w:tc>
          <w:tcPr>
            <w:tcW w:w="244" w:type="pct"/>
            <w:tcBorders>
              <w:top w:val="single" w:sz="4" w:space="0" w:color="auto"/>
              <w:left w:val="single" w:sz="4" w:space="0" w:color="auto"/>
              <w:righ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rStyle w:val="11pt"/>
                <w:sz w:val="12"/>
                <w:szCs w:val="12"/>
              </w:rPr>
            </w:pPr>
            <w:r w:rsidRPr="00370871">
              <w:rPr>
                <w:rStyle w:val="11pt"/>
                <w:sz w:val="12"/>
                <w:szCs w:val="12"/>
              </w:rPr>
              <w:t>0,803</w:t>
            </w:r>
          </w:p>
        </w:tc>
        <w:tc>
          <w:tcPr>
            <w:tcW w:w="246" w:type="pct"/>
            <w:tcBorders>
              <w:top w:val="single" w:sz="4" w:space="0" w:color="auto"/>
              <w:left w:val="single" w:sz="4" w:space="0" w:color="auto"/>
              <w:righ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rStyle w:val="11pt"/>
                <w:sz w:val="12"/>
                <w:szCs w:val="12"/>
              </w:rPr>
            </w:pPr>
            <w:r w:rsidRPr="00370871">
              <w:rPr>
                <w:rStyle w:val="11pt"/>
                <w:sz w:val="12"/>
                <w:szCs w:val="12"/>
              </w:rPr>
              <w:t>1,396</w:t>
            </w:r>
          </w:p>
        </w:tc>
        <w:tc>
          <w:tcPr>
            <w:tcW w:w="244" w:type="pct"/>
            <w:tcBorders>
              <w:top w:val="single" w:sz="4" w:space="0" w:color="auto"/>
              <w:left w:val="single" w:sz="4" w:space="0" w:color="auto"/>
              <w:righ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0,117</w:t>
            </w:r>
          </w:p>
        </w:tc>
        <w:tc>
          <w:tcPr>
            <w:tcW w:w="245" w:type="pct"/>
            <w:tcBorders>
              <w:top w:val="single" w:sz="4" w:space="0" w:color="auto"/>
              <w:left w:val="single" w:sz="4" w:space="0" w:color="auto"/>
              <w:righ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0,0</w:t>
            </w:r>
            <w:r w:rsidR="00F178E8" w:rsidRPr="00370871">
              <w:rPr>
                <w:sz w:val="12"/>
                <w:szCs w:val="12"/>
              </w:rPr>
              <w:t>59</w:t>
            </w:r>
          </w:p>
        </w:tc>
        <w:tc>
          <w:tcPr>
            <w:tcW w:w="245" w:type="pct"/>
            <w:tcBorders>
              <w:top w:val="single" w:sz="4" w:space="0" w:color="auto"/>
              <w:left w:val="single" w:sz="4" w:space="0" w:color="auto"/>
              <w:right w:val="single" w:sz="4" w:space="0" w:color="auto"/>
            </w:tcBorders>
            <w:shd w:val="clear" w:color="auto" w:fill="FFFFFF"/>
          </w:tcPr>
          <w:p w:rsidR="00CB5353" w:rsidRPr="00370871" w:rsidRDefault="00F178E8" w:rsidP="00370871">
            <w:pPr>
              <w:pStyle w:val="2f1"/>
              <w:shd w:val="clear" w:color="auto" w:fill="auto"/>
              <w:spacing w:line="240" w:lineRule="auto"/>
              <w:ind w:firstLine="284"/>
              <w:jc w:val="left"/>
              <w:rPr>
                <w:sz w:val="12"/>
                <w:szCs w:val="12"/>
              </w:rPr>
            </w:pPr>
            <w:r w:rsidRPr="00370871">
              <w:rPr>
                <w:sz w:val="12"/>
                <w:szCs w:val="12"/>
              </w:rPr>
              <w:t>0,059</w:t>
            </w:r>
          </w:p>
        </w:tc>
        <w:tc>
          <w:tcPr>
            <w:tcW w:w="245" w:type="pct"/>
            <w:tcBorders>
              <w:top w:val="single" w:sz="4" w:space="0" w:color="auto"/>
              <w:lef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0,78</w:t>
            </w:r>
          </w:p>
        </w:tc>
        <w:tc>
          <w:tcPr>
            <w:tcW w:w="244" w:type="pct"/>
            <w:tcBorders>
              <w:top w:val="single" w:sz="4" w:space="0" w:color="auto"/>
              <w:lef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0,8</w:t>
            </w:r>
            <w:r w:rsidR="00F178E8" w:rsidRPr="00370871">
              <w:rPr>
                <w:sz w:val="12"/>
                <w:szCs w:val="12"/>
              </w:rPr>
              <w:t>38</w:t>
            </w:r>
          </w:p>
        </w:tc>
        <w:tc>
          <w:tcPr>
            <w:tcW w:w="240" w:type="pct"/>
            <w:tcBorders>
              <w:top w:val="single" w:sz="4" w:space="0" w:color="auto"/>
              <w:left w:val="single" w:sz="4" w:space="0" w:color="auto"/>
              <w:righ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0,2</w:t>
            </w:r>
            <w:r w:rsidR="00F178E8" w:rsidRPr="00370871">
              <w:rPr>
                <w:sz w:val="12"/>
                <w:szCs w:val="12"/>
              </w:rPr>
              <w:t>45</w:t>
            </w:r>
          </w:p>
        </w:tc>
      </w:tr>
      <w:tr w:rsidR="00CB5353" w:rsidRPr="00370871" w:rsidTr="009F3965">
        <w:trPr>
          <w:trHeight w:hRule="exact" w:val="136"/>
        </w:trPr>
        <w:tc>
          <w:tcPr>
            <w:tcW w:w="596" w:type="pct"/>
            <w:tcBorders>
              <w:top w:val="single" w:sz="4" w:space="0" w:color="auto"/>
              <w:left w:val="single" w:sz="4" w:space="0" w:color="auto"/>
              <w:bottom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rStyle w:val="11pt"/>
                <w:sz w:val="12"/>
                <w:szCs w:val="12"/>
              </w:rPr>
              <w:t>Итого</w:t>
            </w:r>
          </w:p>
        </w:tc>
        <w:tc>
          <w:tcPr>
            <w:tcW w:w="244" w:type="pct"/>
            <w:tcBorders>
              <w:top w:val="single" w:sz="4" w:space="0" w:color="auto"/>
              <w:left w:val="single" w:sz="4" w:space="0" w:color="auto"/>
              <w:bottom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1,72</w:t>
            </w:r>
          </w:p>
        </w:tc>
        <w:tc>
          <w:tcPr>
            <w:tcW w:w="244" w:type="pct"/>
            <w:tcBorders>
              <w:top w:val="single" w:sz="4" w:space="0" w:color="auto"/>
              <w:left w:val="single" w:sz="4" w:space="0" w:color="auto"/>
              <w:bottom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1,72</w:t>
            </w:r>
          </w:p>
        </w:tc>
        <w:tc>
          <w:tcPr>
            <w:tcW w:w="251" w:type="pct"/>
            <w:tcBorders>
              <w:top w:val="single" w:sz="4" w:space="0" w:color="auto"/>
              <w:left w:val="single" w:sz="4" w:space="0" w:color="auto"/>
              <w:bottom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1,72</w:t>
            </w:r>
          </w:p>
        </w:tc>
        <w:tc>
          <w:tcPr>
            <w:tcW w:w="244" w:type="pct"/>
            <w:tcBorders>
              <w:top w:val="single" w:sz="4" w:space="0" w:color="auto"/>
              <w:left w:val="single" w:sz="4" w:space="0" w:color="auto"/>
              <w:bottom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0,02</w:t>
            </w:r>
          </w:p>
        </w:tc>
        <w:tc>
          <w:tcPr>
            <w:tcW w:w="245" w:type="pct"/>
            <w:tcBorders>
              <w:top w:val="single" w:sz="4" w:space="0" w:color="auto"/>
              <w:left w:val="single" w:sz="4" w:space="0" w:color="auto"/>
              <w:bottom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0,02</w:t>
            </w:r>
          </w:p>
        </w:tc>
        <w:tc>
          <w:tcPr>
            <w:tcW w:w="245" w:type="pct"/>
            <w:tcBorders>
              <w:top w:val="single" w:sz="4" w:space="0" w:color="auto"/>
              <w:left w:val="single" w:sz="4" w:space="0" w:color="auto"/>
              <w:bottom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0,02</w:t>
            </w:r>
          </w:p>
        </w:tc>
        <w:tc>
          <w:tcPr>
            <w:tcW w:w="245" w:type="pct"/>
            <w:tcBorders>
              <w:top w:val="single" w:sz="4" w:space="0" w:color="auto"/>
              <w:left w:val="single" w:sz="4" w:space="0" w:color="auto"/>
              <w:bottom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rStyle w:val="11pt"/>
                <w:sz w:val="12"/>
                <w:szCs w:val="12"/>
              </w:rPr>
            </w:pPr>
            <w:r w:rsidRPr="00370871">
              <w:rPr>
                <w:rStyle w:val="11pt"/>
                <w:sz w:val="12"/>
                <w:szCs w:val="12"/>
              </w:rPr>
              <w:t>1,7</w:t>
            </w:r>
          </w:p>
        </w:tc>
        <w:tc>
          <w:tcPr>
            <w:tcW w:w="244" w:type="pct"/>
            <w:tcBorders>
              <w:top w:val="single" w:sz="4" w:space="0" w:color="auto"/>
              <w:left w:val="single" w:sz="4" w:space="0" w:color="auto"/>
              <w:bottom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rStyle w:val="11pt"/>
                <w:sz w:val="12"/>
                <w:szCs w:val="12"/>
              </w:rPr>
            </w:pPr>
            <w:r w:rsidRPr="00370871">
              <w:rPr>
                <w:rStyle w:val="11pt"/>
                <w:sz w:val="12"/>
                <w:szCs w:val="12"/>
              </w:rPr>
              <w:t>1,7</w:t>
            </w:r>
          </w:p>
        </w:tc>
        <w:tc>
          <w:tcPr>
            <w:tcW w:w="245" w:type="pct"/>
            <w:tcBorders>
              <w:top w:val="single" w:sz="4" w:space="0" w:color="auto"/>
              <w:left w:val="single" w:sz="4" w:space="0" w:color="auto"/>
              <w:bottom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rStyle w:val="11pt"/>
                <w:sz w:val="12"/>
                <w:szCs w:val="12"/>
              </w:rPr>
            </w:pPr>
            <w:r w:rsidRPr="00370871">
              <w:rPr>
                <w:rStyle w:val="11pt"/>
                <w:sz w:val="12"/>
                <w:szCs w:val="12"/>
              </w:rPr>
              <w:t>1,7</w:t>
            </w:r>
          </w:p>
        </w:tc>
        <w:tc>
          <w:tcPr>
            <w:tcW w:w="244" w:type="pct"/>
            <w:tcBorders>
              <w:top w:val="single" w:sz="4" w:space="0" w:color="auto"/>
              <w:left w:val="single" w:sz="4" w:space="0" w:color="auto"/>
              <w:bottom w:val="single" w:sz="4" w:space="0" w:color="auto"/>
              <w:righ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rStyle w:val="11pt"/>
                <w:sz w:val="12"/>
                <w:szCs w:val="12"/>
              </w:rPr>
            </w:pPr>
            <w:r w:rsidRPr="00370871">
              <w:rPr>
                <w:rStyle w:val="11pt"/>
                <w:sz w:val="12"/>
                <w:szCs w:val="12"/>
              </w:rPr>
              <w:t>0,803</w:t>
            </w:r>
          </w:p>
        </w:tc>
        <w:tc>
          <w:tcPr>
            <w:tcW w:w="244" w:type="pct"/>
            <w:tcBorders>
              <w:top w:val="single" w:sz="4" w:space="0" w:color="auto"/>
              <w:left w:val="single" w:sz="4" w:space="0" w:color="auto"/>
              <w:bottom w:val="single" w:sz="4" w:space="0" w:color="auto"/>
              <w:righ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rStyle w:val="11pt"/>
                <w:sz w:val="12"/>
                <w:szCs w:val="12"/>
              </w:rPr>
            </w:pPr>
            <w:r w:rsidRPr="00370871">
              <w:rPr>
                <w:rStyle w:val="11pt"/>
                <w:sz w:val="12"/>
                <w:szCs w:val="12"/>
              </w:rPr>
              <w:t>0,803</w:t>
            </w:r>
          </w:p>
        </w:tc>
        <w:tc>
          <w:tcPr>
            <w:tcW w:w="246" w:type="pct"/>
            <w:tcBorders>
              <w:top w:val="single" w:sz="4" w:space="0" w:color="auto"/>
              <w:left w:val="single" w:sz="4" w:space="0" w:color="auto"/>
              <w:bottom w:val="single" w:sz="4" w:space="0" w:color="auto"/>
              <w:righ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rStyle w:val="11pt"/>
                <w:sz w:val="12"/>
                <w:szCs w:val="12"/>
              </w:rPr>
            </w:pPr>
            <w:r w:rsidRPr="00370871">
              <w:rPr>
                <w:rStyle w:val="11pt"/>
                <w:sz w:val="12"/>
                <w:szCs w:val="12"/>
              </w:rPr>
              <w:t>1,396</w:t>
            </w:r>
          </w:p>
        </w:tc>
        <w:tc>
          <w:tcPr>
            <w:tcW w:w="244" w:type="pct"/>
            <w:tcBorders>
              <w:top w:val="single" w:sz="4" w:space="0" w:color="auto"/>
              <w:left w:val="single" w:sz="4" w:space="0" w:color="auto"/>
              <w:bottom w:val="single" w:sz="4" w:space="0" w:color="auto"/>
              <w:righ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0,117</w:t>
            </w:r>
          </w:p>
        </w:tc>
        <w:tc>
          <w:tcPr>
            <w:tcW w:w="245" w:type="pct"/>
            <w:tcBorders>
              <w:top w:val="single" w:sz="4" w:space="0" w:color="auto"/>
              <w:left w:val="single" w:sz="4" w:space="0" w:color="auto"/>
              <w:bottom w:val="single" w:sz="4" w:space="0" w:color="auto"/>
              <w:right w:val="single" w:sz="4" w:space="0" w:color="auto"/>
            </w:tcBorders>
            <w:shd w:val="clear" w:color="auto" w:fill="FFFFFF"/>
          </w:tcPr>
          <w:p w:rsidR="00CB5353" w:rsidRPr="00370871" w:rsidRDefault="00F178E8" w:rsidP="00370871">
            <w:pPr>
              <w:pStyle w:val="2f1"/>
              <w:shd w:val="clear" w:color="auto" w:fill="auto"/>
              <w:spacing w:line="240" w:lineRule="auto"/>
              <w:ind w:firstLine="284"/>
              <w:jc w:val="left"/>
              <w:rPr>
                <w:sz w:val="12"/>
                <w:szCs w:val="12"/>
              </w:rPr>
            </w:pPr>
            <w:r w:rsidRPr="00370871">
              <w:rPr>
                <w:sz w:val="12"/>
                <w:szCs w:val="12"/>
              </w:rPr>
              <w:t>0,059</w:t>
            </w:r>
          </w:p>
        </w:tc>
        <w:tc>
          <w:tcPr>
            <w:tcW w:w="245" w:type="pct"/>
            <w:tcBorders>
              <w:top w:val="single" w:sz="4" w:space="0" w:color="auto"/>
              <w:left w:val="single" w:sz="4" w:space="0" w:color="auto"/>
              <w:bottom w:val="single" w:sz="4" w:space="0" w:color="auto"/>
              <w:right w:val="single" w:sz="4" w:space="0" w:color="auto"/>
            </w:tcBorders>
            <w:shd w:val="clear" w:color="auto" w:fill="FFFFFF"/>
          </w:tcPr>
          <w:p w:rsidR="00CB5353" w:rsidRPr="00370871" w:rsidRDefault="00F178E8" w:rsidP="00370871">
            <w:pPr>
              <w:pStyle w:val="2f1"/>
              <w:shd w:val="clear" w:color="auto" w:fill="auto"/>
              <w:spacing w:line="240" w:lineRule="auto"/>
              <w:ind w:firstLine="284"/>
              <w:jc w:val="left"/>
              <w:rPr>
                <w:sz w:val="12"/>
                <w:szCs w:val="12"/>
              </w:rPr>
            </w:pPr>
            <w:r w:rsidRPr="00370871">
              <w:rPr>
                <w:sz w:val="12"/>
                <w:szCs w:val="12"/>
              </w:rPr>
              <w:t>0,059</w:t>
            </w:r>
          </w:p>
        </w:tc>
        <w:tc>
          <w:tcPr>
            <w:tcW w:w="245" w:type="pct"/>
            <w:tcBorders>
              <w:top w:val="single" w:sz="4" w:space="0" w:color="auto"/>
              <w:left w:val="single" w:sz="4" w:space="0" w:color="auto"/>
              <w:bottom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0,78</w:t>
            </w:r>
          </w:p>
        </w:tc>
        <w:tc>
          <w:tcPr>
            <w:tcW w:w="244" w:type="pct"/>
            <w:tcBorders>
              <w:top w:val="single" w:sz="4" w:space="0" w:color="auto"/>
              <w:left w:val="single" w:sz="4" w:space="0" w:color="auto"/>
              <w:bottom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0,8</w:t>
            </w:r>
            <w:r w:rsidR="00F178E8" w:rsidRPr="00370871">
              <w:rPr>
                <w:sz w:val="12"/>
                <w:szCs w:val="12"/>
              </w:rPr>
              <w:t>38</w:t>
            </w:r>
          </w:p>
        </w:tc>
        <w:tc>
          <w:tcPr>
            <w:tcW w:w="240" w:type="pct"/>
            <w:tcBorders>
              <w:top w:val="single" w:sz="4" w:space="0" w:color="auto"/>
              <w:left w:val="single" w:sz="4" w:space="0" w:color="auto"/>
              <w:bottom w:val="single" w:sz="4" w:space="0" w:color="auto"/>
              <w:right w:val="single" w:sz="4" w:space="0" w:color="auto"/>
            </w:tcBorders>
            <w:shd w:val="clear" w:color="auto" w:fill="FFFFFF"/>
          </w:tcPr>
          <w:p w:rsidR="00CB5353" w:rsidRPr="00370871" w:rsidRDefault="00CB5353" w:rsidP="00370871">
            <w:pPr>
              <w:pStyle w:val="2f1"/>
              <w:shd w:val="clear" w:color="auto" w:fill="auto"/>
              <w:spacing w:line="240" w:lineRule="auto"/>
              <w:ind w:firstLine="284"/>
              <w:jc w:val="left"/>
              <w:rPr>
                <w:sz w:val="12"/>
                <w:szCs w:val="12"/>
              </w:rPr>
            </w:pPr>
            <w:r w:rsidRPr="00370871">
              <w:rPr>
                <w:sz w:val="12"/>
                <w:szCs w:val="12"/>
              </w:rPr>
              <w:t>0,2</w:t>
            </w:r>
            <w:r w:rsidR="00F178E8" w:rsidRPr="00370871">
              <w:rPr>
                <w:sz w:val="12"/>
                <w:szCs w:val="12"/>
              </w:rPr>
              <w:t>45</w:t>
            </w:r>
          </w:p>
        </w:tc>
      </w:tr>
    </w:tbl>
    <w:p w:rsidR="00395098" w:rsidRPr="00370871" w:rsidRDefault="00395098" w:rsidP="00370871">
      <w:pPr>
        <w:pStyle w:val="2f1"/>
        <w:shd w:val="clear" w:color="auto" w:fill="auto"/>
        <w:spacing w:line="240" w:lineRule="auto"/>
        <w:ind w:firstLine="284"/>
        <w:jc w:val="both"/>
        <w:rPr>
          <w:sz w:val="12"/>
          <w:szCs w:val="12"/>
        </w:rPr>
      </w:pPr>
    </w:p>
    <w:p w:rsidR="003C1895" w:rsidRPr="00370871" w:rsidRDefault="003C1895" w:rsidP="00370871">
      <w:pPr>
        <w:pStyle w:val="2f1"/>
        <w:shd w:val="clear" w:color="auto" w:fill="auto"/>
        <w:spacing w:line="240" w:lineRule="auto"/>
        <w:ind w:firstLine="284"/>
        <w:jc w:val="both"/>
        <w:rPr>
          <w:sz w:val="12"/>
          <w:szCs w:val="12"/>
        </w:rPr>
      </w:pPr>
      <w:bookmarkStart w:id="83" w:name="_Toc381014498"/>
      <w:r w:rsidRPr="00370871">
        <w:rPr>
          <w:sz w:val="12"/>
          <w:szCs w:val="12"/>
        </w:rPr>
        <w:t>Согласно СНиП II-35-76 «Котельные установки» аварийный и перспективный резерв тепловой мощности на котельных не предусматривается.</w:t>
      </w:r>
    </w:p>
    <w:p w:rsidR="003C1895" w:rsidRPr="00370871" w:rsidRDefault="003C1895" w:rsidP="00370871">
      <w:pPr>
        <w:pStyle w:val="2f1"/>
        <w:shd w:val="clear" w:color="auto" w:fill="auto"/>
        <w:spacing w:line="240" w:lineRule="auto"/>
        <w:ind w:firstLine="284"/>
        <w:jc w:val="both"/>
        <w:rPr>
          <w:sz w:val="12"/>
          <w:szCs w:val="12"/>
        </w:rPr>
      </w:pPr>
      <w:r w:rsidRPr="00370871">
        <w:rPr>
          <w:sz w:val="12"/>
          <w:szCs w:val="12"/>
        </w:rPr>
        <w:t xml:space="preserve">Источник централизованного теплоснабжения Поселения на протяжении расчетного периода до </w:t>
      </w:r>
      <w:r w:rsidR="00AA3243" w:rsidRPr="00370871">
        <w:rPr>
          <w:sz w:val="12"/>
          <w:szCs w:val="12"/>
        </w:rPr>
        <w:t>2033</w:t>
      </w:r>
      <w:r w:rsidRPr="00370871">
        <w:rPr>
          <w:sz w:val="12"/>
          <w:szCs w:val="12"/>
        </w:rPr>
        <w:t xml:space="preserve"> года имеет достаточный резерв тепловой мощности. Тепловые сети Поселения та</w:t>
      </w:r>
      <w:r w:rsidRPr="00370871">
        <w:rPr>
          <w:sz w:val="12"/>
          <w:szCs w:val="12"/>
        </w:rPr>
        <w:t>к</w:t>
      </w:r>
      <w:r w:rsidRPr="00370871">
        <w:rPr>
          <w:sz w:val="12"/>
          <w:szCs w:val="12"/>
        </w:rPr>
        <w:t>же имеют достаточный резерв по пропускной способности.</w:t>
      </w:r>
    </w:p>
    <w:p w:rsidR="00395098" w:rsidRPr="00370871" w:rsidRDefault="00395098" w:rsidP="00370871">
      <w:pPr>
        <w:pStyle w:val="13"/>
        <w:keepNext w:val="0"/>
        <w:keepLines w:val="0"/>
        <w:pageBreakBefore w:val="0"/>
        <w:numPr>
          <w:ilvl w:val="0"/>
          <w:numId w:val="21"/>
        </w:numPr>
        <w:pBdr>
          <w:left w:val="single" w:sz="6" w:space="18" w:color="FFFFFF"/>
        </w:pBdr>
        <w:tabs>
          <w:tab w:val="left" w:pos="142"/>
        </w:tabs>
        <w:ind w:left="0" w:firstLine="284"/>
        <w:rPr>
          <w:rFonts w:ascii="Times New Roman" w:hAnsi="Times New Roman"/>
          <w:b/>
          <w:sz w:val="12"/>
          <w:szCs w:val="12"/>
        </w:rPr>
      </w:pPr>
      <w:bookmarkStart w:id="84" w:name="_Toc392616912"/>
      <w:r w:rsidRPr="00370871">
        <w:rPr>
          <w:rFonts w:ascii="Times New Roman" w:hAnsi="Times New Roman"/>
          <w:b/>
          <w:sz w:val="12"/>
          <w:szCs w:val="12"/>
        </w:rPr>
        <w:t>РАЗДЕЛ 3. ПЕРСПЕКТИВНЫЕ БАЛАНСЫ ТЕПЛОНОСИТЕЛЯ</w:t>
      </w:r>
      <w:bookmarkEnd w:id="83"/>
      <w:bookmarkEnd w:id="84"/>
    </w:p>
    <w:p w:rsidR="004D7D10" w:rsidRPr="00370871" w:rsidRDefault="004D7D1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В СП Антоновка запроектирована и действует 2-х трубная тепловая сеть без обеспечения горячего водоснабжения. В системе возможна утечка сетевой воды в тепловых сетях, в системах теплопотребления, через не плотности соединений и уплотнений трубопроводной арматуры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вода из централизованного водоснабжения.</w:t>
      </w:r>
    </w:p>
    <w:p w:rsidR="004D7D10" w:rsidRPr="00370871" w:rsidRDefault="004D7D1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Перспективные балансы тепловой энергии в составе Схемы приняты на основании данных генерального плана СП Антоновка. На основании данных генерального плана и в соответствии со СНиП 41-02-2003 «Тепловые сети» определена величина перспективной подпитки тепловых сетей в номинальном и аварийном режиме на котельных, в зависимости от вариантов развития теплоснабжения.</w:t>
      </w:r>
    </w:p>
    <w:p w:rsidR="004D7D10" w:rsidRPr="00370871" w:rsidRDefault="004D7D1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51377F" w:rsidRPr="00370871">
        <w:rPr>
          <w:rFonts w:ascii="Times New Roman" w:hAnsi="Times New Roman"/>
          <w:sz w:val="12"/>
          <w:szCs w:val="12"/>
        </w:rPr>
        <w:t>9</w:t>
      </w:r>
      <w:r w:rsidRPr="00370871">
        <w:rPr>
          <w:rFonts w:ascii="Times New Roman" w:hAnsi="Times New Roman"/>
          <w:sz w:val="12"/>
          <w:szCs w:val="12"/>
        </w:rPr>
        <w:t>.</w:t>
      </w:r>
    </w:p>
    <w:p w:rsidR="004D7D10" w:rsidRPr="00370871" w:rsidRDefault="004D7D10" w:rsidP="00370871">
      <w:pPr>
        <w:pStyle w:val="a6"/>
        <w:spacing w:after="0" w:line="240" w:lineRule="auto"/>
        <w:ind w:firstLine="284"/>
        <w:jc w:val="both"/>
        <w:rPr>
          <w:rFonts w:ascii="Times New Roman" w:hAnsi="Times New Roman"/>
          <w:sz w:val="12"/>
          <w:szCs w:val="12"/>
        </w:rPr>
      </w:pPr>
    </w:p>
    <w:p w:rsidR="00C84021" w:rsidRPr="00370871" w:rsidRDefault="00C84021" w:rsidP="00370871">
      <w:pPr>
        <w:pStyle w:val="a6"/>
        <w:tabs>
          <w:tab w:val="left" w:pos="1047"/>
        </w:tabs>
        <w:spacing w:after="0" w:line="240" w:lineRule="auto"/>
        <w:ind w:firstLine="284"/>
        <w:jc w:val="center"/>
        <w:rPr>
          <w:rFonts w:ascii="Times New Roman" w:hAnsi="Times New Roman"/>
          <w:b/>
          <w:sz w:val="12"/>
          <w:szCs w:val="12"/>
        </w:rPr>
      </w:pPr>
      <w:bookmarkStart w:id="85" w:name="_Toc381882684"/>
    </w:p>
    <w:p w:rsidR="00C84021" w:rsidRPr="00370871" w:rsidRDefault="00C84021" w:rsidP="00370871">
      <w:pPr>
        <w:pStyle w:val="a6"/>
        <w:tabs>
          <w:tab w:val="left" w:pos="1047"/>
        </w:tabs>
        <w:spacing w:after="0" w:line="240" w:lineRule="auto"/>
        <w:ind w:firstLine="284"/>
        <w:jc w:val="center"/>
        <w:rPr>
          <w:rFonts w:ascii="Times New Roman" w:hAnsi="Times New Roman"/>
          <w:b/>
          <w:sz w:val="12"/>
          <w:szCs w:val="12"/>
        </w:rPr>
      </w:pPr>
    </w:p>
    <w:p w:rsidR="00C84021" w:rsidRPr="00370871" w:rsidRDefault="00C84021" w:rsidP="00370871">
      <w:pPr>
        <w:pStyle w:val="a6"/>
        <w:tabs>
          <w:tab w:val="left" w:pos="1047"/>
        </w:tabs>
        <w:spacing w:after="0" w:line="240" w:lineRule="auto"/>
        <w:ind w:firstLine="284"/>
        <w:jc w:val="center"/>
        <w:rPr>
          <w:rFonts w:ascii="Times New Roman" w:hAnsi="Times New Roman"/>
          <w:b/>
          <w:sz w:val="12"/>
          <w:szCs w:val="12"/>
        </w:rPr>
      </w:pPr>
    </w:p>
    <w:p w:rsidR="00C84021" w:rsidRPr="00370871" w:rsidRDefault="00C84021" w:rsidP="00370871">
      <w:pPr>
        <w:pStyle w:val="a6"/>
        <w:tabs>
          <w:tab w:val="left" w:pos="1047"/>
        </w:tabs>
        <w:spacing w:after="0" w:line="240" w:lineRule="auto"/>
        <w:ind w:firstLine="284"/>
        <w:jc w:val="center"/>
        <w:rPr>
          <w:rFonts w:ascii="Times New Roman" w:hAnsi="Times New Roman"/>
          <w:b/>
          <w:sz w:val="12"/>
          <w:szCs w:val="12"/>
        </w:rPr>
      </w:pPr>
    </w:p>
    <w:p w:rsidR="00C84021" w:rsidRPr="00370871" w:rsidRDefault="00C84021" w:rsidP="00370871">
      <w:pPr>
        <w:pStyle w:val="a6"/>
        <w:tabs>
          <w:tab w:val="left" w:pos="1047"/>
        </w:tabs>
        <w:spacing w:after="0" w:line="240" w:lineRule="auto"/>
        <w:ind w:firstLine="284"/>
        <w:jc w:val="center"/>
        <w:rPr>
          <w:rFonts w:ascii="Times New Roman" w:hAnsi="Times New Roman"/>
          <w:b/>
          <w:sz w:val="12"/>
          <w:szCs w:val="12"/>
        </w:rPr>
      </w:pPr>
    </w:p>
    <w:p w:rsidR="00C84021" w:rsidRPr="00370871" w:rsidRDefault="00C84021" w:rsidP="00370871">
      <w:pPr>
        <w:pStyle w:val="a6"/>
        <w:tabs>
          <w:tab w:val="left" w:pos="1047"/>
        </w:tabs>
        <w:spacing w:after="0" w:line="240" w:lineRule="auto"/>
        <w:ind w:firstLine="284"/>
        <w:jc w:val="center"/>
        <w:rPr>
          <w:rFonts w:ascii="Times New Roman" w:hAnsi="Times New Roman"/>
          <w:b/>
          <w:sz w:val="12"/>
          <w:szCs w:val="12"/>
        </w:rPr>
      </w:pPr>
    </w:p>
    <w:p w:rsidR="00C84021" w:rsidRPr="00370871" w:rsidRDefault="00C84021" w:rsidP="00370871">
      <w:pPr>
        <w:pStyle w:val="a6"/>
        <w:tabs>
          <w:tab w:val="left" w:pos="1047"/>
        </w:tabs>
        <w:spacing w:after="0" w:line="240" w:lineRule="auto"/>
        <w:ind w:firstLine="284"/>
        <w:jc w:val="center"/>
        <w:rPr>
          <w:rFonts w:ascii="Times New Roman" w:hAnsi="Times New Roman"/>
          <w:b/>
          <w:sz w:val="12"/>
          <w:szCs w:val="12"/>
        </w:rPr>
      </w:pPr>
    </w:p>
    <w:p w:rsidR="004D7D10" w:rsidRPr="00370871" w:rsidRDefault="004D7D10" w:rsidP="00370871">
      <w:pPr>
        <w:pStyle w:val="a6"/>
        <w:tabs>
          <w:tab w:val="left" w:pos="1047"/>
        </w:tabs>
        <w:spacing w:after="0" w:line="240" w:lineRule="auto"/>
        <w:ind w:firstLine="284"/>
        <w:jc w:val="center"/>
        <w:rPr>
          <w:rFonts w:ascii="Times New Roman" w:hAnsi="Times New Roman"/>
          <w:b/>
          <w:sz w:val="12"/>
          <w:szCs w:val="12"/>
        </w:rPr>
      </w:pPr>
      <w:bookmarkStart w:id="86" w:name="_Toc392617063"/>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9</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 Перспективные балансы теплоносителя</w:t>
      </w:r>
      <w:bookmarkEnd w:id="85"/>
      <w:bookmarkEnd w:id="86"/>
    </w:p>
    <w:p w:rsidR="009F3965" w:rsidRPr="00370871" w:rsidRDefault="009F3965" w:rsidP="00370871">
      <w:pPr>
        <w:pStyle w:val="a6"/>
        <w:tabs>
          <w:tab w:val="left" w:pos="1047"/>
        </w:tabs>
        <w:spacing w:after="0" w:line="240" w:lineRule="auto"/>
        <w:ind w:firstLine="284"/>
        <w:jc w:val="both"/>
        <w:rPr>
          <w:rFonts w:ascii="Times New Roman" w:hAnsi="Times New Roman"/>
          <w:b/>
          <w:sz w:val="12"/>
          <w:szCs w:val="12"/>
        </w:rPr>
      </w:pPr>
    </w:p>
    <w:tbl>
      <w:tblPr>
        <w:tblW w:w="4947" w:type="pct"/>
        <w:tblInd w:w="108" w:type="dxa"/>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16"/>
        <w:gridCol w:w="2581"/>
        <w:gridCol w:w="859"/>
        <w:gridCol w:w="861"/>
        <w:gridCol w:w="860"/>
        <w:gridCol w:w="717"/>
        <w:gridCol w:w="859"/>
        <w:gridCol w:w="717"/>
        <w:gridCol w:w="1001"/>
        <w:gridCol w:w="860"/>
      </w:tblGrid>
      <w:tr w:rsidR="004D7D10" w:rsidRPr="00370871" w:rsidTr="001A4BB5">
        <w:trPr>
          <w:trHeight w:val="196"/>
          <w:tblHeader/>
        </w:trPr>
        <w:tc>
          <w:tcPr>
            <w:tcW w:w="715" w:type="dxa"/>
            <w:tcBorders>
              <w:top w:val="thinThickSmallGap" w:sz="24" w:space="0" w:color="auto"/>
              <w:bottom w:val="thickThinSmallGap" w:sz="24" w:space="0" w:color="auto"/>
            </w:tcBorders>
            <w:shd w:val="clear" w:color="auto" w:fill="D9D9D9"/>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Показатель</w:t>
            </w:r>
          </w:p>
        </w:tc>
        <w:tc>
          <w:tcPr>
            <w:tcW w:w="2581" w:type="dxa"/>
            <w:tcBorders>
              <w:top w:val="thinThickSmallGap" w:sz="24" w:space="0" w:color="auto"/>
              <w:bottom w:val="thickThinSmallGap" w:sz="24" w:space="0" w:color="auto"/>
            </w:tcBorders>
            <w:shd w:val="clear" w:color="auto" w:fill="D9D9D9"/>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Показатель</w:t>
            </w:r>
          </w:p>
        </w:tc>
        <w:tc>
          <w:tcPr>
            <w:tcW w:w="859" w:type="dxa"/>
            <w:tcBorders>
              <w:top w:val="thinThickSmallGap" w:sz="24" w:space="0" w:color="auto"/>
              <w:bottom w:val="thickThinSmallGap" w:sz="24" w:space="0" w:color="auto"/>
            </w:tcBorders>
            <w:shd w:val="clear" w:color="auto" w:fill="D9D9D9"/>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Ед. изм</w:t>
            </w:r>
          </w:p>
        </w:tc>
        <w:tc>
          <w:tcPr>
            <w:tcW w:w="861" w:type="dxa"/>
            <w:tcBorders>
              <w:top w:val="thinThickSmallGap" w:sz="24" w:space="0" w:color="auto"/>
              <w:bottom w:val="thickThinSmallGap" w:sz="24" w:space="0" w:color="auto"/>
            </w:tcBorders>
            <w:shd w:val="clear" w:color="auto" w:fill="D9D9D9"/>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2013</w:t>
            </w:r>
          </w:p>
        </w:tc>
        <w:tc>
          <w:tcPr>
            <w:tcW w:w="860" w:type="dxa"/>
            <w:tcBorders>
              <w:top w:val="thinThickSmallGap" w:sz="24" w:space="0" w:color="auto"/>
              <w:bottom w:val="thickThinSmallGap" w:sz="24" w:space="0" w:color="auto"/>
            </w:tcBorders>
            <w:shd w:val="clear" w:color="auto" w:fill="D9D9D9"/>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2014</w:t>
            </w:r>
          </w:p>
        </w:tc>
        <w:tc>
          <w:tcPr>
            <w:tcW w:w="717" w:type="dxa"/>
            <w:tcBorders>
              <w:top w:val="thinThickSmallGap" w:sz="24" w:space="0" w:color="auto"/>
              <w:bottom w:val="thickThinSmallGap" w:sz="24" w:space="0" w:color="auto"/>
            </w:tcBorders>
            <w:shd w:val="clear" w:color="auto" w:fill="D9D9D9"/>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2015</w:t>
            </w:r>
          </w:p>
        </w:tc>
        <w:tc>
          <w:tcPr>
            <w:tcW w:w="859" w:type="dxa"/>
            <w:tcBorders>
              <w:top w:val="thinThickSmallGap" w:sz="24" w:space="0" w:color="auto"/>
              <w:bottom w:val="thickThinSmallGap" w:sz="24" w:space="0" w:color="auto"/>
            </w:tcBorders>
            <w:shd w:val="clear" w:color="auto" w:fill="D9D9D9"/>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2016</w:t>
            </w:r>
          </w:p>
        </w:tc>
        <w:tc>
          <w:tcPr>
            <w:tcW w:w="717" w:type="dxa"/>
            <w:tcBorders>
              <w:top w:val="thinThickSmallGap" w:sz="24" w:space="0" w:color="auto"/>
              <w:bottom w:val="thickThinSmallGap" w:sz="24" w:space="0" w:color="auto"/>
            </w:tcBorders>
            <w:shd w:val="clear" w:color="auto" w:fill="D9D9D9"/>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2017</w:t>
            </w:r>
          </w:p>
        </w:tc>
        <w:tc>
          <w:tcPr>
            <w:tcW w:w="1001" w:type="dxa"/>
            <w:tcBorders>
              <w:top w:val="thinThickSmallGap" w:sz="24" w:space="0" w:color="auto"/>
              <w:bottom w:val="thickThinSmallGap" w:sz="24" w:space="0" w:color="auto"/>
            </w:tcBorders>
            <w:shd w:val="clear" w:color="auto" w:fill="D9D9D9"/>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2018-2022</w:t>
            </w:r>
          </w:p>
        </w:tc>
        <w:tc>
          <w:tcPr>
            <w:tcW w:w="860" w:type="dxa"/>
            <w:tcBorders>
              <w:top w:val="thinThickSmallGap" w:sz="24" w:space="0" w:color="auto"/>
              <w:bottom w:val="thickThinSmallGap" w:sz="24" w:space="0" w:color="auto"/>
            </w:tcBorders>
            <w:shd w:val="clear" w:color="auto" w:fill="D9D9D9"/>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2023-2033</w:t>
            </w:r>
          </w:p>
        </w:tc>
      </w:tr>
      <w:tr w:rsidR="004D7D10" w:rsidRPr="00370871" w:rsidTr="001A4BB5">
        <w:trPr>
          <w:trHeight w:val="259"/>
        </w:trPr>
        <w:tc>
          <w:tcPr>
            <w:tcW w:w="715" w:type="dxa"/>
            <w:tcBorders>
              <w:top w:val="thickThinSmallGap" w:sz="24" w:space="0" w:color="auto"/>
            </w:tcBorders>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1</w:t>
            </w:r>
          </w:p>
        </w:tc>
        <w:tc>
          <w:tcPr>
            <w:tcW w:w="2581" w:type="dxa"/>
            <w:tcBorders>
              <w:top w:val="thickThinSmallGap" w:sz="24" w:space="0" w:color="auto"/>
            </w:tcBorders>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2</w:t>
            </w:r>
          </w:p>
        </w:tc>
        <w:tc>
          <w:tcPr>
            <w:tcW w:w="859" w:type="dxa"/>
            <w:tcBorders>
              <w:top w:val="thickThinSmallGap" w:sz="24" w:space="0" w:color="auto"/>
            </w:tcBorders>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p>
        </w:tc>
        <w:tc>
          <w:tcPr>
            <w:tcW w:w="861" w:type="dxa"/>
            <w:tcBorders>
              <w:top w:val="thickThinSmallGap" w:sz="24" w:space="0" w:color="auto"/>
            </w:tcBorders>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5</w:t>
            </w:r>
          </w:p>
        </w:tc>
        <w:tc>
          <w:tcPr>
            <w:tcW w:w="860" w:type="dxa"/>
            <w:tcBorders>
              <w:top w:val="thickThinSmallGap" w:sz="24" w:space="0" w:color="auto"/>
            </w:tcBorders>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6</w:t>
            </w:r>
          </w:p>
        </w:tc>
        <w:tc>
          <w:tcPr>
            <w:tcW w:w="717" w:type="dxa"/>
            <w:tcBorders>
              <w:top w:val="thickThinSmallGap" w:sz="24" w:space="0" w:color="auto"/>
            </w:tcBorders>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7</w:t>
            </w:r>
          </w:p>
        </w:tc>
        <w:tc>
          <w:tcPr>
            <w:tcW w:w="859" w:type="dxa"/>
            <w:tcBorders>
              <w:top w:val="thickThinSmallGap" w:sz="24" w:space="0" w:color="auto"/>
            </w:tcBorders>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8</w:t>
            </w:r>
          </w:p>
        </w:tc>
        <w:tc>
          <w:tcPr>
            <w:tcW w:w="717" w:type="dxa"/>
            <w:tcBorders>
              <w:top w:val="thickThinSmallGap" w:sz="24" w:space="0" w:color="auto"/>
            </w:tcBorders>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9</w:t>
            </w:r>
          </w:p>
        </w:tc>
        <w:tc>
          <w:tcPr>
            <w:tcW w:w="1001" w:type="dxa"/>
            <w:tcBorders>
              <w:top w:val="thickThinSmallGap" w:sz="24" w:space="0" w:color="auto"/>
            </w:tcBorders>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10</w:t>
            </w:r>
          </w:p>
        </w:tc>
        <w:tc>
          <w:tcPr>
            <w:tcW w:w="860" w:type="dxa"/>
            <w:tcBorders>
              <w:top w:val="thickThinSmallGap" w:sz="24" w:space="0" w:color="auto"/>
            </w:tcBorders>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11</w:t>
            </w:r>
          </w:p>
        </w:tc>
      </w:tr>
      <w:tr w:rsidR="004D7D10" w:rsidRPr="00370871" w:rsidTr="001A4BB5">
        <w:trPr>
          <w:trHeight w:val="340"/>
        </w:trPr>
        <w:tc>
          <w:tcPr>
            <w:tcW w:w="715" w:type="dxa"/>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p>
        </w:tc>
        <w:tc>
          <w:tcPr>
            <w:tcW w:w="9315" w:type="dxa"/>
            <w:gridSpan w:val="9"/>
          </w:tcPr>
          <w:p w:rsidR="004D7D10" w:rsidRPr="00370871" w:rsidRDefault="004D7D10"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 xml:space="preserve">Котельная </w:t>
            </w:r>
            <w:r w:rsidR="005765AA" w:rsidRPr="00370871">
              <w:rPr>
                <w:rFonts w:ascii="Times New Roman" w:hAnsi="Times New Roman"/>
                <w:b/>
                <w:bCs/>
                <w:color w:val="000000"/>
                <w:sz w:val="12"/>
                <w:szCs w:val="12"/>
              </w:rPr>
              <w:t>с. Антоновка</w:t>
            </w:r>
          </w:p>
        </w:tc>
      </w:tr>
      <w:tr w:rsidR="005765AA" w:rsidRPr="00370871" w:rsidTr="001A4BB5">
        <w:trPr>
          <w:trHeight w:val="340"/>
        </w:trPr>
        <w:tc>
          <w:tcPr>
            <w:tcW w:w="715"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w:t>
            </w:r>
          </w:p>
        </w:tc>
        <w:tc>
          <w:tcPr>
            <w:tcW w:w="258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Производительность ВПУ</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м3/ч</w:t>
            </w:r>
          </w:p>
        </w:tc>
        <w:tc>
          <w:tcPr>
            <w:tcW w:w="86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100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r>
      <w:tr w:rsidR="005765AA" w:rsidRPr="00370871" w:rsidTr="001A4BB5">
        <w:trPr>
          <w:trHeight w:val="340"/>
        </w:trPr>
        <w:tc>
          <w:tcPr>
            <w:tcW w:w="715"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1.2</w:t>
            </w:r>
          </w:p>
        </w:tc>
        <w:tc>
          <w:tcPr>
            <w:tcW w:w="258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Средневзвешенный срок службы</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лет</w:t>
            </w:r>
          </w:p>
        </w:tc>
        <w:tc>
          <w:tcPr>
            <w:tcW w:w="86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100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r>
      <w:tr w:rsidR="005765AA" w:rsidRPr="00370871" w:rsidTr="001A4BB5">
        <w:trPr>
          <w:trHeight w:val="340"/>
        </w:trPr>
        <w:tc>
          <w:tcPr>
            <w:tcW w:w="715"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1.3</w:t>
            </w:r>
          </w:p>
        </w:tc>
        <w:tc>
          <w:tcPr>
            <w:tcW w:w="258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Располагаемая производительность ВПУ</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м3/ч</w:t>
            </w:r>
          </w:p>
        </w:tc>
        <w:tc>
          <w:tcPr>
            <w:tcW w:w="86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100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r>
      <w:tr w:rsidR="005765AA" w:rsidRPr="00370871" w:rsidTr="001A4BB5">
        <w:trPr>
          <w:trHeight w:val="340"/>
        </w:trPr>
        <w:tc>
          <w:tcPr>
            <w:tcW w:w="715"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1.4</w:t>
            </w:r>
          </w:p>
        </w:tc>
        <w:tc>
          <w:tcPr>
            <w:tcW w:w="258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Потери располагаемой производител</w:t>
            </w:r>
            <w:r w:rsidRPr="00370871">
              <w:rPr>
                <w:rFonts w:ascii="Times New Roman" w:hAnsi="Times New Roman"/>
                <w:color w:val="000000"/>
                <w:sz w:val="12"/>
                <w:szCs w:val="12"/>
              </w:rPr>
              <w:t>ь</w:t>
            </w:r>
            <w:r w:rsidRPr="00370871">
              <w:rPr>
                <w:rFonts w:ascii="Times New Roman" w:hAnsi="Times New Roman"/>
                <w:color w:val="000000"/>
                <w:sz w:val="12"/>
                <w:szCs w:val="12"/>
              </w:rPr>
              <w:t>ности</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16,5</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16,5</w:t>
            </w:r>
          </w:p>
        </w:tc>
        <w:tc>
          <w:tcPr>
            <w:tcW w:w="717" w:type="dxa"/>
          </w:tcPr>
          <w:p w:rsidR="005765AA" w:rsidRPr="00370871" w:rsidRDefault="005765AA"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16,5</w:t>
            </w:r>
          </w:p>
        </w:tc>
        <w:tc>
          <w:tcPr>
            <w:tcW w:w="859" w:type="dxa"/>
          </w:tcPr>
          <w:p w:rsidR="005765AA" w:rsidRPr="00370871" w:rsidRDefault="005765AA"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16,5</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7,02</w:t>
            </w:r>
          </w:p>
        </w:tc>
        <w:tc>
          <w:tcPr>
            <w:tcW w:w="1001" w:type="dxa"/>
          </w:tcPr>
          <w:p w:rsidR="005765AA" w:rsidRPr="00370871" w:rsidRDefault="005765AA"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7,02</w:t>
            </w:r>
          </w:p>
        </w:tc>
        <w:tc>
          <w:tcPr>
            <w:tcW w:w="860" w:type="dxa"/>
          </w:tcPr>
          <w:p w:rsidR="005765AA" w:rsidRPr="00370871" w:rsidRDefault="005765AA"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7,02</w:t>
            </w:r>
          </w:p>
        </w:tc>
      </w:tr>
      <w:tr w:rsidR="005765AA" w:rsidRPr="00370871" w:rsidTr="001A4BB5">
        <w:trPr>
          <w:trHeight w:val="340"/>
        </w:trPr>
        <w:tc>
          <w:tcPr>
            <w:tcW w:w="715"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1.5</w:t>
            </w:r>
          </w:p>
        </w:tc>
        <w:tc>
          <w:tcPr>
            <w:tcW w:w="258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Собственные нужды</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м3/ч</w:t>
            </w:r>
          </w:p>
        </w:tc>
        <w:tc>
          <w:tcPr>
            <w:tcW w:w="86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100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r>
      <w:tr w:rsidR="005765AA" w:rsidRPr="00370871" w:rsidTr="001A4BB5">
        <w:trPr>
          <w:trHeight w:val="340"/>
        </w:trPr>
        <w:tc>
          <w:tcPr>
            <w:tcW w:w="715"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1.6</w:t>
            </w:r>
          </w:p>
        </w:tc>
        <w:tc>
          <w:tcPr>
            <w:tcW w:w="258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Количество баков – аккумуляторов те</w:t>
            </w:r>
            <w:r w:rsidRPr="00370871">
              <w:rPr>
                <w:rFonts w:ascii="Times New Roman" w:hAnsi="Times New Roman"/>
                <w:color w:val="000000"/>
                <w:sz w:val="12"/>
                <w:szCs w:val="12"/>
              </w:rPr>
              <w:t>п</w:t>
            </w:r>
            <w:r w:rsidRPr="00370871">
              <w:rPr>
                <w:rFonts w:ascii="Times New Roman" w:hAnsi="Times New Roman"/>
                <w:color w:val="000000"/>
                <w:sz w:val="12"/>
                <w:szCs w:val="12"/>
              </w:rPr>
              <w:t>лоносителя</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ед.</w:t>
            </w:r>
          </w:p>
        </w:tc>
        <w:tc>
          <w:tcPr>
            <w:tcW w:w="86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100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r>
      <w:tr w:rsidR="005765AA" w:rsidRPr="00370871" w:rsidTr="001A4BB5">
        <w:trPr>
          <w:trHeight w:val="340"/>
        </w:trPr>
        <w:tc>
          <w:tcPr>
            <w:tcW w:w="715"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w:t>
            </w:r>
          </w:p>
        </w:tc>
        <w:tc>
          <w:tcPr>
            <w:tcW w:w="258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Емкость баков аккумуляторов</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м</w:t>
            </w:r>
            <w:r w:rsidRPr="00370871">
              <w:rPr>
                <w:rFonts w:ascii="Times New Roman" w:hAnsi="Times New Roman"/>
                <w:color w:val="000000"/>
                <w:sz w:val="12"/>
                <w:szCs w:val="12"/>
                <w:vertAlign w:val="superscript"/>
              </w:rPr>
              <w:t>3</w:t>
            </w:r>
          </w:p>
        </w:tc>
        <w:tc>
          <w:tcPr>
            <w:tcW w:w="86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100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r>
      <w:tr w:rsidR="00DE687F" w:rsidRPr="00370871" w:rsidTr="001A4BB5">
        <w:trPr>
          <w:trHeight w:val="340"/>
        </w:trPr>
        <w:tc>
          <w:tcPr>
            <w:tcW w:w="715" w:type="dxa"/>
            <w:vMerge w:val="restart"/>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1.8</w:t>
            </w:r>
          </w:p>
        </w:tc>
        <w:tc>
          <w:tcPr>
            <w:tcW w:w="2581"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Всего подпитка тепловой сети, т.ч.:</w:t>
            </w:r>
          </w:p>
        </w:tc>
        <w:tc>
          <w:tcPr>
            <w:tcW w:w="859"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м3/ч</w:t>
            </w:r>
          </w:p>
        </w:tc>
        <w:tc>
          <w:tcPr>
            <w:tcW w:w="861"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8,378</w:t>
            </w:r>
          </w:p>
        </w:tc>
        <w:tc>
          <w:tcPr>
            <w:tcW w:w="860"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8,378</w:t>
            </w:r>
          </w:p>
        </w:tc>
        <w:tc>
          <w:tcPr>
            <w:tcW w:w="717"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8,378</w:t>
            </w:r>
          </w:p>
        </w:tc>
        <w:tc>
          <w:tcPr>
            <w:tcW w:w="859"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8,378</w:t>
            </w:r>
          </w:p>
        </w:tc>
        <w:tc>
          <w:tcPr>
            <w:tcW w:w="717"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1001"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r>
      <w:tr w:rsidR="00DE687F" w:rsidRPr="00370871" w:rsidTr="001A4BB5">
        <w:trPr>
          <w:trHeight w:val="340"/>
        </w:trPr>
        <w:tc>
          <w:tcPr>
            <w:tcW w:w="715" w:type="dxa"/>
            <w:vMerge/>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p>
        </w:tc>
        <w:tc>
          <w:tcPr>
            <w:tcW w:w="2581"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нормативные утечки теплоносителя</w:t>
            </w:r>
          </w:p>
        </w:tc>
        <w:tc>
          <w:tcPr>
            <w:tcW w:w="859"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м3/ч</w:t>
            </w:r>
          </w:p>
        </w:tc>
        <w:tc>
          <w:tcPr>
            <w:tcW w:w="861"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0,068</w:t>
            </w:r>
          </w:p>
        </w:tc>
        <w:tc>
          <w:tcPr>
            <w:tcW w:w="860"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0,068</w:t>
            </w:r>
          </w:p>
        </w:tc>
        <w:tc>
          <w:tcPr>
            <w:tcW w:w="717"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0,068</w:t>
            </w:r>
          </w:p>
        </w:tc>
        <w:tc>
          <w:tcPr>
            <w:tcW w:w="859"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0,068</w:t>
            </w:r>
          </w:p>
        </w:tc>
        <w:tc>
          <w:tcPr>
            <w:tcW w:w="717"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0,068</w:t>
            </w:r>
          </w:p>
        </w:tc>
        <w:tc>
          <w:tcPr>
            <w:tcW w:w="1001"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0,068</w:t>
            </w:r>
          </w:p>
        </w:tc>
        <w:tc>
          <w:tcPr>
            <w:tcW w:w="860"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0,068</w:t>
            </w:r>
          </w:p>
        </w:tc>
      </w:tr>
      <w:tr w:rsidR="00DE687F" w:rsidRPr="00370871" w:rsidTr="001A4BB5">
        <w:trPr>
          <w:trHeight w:val="340"/>
        </w:trPr>
        <w:tc>
          <w:tcPr>
            <w:tcW w:w="715" w:type="dxa"/>
            <w:vMerge/>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p>
        </w:tc>
        <w:tc>
          <w:tcPr>
            <w:tcW w:w="2581"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сверхнормативные утечки теплоносит</w:t>
            </w:r>
            <w:r w:rsidRPr="00370871">
              <w:rPr>
                <w:rFonts w:ascii="Times New Roman" w:hAnsi="Times New Roman"/>
                <w:color w:val="000000"/>
                <w:sz w:val="12"/>
                <w:szCs w:val="12"/>
              </w:rPr>
              <w:t>е</w:t>
            </w:r>
            <w:r w:rsidRPr="00370871">
              <w:rPr>
                <w:rFonts w:ascii="Times New Roman" w:hAnsi="Times New Roman"/>
                <w:color w:val="000000"/>
                <w:sz w:val="12"/>
                <w:szCs w:val="12"/>
              </w:rPr>
              <w:t>ля</w:t>
            </w:r>
          </w:p>
        </w:tc>
        <w:tc>
          <w:tcPr>
            <w:tcW w:w="859"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м3/ч</w:t>
            </w:r>
          </w:p>
        </w:tc>
        <w:tc>
          <w:tcPr>
            <w:tcW w:w="861"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8,31</w:t>
            </w:r>
          </w:p>
        </w:tc>
        <w:tc>
          <w:tcPr>
            <w:tcW w:w="860"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8,31</w:t>
            </w:r>
          </w:p>
        </w:tc>
        <w:tc>
          <w:tcPr>
            <w:tcW w:w="717"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8,31</w:t>
            </w:r>
          </w:p>
        </w:tc>
        <w:tc>
          <w:tcPr>
            <w:tcW w:w="859"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8,31</w:t>
            </w:r>
          </w:p>
        </w:tc>
        <w:tc>
          <w:tcPr>
            <w:tcW w:w="717"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sz w:val="12"/>
                <w:szCs w:val="12"/>
              </w:rPr>
              <w:t>-</w:t>
            </w:r>
          </w:p>
        </w:tc>
        <w:tc>
          <w:tcPr>
            <w:tcW w:w="1001"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sz w:val="12"/>
                <w:szCs w:val="12"/>
              </w:rPr>
              <w:t>-</w:t>
            </w:r>
          </w:p>
        </w:tc>
        <w:tc>
          <w:tcPr>
            <w:tcW w:w="860"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sz w:val="12"/>
                <w:szCs w:val="12"/>
              </w:rPr>
              <w:t>-</w:t>
            </w:r>
          </w:p>
        </w:tc>
      </w:tr>
      <w:tr w:rsidR="005765AA" w:rsidRPr="00370871" w:rsidTr="001A4BB5">
        <w:trPr>
          <w:trHeight w:val="340"/>
        </w:trPr>
        <w:tc>
          <w:tcPr>
            <w:tcW w:w="715" w:type="dxa"/>
            <w:vMerge/>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p>
        </w:tc>
        <w:tc>
          <w:tcPr>
            <w:tcW w:w="258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отпуск теплоносителя из тепловых с</w:t>
            </w:r>
            <w:r w:rsidRPr="00370871">
              <w:rPr>
                <w:rFonts w:ascii="Times New Roman" w:hAnsi="Times New Roman"/>
                <w:color w:val="000000"/>
                <w:sz w:val="12"/>
                <w:szCs w:val="12"/>
              </w:rPr>
              <w:t>е</w:t>
            </w:r>
            <w:r w:rsidRPr="00370871">
              <w:rPr>
                <w:rFonts w:ascii="Times New Roman" w:hAnsi="Times New Roman"/>
                <w:color w:val="000000"/>
                <w:sz w:val="12"/>
                <w:szCs w:val="12"/>
              </w:rPr>
              <w:t>тей на цели горячего водоснабжения (для открытых систем теплоснабжения)</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м3/ч</w:t>
            </w:r>
          </w:p>
        </w:tc>
        <w:tc>
          <w:tcPr>
            <w:tcW w:w="86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859"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717"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1001"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860" w:type="dxa"/>
          </w:tcPr>
          <w:p w:rsidR="005765AA" w:rsidRPr="00370871" w:rsidRDefault="005765AA"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DE687F" w:rsidRPr="00370871" w:rsidTr="001A4BB5">
        <w:trPr>
          <w:trHeight w:val="340"/>
        </w:trPr>
        <w:tc>
          <w:tcPr>
            <w:tcW w:w="715"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1.9</w:t>
            </w:r>
          </w:p>
        </w:tc>
        <w:tc>
          <w:tcPr>
            <w:tcW w:w="2581"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Максимум подпитки тепловой сети в эксплуатационном режиме</w:t>
            </w:r>
          </w:p>
        </w:tc>
        <w:tc>
          <w:tcPr>
            <w:tcW w:w="859"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м3/ч</w:t>
            </w:r>
          </w:p>
        </w:tc>
        <w:tc>
          <w:tcPr>
            <w:tcW w:w="861"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8,068</w:t>
            </w:r>
          </w:p>
        </w:tc>
        <w:tc>
          <w:tcPr>
            <w:tcW w:w="860"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8,068</w:t>
            </w:r>
          </w:p>
        </w:tc>
        <w:tc>
          <w:tcPr>
            <w:tcW w:w="717"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8,068</w:t>
            </w:r>
          </w:p>
        </w:tc>
        <w:tc>
          <w:tcPr>
            <w:tcW w:w="859"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8,068</w:t>
            </w:r>
          </w:p>
        </w:tc>
        <w:tc>
          <w:tcPr>
            <w:tcW w:w="717"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8,068</w:t>
            </w:r>
          </w:p>
        </w:tc>
        <w:tc>
          <w:tcPr>
            <w:tcW w:w="1001"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8,068</w:t>
            </w:r>
          </w:p>
        </w:tc>
        <w:tc>
          <w:tcPr>
            <w:tcW w:w="860"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8,068</w:t>
            </w:r>
          </w:p>
        </w:tc>
      </w:tr>
      <w:tr w:rsidR="00430145" w:rsidRPr="00370871" w:rsidTr="001A4BB5">
        <w:trPr>
          <w:trHeight w:val="340"/>
        </w:trPr>
        <w:tc>
          <w:tcPr>
            <w:tcW w:w="715"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1.10</w:t>
            </w:r>
          </w:p>
        </w:tc>
        <w:tc>
          <w:tcPr>
            <w:tcW w:w="2581"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Резерв(+)/ дефицит(-) ВПУ</w:t>
            </w:r>
          </w:p>
        </w:tc>
        <w:tc>
          <w:tcPr>
            <w:tcW w:w="859"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м3/ч</w:t>
            </w:r>
          </w:p>
        </w:tc>
        <w:tc>
          <w:tcPr>
            <w:tcW w:w="861"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59"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1001"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r>
      <w:tr w:rsidR="00430145" w:rsidRPr="00370871" w:rsidTr="001A4BB5">
        <w:trPr>
          <w:trHeight w:val="340"/>
        </w:trPr>
        <w:tc>
          <w:tcPr>
            <w:tcW w:w="715"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1.11</w:t>
            </w:r>
          </w:p>
        </w:tc>
        <w:tc>
          <w:tcPr>
            <w:tcW w:w="2581"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Доля резерва</w:t>
            </w:r>
          </w:p>
        </w:tc>
        <w:tc>
          <w:tcPr>
            <w:tcW w:w="859"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1"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59"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717"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1001"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860" w:type="dxa"/>
          </w:tcPr>
          <w:p w:rsidR="00430145" w:rsidRPr="00370871" w:rsidRDefault="00430145"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r>
      <w:tr w:rsidR="00DE687F" w:rsidRPr="00370871" w:rsidTr="001A4BB5">
        <w:trPr>
          <w:trHeight w:val="340"/>
        </w:trPr>
        <w:tc>
          <w:tcPr>
            <w:tcW w:w="715"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1.12</w:t>
            </w:r>
          </w:p>
        </w:tc>
        <w:tc>
          <w:tcPr>
            <w:tcW w:w="2581"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Аварийная величина</w:t>
            </w:r>
          </w:p>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подпитки ТС,м3/ч</w:t>
            </w:r>
          </w:p>
        </w:tc>
        <w:tc>
          <w:tcPr>
            <w:tcW w:w="859"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м3/ч</w:t>
            </w:r>
          </w:p>
        </w:tc>
        <w:tc>
          <w:tcPr>
            <w:tcW w:w="861" w:type="dxa"/>
          </w:tcPr>
          <w:p w:rsidR="00DE687F" w:rsidRPr="00370871" w:rsidRDefault="00DE687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0,55</w:t>
            </w:r>
          </w:p>
        </w:tc>
        <w:tc>
          <w:tcPr>
            <w:tcW w:w="860"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0,55</w:t>
            </w:r>
          </w:p>
        </w:tc>
        <w:tc>
          <w:tcPr>
            <w:tcW w:w="717"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0,55</w:t>
            </w:r>
          </w:p>
        </w:tc>
        <w:tc>
          <w:tcPr>
            <w:tcW w:w="859"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0,55</w:t>
            </w:r>
          </w:p>
        </w:tc>
        <w:tc>
          <w:tcPr>
            <w:tcW w:w="717"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0,55</w:t>
            </w:r>
          </w:p>
        </w:tc>
        <w:tc>
          <w:tcPr>
            <w:tcW w:w="1001"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0,55</w:t>
            </w:r>
          </w:p>
        </w:tc>
        <w:tc>
          <w:tcPr>
            <w:tcW w:w="860" w:type="dxa"/>
          </w:tcPr>
          <w:p w:rsidR="00DE687F" w:rsidRPr="00370871" w:rsidRDefault="00DE687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0,55</w:t>
            </w:r>
          </w:p>
        </w:tc>
      </w:tr>
    </w:tbl>
    <w:p w:rsidR="00395098" w:rsidRPr="00370871" w:rsidRDefault="00395098" w:rsidP="00370871">
      <w:pPr>
        <w:pStyle w:val="aff"/>
        <w:widowControl w:val="0"/>
        <w:numPr>
          <w:ilvl w:val="0"/>
          <w:numId w:val="22"/>
        </w:numPr>
        <w:adjustRightInd w:val="0"/>
        <w:spacing w:after="0" w:line="240" w:lineRule="auto"/>
        <w:ind w:left="0" w:firstLine="284"/>
        <w:contextualSpacing w:val="0"/>
        <w:jc w:val="both"/>
        <w:textAlignment w:val="baseline"/>
        <w:outlineLvl w:val="1"/>
        <w:rPr>
          <w:rFonts w:ascii="Times New Roman" w:eastAsia="Microsoft YaHei" w:hAnsi="Times New Roman"/>
          <w:vanish/>
          <w:spacing w:val="-10"/>
          <w:kern w:val="28"/>
          <w:sz w:val="12"/>
          <w:szCs w:val="12"/>
          <w:lang w:eastAsia="en-US"/>
        </w:rPr>
      </w:pPr>
      <w:bookmarkStart w:id="87" w:name="_Toc380765266"/>
      <w:bookmarkStart w:id="88" w:name="_Toc380765669"/>
      <w:bookmarkStart w:id="89" w:name="_Toc380765841"/>
      <w:bookmarkStart w:id="90" w:name="_Toc380765989"/>
      <w:bookmarkStart w:id="91" w:name="_Toc380766663"/>
      <w:bookmarkStart w:id="92" w:name="_Toc380767680"/>
      <w:bookmarkStart w:id="93" w:name="_Toc380771951"/>
      <w:bookmarkStart w:id="94" w:name="_Toc380772634"/>
      <w:bookmarkStart w:id="95" w:name="_Toc380772782"/>
      <w:bookmarkStart w:id="96" w:name="_Toc381010165"/>
      <w:bookmarkStart w:id="97" w:name="_Toc381011399"/>
      <w:bookmarkStart w:id="98" w:name="_Toc381014499"/>
      <w:bookmarkStart w:id="99" w:name="_Toc381103785"/>
      <w:bookmarkStart w:id="100" w:name="_Toc381103939"/>
      <w:bookmarkStart w:id="101" w:name="_Toc381362444"/>
      <w:bookmarkStart w:id="102" w:name="_Toc382809159"/>
      <w:bookmarkStart w:id="103" w:name="_Toc382809404"/>
      <w:bookmarkStart w:id="104" w:name="_Toc382917059"/>
      <w:bookmarkStart w:id="105" w:name="_Toc382983748"/>
      <w:bookmarkStart w:id="106" w:name="_Toc382994587"/>
      <w:bookmarkStart w:id="107" w:name="_Toc383072756"/>
      <w:bookmarkStart w:id="108" w:name="_Toc383094610"/>
      <w:bookmarkStart w:id="109" w:name="_Toc387313415"/>
      <w:bookmarkStart w:id="110" w:name="_Toc387853826"/>
      <w:bookmarkStart w:id="111" w:name="_Toc387855760"/>
      <w:bookmarkStart w:id="112" w:name="_Toc387906832"/>
      <w:bookmarkStart w:id="113" w:name="_Toc392152860"/>
      <w:bookmarkStart w:id="114" w:name="_Toc392155180"/>
      <w:bookmarkStart w:id="115" w:name="_Toc392158242"/>
      <w:bookmarkStart w:id="116" w:name="_Toc392241887"/>
      <w:bookmarkStart w:id="117" w:name="_Toc392616913"/>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395098" w:rsidRPr="00370871" w:rsidRDefault="00395098" w:rsidP="00370871">
      <w:pPr>
        <w:pStyle w:val="13"/>
        <w:keepNext w:val="0"/>
        <w:keepLines w:val="0"/>
        <w:pageBreakBefore w:val="0"/>
        <w:numPr>
          <w:ilvl w:val="0"/>
          <w:numId w:val="21"/>
        </w:numPr>
        <w:pBdr>
          <w:left w:val="single" w:sz="6" w:space="18" w:color="FFFFFF"/>
        </w:pBdr>
        <w:tabs>
          <w:tab w:val="left" w:pos="142"/>
        </w:tabs>
        <w:ind w:left="0" w:firstLine="284"/>
        <w:rPr>
          <w:rFonts w:ascii="Times New Roman" w:hAnsi="Times New Roman"/>
          <w:b/>
          <w:sz w:val="12"/>
          <w:szCs w:val="12"/>
        </w:rPr>
      </w:pPr>
      <w:bookmarkStart w:id="118" w:name="_Toc381014500"/>
      <w:bookmarkStart w:id="119" w:name="_Toc392616914"/>
      <w:r w:rsidRPr="00370871">
        <w:rPr>
          <w:rFonts w:ascii="Times New Roman" w:hAnsi="Times New Roman"/>
          <w:b/>
          <w:sz w:val="12"/>
          <w:szCs w:val="12"/>
        </w:rPr>
        <w:t>РАЗДЕЛ 4. ПРЕДЛОЖЕНИЯ ПО НОВОМУ СТРОИТЕЛЬСТВУ, РЕКОНСТРУКЦИИ И ТЕХНИЧЕСКОМУ ПЕРЕВООРУЖЕНИЮ ИСТОЧНИКОВ ТЕПЛОВОЙ ЭНЕРГИИ</w:t>
      </w:r>
      <w:bookmarkEnd w:id="118"/>
      <w:bookmarkEnd w:id="119"/>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xml:space="preserve">В рекомендуемом варианте развития теплоснабжения СП </w:t>
      </w:r>
      <w:r w:rsidR="00C02BE7" w:rsidRPr="00370871">
        <w:rPr>
          <w:sz w:val="12"/>
          <w:szCs w:val="12"/>
        </w:rPr>
        <w:t>Антоновка</w:t>
      </w:r>
      <w:r w:rsidRPr="00370871">
        <w:rPr>
          <w:sz w:val="12"/>
          <w:szCs w:val="12"/>
        </w:rPr>
        <w:t>, планируемые к строительству индивидуальные жилые дома планируется обеспечивать теплом от индивидуальных источников тепловой энергии.</w:t>
      </w:r>
    </w:p>
    <w:p w:rsidR="00C84021" w:rsidRPr="00370871" w:rsidRDefault="00C84021" w:rsidP="00370871">
      <w:pPr>
        <w:pStyle w:val="2f1"/>
        <w:shd w:val="clear" w:color="auto" w:fill="auto"/>
        <w:spacing w:line="240" w:lineRule="auto"/>
        <w:ind w:firstLine="284"/>
        <w:jc w:val="both"/>
        <w:rPr>
          <w:sz w:val="12"/>
          <w:szCs w:val="12"/>
          <w:lang w:eastAsia="en-US"/>
        </w:rPr>
      </w:pPr>
    </w:p>
    <w:p w:rsidR="00395098" w:rsidRPr="00370871" w:rsidRDefault="00395098" w:rsidP="00370871">
      <w:pPr>
        <w:pStyle w:val="aff"/>
        <w:widowControl w:val="0"/>
        <w:numPr>
          <w:ilvl w:val="0"/>
          <w:numId w:val="22"/>
        </w:numPr>
        <w:adjustRightInd w:val="0"/>
        <w:spacing w:after="0" w:line="240" w:lineRule="auto"/>
        <w:ind w:left="0" w:firstLine="284"/>
        <w:contextualSpacing w:val="0"/>
        <w:jc w:val="both"/>
        <w:textAlignment w:val="baseline"/>
        <w:outlineLvl w:val="1"/>
        <w:rPr>
          <w:rFonts w:ascii="Times New Roman" w:eastAsia="Microsoft YaHei" w:hAnsi="Times New Roman"/>
          <w:vanish/>
          <w:spacing w:val="-10"/>
          <w:kern w:val="28"/>
          <w:sz w:val="12"/>
          <w:szCs w:val="12"/>
          <w:lang w:eastAsia="en-US"/>
        </w:rPr>
      </w:pPr>
      <w:bookmarkStart w:id="120" w:name="_Toc380765268"/>
      <w:bookmarkStart w:id="121" w:name="_Toc380765671"/>
      <w:bookmarkStart w:id="122" w:name="_Toc380765843"/>
      <w:bookmarkStart w:id="123" w:name="_Toc380765991"/>
      <w:bookmarkStart w:id="124" w:name="_Toc380766665"/>
      <w:bookmarkStart w:id="125" w:name="_Toc380767682"/>
      <w:bookmarkStart w:id="126" w:name="_Toc380771953"/>
      <w:bookmarkStart w:id="127" w:name="_Toc380772636"/>
      <w:bookmarkStart w:id="128" w:name="_Toc380772784"/>
      <w:bookmarkStart w:id="129" w:name="_Toc381010167"/>
      <w:bookmarkStart w:id="130" w:name="_Toc381011401"/>
      <w:bookmarkStart w:id="131" w:name="_Toc381014501"/>
      <w:bookmarkStart w:id="132" w:name="_Toc381103787"/>
      <w:bookmarkStart w:id="133" w:name="_Toc381103941"/>
      <w:bookmarkStart w:id="134" w:name="_Toc381362446"/>
      <w:bookmarkStart w:id="135" w:name="_Toc382809161"/>
      <w:bookmarkStart w:id="136" w:name="_Toc382809406"/>
      <w:bookmarkStart w:id="137" w:name="_Toc382917061"/>
      <w:bookmarkStart w:id="138" w:name="_Toc382983750"/>
      <w:bookmarkStart w:id="139" w:name="_Toc382994589"/>
      <w:bookmarkStart w:id="140" w:name="_Toc383072758"/>
      <w:bookmarkStart w:id="141" w:name="_Toc383094612"/>
      <w:bookmarkStart w:id="142" w:name="_Toc387313417"/>
      <w:bookmarkStart w:id="143" w:name="_Toc387853828"/>
      <w:bookmarkStart w:id="144" w:name="_Toc387855762"/>
      <w:bookmarkStart w:id="145" w:name="_Toc387906834"/>
      <w:bookmarkStart w:id="146" w:name="_Toc392152862"/>
      <w:bookmarkStart w:id="147" w:name="_Toc392155182"/>
      <w:bookmarkStart w:id="148" w:name="_Toc392158244"/>
      <w:bookmarkStart w:id="149" w:name="_Toc392241889"/>
      <w:bookmarkStart w:id="150" w:name="_Toc392616915"/>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395098"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rPr>
      </w:pPr>
      <w:bookmarkStart w:id="151" w:name="_Toc381014502"/>
      <w:bookmarkStart w:id="152" w:name="_Toc392616916"/>
      <w:r w:rsidRPr="00370871">
        <w:rPr>
          <w:rFonts w:ascii="Times New Roman" w:hAnsi="Times New Roman"/>
          <w:b/>
          <w:sz w:val="12"/>
          <w:szCs w:val="12"/>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w:t>
      </w:r>
      <w:r w:rsidRPr="00370871">
        <w:rPr>
          <w:rFonts w:ascii="Times New Roman" w:hAnsi="Times New Roman"/>
          <w:b/>
          <w:sz w:val="12"/>
          <w:szCs w:val="12"/>
        </w:rPr>
        <w:t>т</w:t>
      </w:r>
      <w:r w:rsidRPr="00370871">
        <w:rPr>
          <w:rFonts w:ascii="Times New Roman" w:hAnsi="Times New Roman"/>
          <w:b/>
          <w:sz w:val="12"/>
          <w:szCs w:val="12"/>
        </w:rPr>
        <w:t>сутствует возможность или целесообразность передачи тепловой энергии от существующих или реконструируемых источников тепловой энергии передачи тепла</w:t>
      </w:r>
      <w:bookmarkEnd w:id="151"/>
      <w:bookmarkEnd w:id="152"/>
      <w:r w:rsidRPr="00370871">
        <w:rPr>
          <w:rFonts w:ascii="Times New Roman" w:hAnsi="Times New Roman"/>
          <w:b/>
          <w:sz w:val="12"/>
          <w:szCs w:val="12"/>
        </w:rPr>
        <w:t xml:space="preserve"> </w:t>
      </w:r>
    </w:p>
    <w:p w:rsidR="00AA03B5" w:rsidRPr="00370871" w:rsidRDefault="00395098" w:rsidP="00370871">
      <w:pPr>
        <w:pStyle w:val="2f1"/>
        <w:shd w:val="clear" w:color="auto" w:fill="auto"/>
        <w:spacing w:line="240" w:lineRule="auto"/>
        <w:ind w:firstLine="284"/>
        <w:jc w:val="both"/>
        <w:rPr>
          <w:sz w:val="12"/>
          <w:szCs w:val="12"/>
        </w:rPr>
      </w:pPr>
      <w:r w:rsidRPr="00370871">
        <w:rPr>
          <w:sz w:val="12"/>
          <w:szCs w:val="12"/>
        </w:rPr>
        <w:t xml:space="preserve">В схеме теплоснабжения СП </w:t>
      </w:r>
      <w:r w:rsidR="00C02BE7" w:rsidRPr="00370871">
        <w:rPr>
          <w:sz w:val="12"/>
          <w:szCs w:val="12"/>
        </w:rPr>
        <w:t>Антоновка</w:t>
      </w:r>
      <w:r w:rsidRPr="00370871">
        <w:rPr>
          <w:sz w:val="12"/>
          <w:szCs w:val="12"/>
        </w:rPr>
        <w:t xml:space="preserve"> перспективных потребителей тепловой энергии </w:t>
      </w:r>
      <w:r w:rsidR="00AA03B5" w:rsidRPr="00370871">
        <w:rPr>
          <w:sz w:val="12"/>
          <w:szCs w:val="12"/>
        </w:rPr>
        <w:t>на период до 2033</w:t>
      </w:r>
      <w:r w:rsidRPr="00370871">
        <w:rPr>
          <w:sz w:val="12"/>
          <w:szCs w:val="12"/>
        </w:rPr>
        <w:t xml:space="preserve"> г. в с. </w:t>
      </w:r>
      <w:r w:rsidR="00AA03B5" w:rsidRPr="00370871">
        <w:rPr>
          <w:sz w:val="12"/>
          <w:szCs w:val="12"/>
        </w:rPr>
        <w:t>Антоновка</w:t>
      </w:r>
      <w:r w:rsidRPr="00370871">
        <w:rPr>
          <w:sz w:val="12"/>
          <w:szCs w:val="12"/>
        </w:rPr>
        <w:t xml:space="preserve"> предлагается обеспечивать</w:t>
      </w:r>
      <w:r w:rsidR="00AA03B5" w:rsidRPr="00370871">
        <w:rPr>
          <w:sz w:val="12"/>
          <w:szCs w:val="12"/>
        </w:rPr>
        <w:t>:</w:t>
      </w:r>
      <w:r w:rsidRPr="00370871">
        <w:rPr>
          <w:sz w:val="12"/>
          <w:szCs w:val="12"/>
        </w:rPr>
        <w:t xml:space="preserve"> </w:t>
      </w:r>
    </w:p>
    <w:p w:rsidR="00395098" w:rsidRPr="00370871" w:rsidRDefault="00AA03B5" w:rsidP="00370871">
      <w:pPr>
        <w:pStyle w:val="2f1"/>
        <w:shd w:val="clear" w:color="auto" w:fill="auto"/>
        <w:spacing w:line="240" w:lineRule="auto"/>
        <w:ind w:firstLine="284"/>
        <w:jc w:val="both"/>
        <w:rPr>
          <w:sz w:val="12"/>
          <w:szCs w:val="12"/>
        </w:rPr>
      </w:pPr>
      <w:r w:rsidRPr="00370871">
        <w:rPr>
          <w:sz w:val="12"/>
          <w:szCs w:val="12"/>
        </w:rPr>
        <w:t xml:space="preserve">1. Индивидуальные жилые дома - </w:t>
      </w:r>
      <w:r w:rsidR="00395098" w:rsidRPr="00370871">
        <w:rPr>
          <w:sz w:val="12"/>
          <w:szCs w:val="12"/>
        </w:rPr>
        <w:t>за счет индивидуальных источников тепловой энергии и модульных котельных малой мощности</w:t>
      </w:r>
      <w:r w:rsidRPr="00370871">
        <w:rPr>
          <w:sz w:val="12"/>
          <w:szCs w:val="12"/>
        </w:rPr>
        <w:t>;</w:t>
      </w:r>
    </w:p>
    <w:p w:rsidR="00AA03B5" w:rsidRPr="00370871" w:rsidRDefault="00AA03B5" w:rsidP="00370871">
      <w:pPr>
        <w:pStyle w:val="2f1"/>
        <w:shd w:val="clear" w:color="auto" w:fill="auto"/>
        <w:spacing w:line="240" w:lineRule="auto"/>
        <w:ind w:firstLine="284"/>
        <w:jc w:val="both"/>
        <w:rPr>
          <w:sz w:val="12"/>
          <w:szCs w:val="12"/>
        </w:rPr>
      </w:pPr>
      <w:r w:rsidRPr="00370871">
        <w:rPr>
          <w:sz w:val="12"/>
          <w:szCs w:val="12"/>
        </w:rPr>
        <w:t xml:space="preserve">2. Общественные и прочие здания - за счет подключения к действующей теплосети. </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Перспективная индивидуальная застройка, в том числе некоторые садоводческие (дачные) некоммерческие объединения граждан, расположенные в зонах газоснабжения поселения, б</w:t>
      </w:r>
      <w:r w:rsidRPr="00370871">
        <w:rPr>
          <w:sz w:val="12"/>
          <w:szCs w:val="12"/>
        </w:rPr>
        <w:t>у</w:t>
      </w:r>
      <w:r w:rsidRPr="00370871">
        <w:rPr>
          <w:sz w:val="12"/>
          <w:szCs w:val="12"/>
        </w:rPr>
        <w:t xml:space="preserve">дут снабжаться теплом от индивидуальных тепловых источников, работающих на природном газовом топливе. </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xml:space="preserve">Обоснование возможности передачи </w:t>
      </w:r>
      <w:r w:rsidR="00AA03B5" w:rsidRPr="00370871">
        <w:rPr>
          <w:sz w:val="12"/>
          <w:szCs w:val="12"/>
        </w:rPr>
        <w:t>тепловой энергии от существующего ис</w:t>
      </w:r>
      <w:r w:rsidRPr="00370871">
        <w:rPr>
          <w:sz w:val="12"/>
          <w:szCs w:val="12"/>
        </w:rPr>
        <w:t>точни</w:t>
      </w:r>
      <w:r w:rsidR="00AA03B5" w:rsidRPr="00370871">
        <w:rPr>
          <w:sz w:val="12"/>
          <w:szCs w:val="12"/>
        </w:rPr>
        <w:t>ка</w:t>
      </w:r>
      <w:r w:rsidRPr="00370871">
        <w:rPr>
          <w:sz w:val="12"/>
          <w:szCs w:val="12"/>
        </w:rPr>
        <w:t xml:space="preserve"> тепловой энергии основыва</w:t>
      </w:r>
      <w:r w:rsidR="00AA03B5" w:rsidRPr="00370871">
        <w:rPr>
          <w:sz w:val="12"/>
          <w:szCs w:val="12"/>
        </w:rPr>
        <w:t>ется</w:t>
      </w:r>
      <w:r w:rsidRPr="00370871">
        <w:rPr>
          <w:sz w:val="12"/>
          <w:szCs w:val="12"/>
        </w:rPr>
        <w:t xml:space="preserve"> на расчетах радиуса эффективного теплоснабжения. </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xml:space="preserve">Предлагаемые источники тепловой энергии для новых зданий по СП </w:t>
      </w:r>
      <w:r w:rsidR="00C02BE7" w:rsidRPr="00370871">
        <w:rPr>
          <w:sz w:val="12"/>
          <w:szCs w:val="12"/>
        </w:rPr>
        <w:t>Антоновка</w:t>
      </w:r>
      <w:r w:rsidRPr="00370871">
        <w:rPr>
          <w:sz w:val="12"/>
          <w:szCs w:val="12"/>
        </w:rPr>
        <w:t xml:space="preserve"> приведены в таблице 1</w:t>
      </w:r>
      <w:r w:rsidR="00AA03B5" w:rsidRPr="00370871">
        <w:rPr>
          <w:sz w:val="12"/>
          <w:szCs w:val="12"/>
        </w:rPr>
        <w:t>0</w:t>
      </w:r>
      <w:r w:rsidRPr="00370871">
        <w:rPr>
          <w:sz w:val="12"/>
          <w:szCs w:val="12"/>
        </w:rPr>
        <w:t>.</w:t>
      </w:r>
    </w:p>
    <w:p w:rsidR="003F1A51" w:rsidRPr="00370871" w:rsidRDefault="003F1A51" w:rsidP="00370871">
      <w:pPr>
        <w:pStyle w:val="2f1"/>
        <w:shd w:val="clear" w:color="auto" w:fill="auto"/>
        <w:spacing w:line="240" w:lineRule="auto"/>
        <w:ind w:firstLine="284"/>
        <w:jc w:val="both"/>
        <w:rPr>
          <w:sz w:val="12"/>
          <w:szCs w:val="12"/>
        </w:rPr>
      </w:pPr>
    </w:p>
    <w:p w:rsidR="003F1A51" w:rsidRPr="00370871" w:rsidRDefault="00395098" w:rsidP="00370871">
      <w:pPr>
        <w:pStyle w:val="a6"/>
        <w:tabs>
          <w:tab w:val="left" w:pos="1047"/>
        </w:tabs>
        <w:spacing w:after="0" w:line="240" w:lineRule="auto"/>
        <w:ind w:firstLine="284"/>
        <w:jc w:val="center"/>
        <w:rPr>
          <w:rFonts w:ascii="Times New Roman" w:hAnsi="Times New Roman"/>
          <w:b/>
          <w:sz w:val="12"/>
          <w:szCs w:val="12"/>
        </w:rPr>
      </w:pPr>
      <w:bookmarkStart w:id="153" w:name="_Toc380772913"/>
      <w:bookmarkStart w:id="154" w:name="_Toc392617064"/>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10</w:t>
      </w:r>
      <w:r w:rsidR="009C68ED" w:rsidRPr="00370871">
        <w:rPr>
          <w:rFonts w:ascii="Times New Roman" w:hAnsi="Times New Roman"/>
          <w:b/>
          <w:sz w:val="12"/>
          <w:szCs w:val="12"/>
        </w:rPr>
        <w:fldChar w:fldCharType="end"/>
      </w:r>
      <w:r w:rsidR="004D7D10" w:rsidRPr="00370871">
        <w:rPr>
          <w:rFonts w:ascii="Times New Roman" w:hAnsi="Times New Roman"/>
          <w:b/>
          <w:sz w:val="12"/>
          <w:szCs w:val="12"/>
        </w:rPr>
        <w:t xml:space="preserve"> -</w:t>
      </w:r>
      <w:r w:rsidRPr="00370871">
        <w:rPr>
          <w:rFonts w:ascii="Times New Roman" w:hAnsi="Times New Roman"/>
          <w:b/>
          <w:sz w:val="12"/>
          <w:szCs w:val="12"/>
        </w:rPr>
        <w:t xml:space="preserve"> Предложения по выбору источников теплоснабжения для перспективных потребителей тепловой энергии в населенных пунктах</w:t>
      </w:r>
      <w:bookmarkEnd w:id="153"/>
      <w:bookmarkEnd w:id="154"/>
    </w:p>
    <w:p w:rsidR="00C84021" w:rsidRPr="00370871" w:rsidRDefault="00C84021" w:rsidP="00370871">
      <w:pPr>
        <w:pStyle w:val="a6"/>
        <w:tabs>
          <w:tab w:val="left" w:pos="1047"/>
        </w:tabs>
        <w:spacing w:after="0" w:line="240" w:lineRule="auto"/>
        <w:ind w:firstLine="284"/>
        <w:jc w:val="both"/>
        <w:rPr>
          <w:rFonts w:ascii="Times New Roman" w:hAnsi="Times New Roman"/>
          <w:b/>
          <w:sz w:val="12"/>
          <w:szCs w:val="12"/>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3969"/>
        <w:gridCol w:w="2079"/>
        <w:gridCol w:w="3875"/>
      </w:tblGrid>
      <w:tr w:rsidR="00395098" w:rsidRPr="00370871" w:rsidTr="001A4BB5">
        <w:trPr>
          <w:trHeight w:hRule="exact" w:val="323"/>
          <w:tblHeader/>
        </w:trPr>
        <w:tc>
          <w:tcPr>
            <w:tcW w:w="3969"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Перспективные потребители тепловой энергии</w:t>
            </w:r>
          </w:p>
        </w:tc>
        <w:tc>
          <w:tcPr>
            <w:tcW w:w="2079"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Тепловая нагрузка</w:t>
            </w:r>
            <w:r w:rsidR="00A75565" w:rsidRPr="00370871">
              <w:rPr>
                <w:rStyle w:val="11pt"/>
                <w:b/>
                <w:sz w:val="12"/>
                <w:szCs w:val="12"/>
              </w:rPr>
              <w:t>, Гкал/ч</w:t>
            </w:r>
          </w:p>
        </w:tc>
        <w:tc>
          <w:tcPr>
            <w:tcW w:w="3875"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Предлагаемый источник теплоснабжения</w:t>
            </w:r>
          </w:p>
        </w:tc>
      </w:tr>
      <w:tr w:rsidR="00395098" w:rsidRPr="00370871" w:rsidTr="001A4BB5">
        <w:trPr>
          <w:trHeight w:hRule="exact" w:val="397"/>
        </w:trPr>
        <w:tc>
          <w:tcPr>
            <w:tcW w:w="9923" w:type="dxa"/>
            <w:gridSpan w:val="3"/>
            <w:shd w:val="clear" w:color="auto" w:fill="FFFFFF"/>
          </w:tcPr>
          <w:p w:rsidR="00395098" w:rsidRPr="00370871" w:rsidRDefault="00AD6E99" w:rsidP="00370871">
            <w:pPr>
              <w:pStyle w:val="2f1"/>
              <w:shd w:val="clear" w:color="auto" w:fill="auto"/>
              <w:spacing w:line="240" w:lineRule="auto"/>
              <w:ind w:firstLine="284"/>
              <w:jc w:val="left"/>
              <w:rPr>
                <w:sz w:val="12"/>
                <w:szCs w:val="12"/>
              </w:rPr>
            </w:pPr>
            <w:r w:rsidRPr="00370871">
              <w:rPr>
                <w:sz w:val="12"/>
                <w:szCs w:val="12"/>
              </w:rPr>
              <w:t>с</w:t>
            </w:r>
            <w:r w:rsidR="00395098" w:rsidRPr="00370871">
              <w:rPr>
                <w:sz w:val="12"/>
                <w:szCs w:val="12"/>
              </w:rPr>
              <w:t xml:space="preserve">. </w:t>
            </w:r>
            <w:r w:rsidR="00BA6125" w:rsidRPr="00370871">
              <w:rPr>
                <w:sz w:val="12"/>
                <w:szCs w:val="12"/>
              </w:rPr>
              <w:t>Антоновка</w:t>
            </w:r>
          </w:p>
        </w:tc>
      </w:tr>
      <w:tr w:rsidR="00AD6E99" w:rsidRPr="00370871" w:rsidTr="001A4BB5">
        <w:trPr>
          <w:trHeight w:hRule="exact" w:val="397"/>
        </w:trPr>
        <w:tc>
          <w:tcPr>
            <w:tcW w:w="3969" w:type="dxa"/>
            <w:shd w:val="clear" w:color="auto" w:fill="FFFFFF"/>
          </w:tcPr>
          <w:p w:rsidR="00AD6E99" w:rsidRPr="00370871" w:rsidRDefault="00AD6E9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Здание пожарного депо</w:t>
            </w:r>
          </w:p>
        </w:tc>
        <w:tc>
          <w:tcPr>
            <w:tcW w:w="2079" w:type="dxa"/>
            <w:shd w:val="clear" w:color="auto" w:fill="FFFFFF"/>
          </w:tcPr>
          <w:p w:rsidR="00AD6E99" w:rsidRPr="00370871" w:rsidRDefault="00A75565" w:rsidP="00370871">
            <w:pPr>
              <w:pStyle w:val="2f1"/>
              <w:shd w:val="clear" w:color="auto" w:fill="auto"/>
              <w:spacing w:line="240" w:lineRule="auto"/>
              <w:ind w:firstLine="284"/>
              <w:jc w:val="left"/>
              <w:rPr>
                <w:sz w:val="12"/>
                <w:szCs w:val="12"/>
              </w:rPr>
            </w:pPr>
            <w:r w:rsidRPr="00370871">
              <w:rPr>
                <w:sz w:val="12"/>
                <w:szCs w:val="12"/>
              </w:rPr>
              <w:t>0,250</w:t>
            </w:r>
          </w:p>
        </w:tc>
        <w:tc>
          <w:tcPr>
            <w:tcW w:w="3875" w:type="dxa"/>
            <w:shd w:val="clear" w:color="auto" w:fill="FFFFFF"/>
          </w:tcPr>
          <w:p w:rsidR="00AD6E99" w:rsidRPr="00370871" w:rsidRDefault="00AD6E99" w:rsidP="00370871">
            <w:pPr>
              <w:pStyle w:val="2f1"/>
              <w:shd w:val="clear" w:color="auto" w:fill="auto"/>
              <w:spacing w:line="240" w:lineRule="auto"/>
              <w:ind w:firstLine="284"/>
              <w:jc w:val="left"/>
              <w:rPr>
                <w:sz w:val="12"/>
                <w:szCs w:val="12"/>
              </w:rPr>
            </w:pPr>
            <w:r w:rsidRPr="00370871">
              <w:rPr>
                <w:sz w:val="12"/>
                <w:szCs w:val="12"/>
              </w:rPr>
              <w:t>Действующая котельная</w:t>
            </w:r>
          </w:p>
        </w:tc>
      </w:tr>
      <w:tr w:rsidR="00AD6E99" w:rsidRPr="00370871" w:rsidTr="001A4BB5">
        <w:trPr>
          <w:trHeight w:hRule="exact" w:val="397"/>
        </w:trPr>
        <w:tc>
          <w:tcPr>
            <w:tcW w:w="3969" w:type="dxa"/>
            <w:shd w:val="clear" w:color="auto" w:fill="FFFFFF"/>
          </w:tcPr>
          <w:p w:rsidR="00AD6E99" w:rsidRPr="00370871" w:rsidRDefault="00AD6E9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Здание администрации</w:t>
            </w:r>
          </w:p>
        </w:tc>
        <w:tc>
          <w:tcPr>
            <w:tcW w:w="2079" w:type="dxa"/>
            <w:shd w:val="clear" w:color="auto" w:fill="FFFFFF"/>
          </w:tcPr>
          <w:p w:rsidR="00AD6E99" w:rsidRPr="00370871" w:rsidRDefault="00A75565" w:rsidP="00370871">
            <w:pPr>
              <w:pStyle w:val="2f1"/>
              <w:shd w:val="clear" w:color="auto" w:fill="auto"/>
              <w:spacing w:line="240" w:lineRule="auto"/>
              <w:ind w:firstLine="284"/>
              <w:jc w:val="left"/>
              <w:rPr>
                <w:sz w:val="12"/>
                <w:szCs w:val="12"/>
              </w:rPr>
            </w:pPr>
            <w:r w:rsidRPr="00370871">
              <w:rPr>
                <w:sz w:val="12"/>
                <w:szCs w:val="12"/>
              </w:rPr>
              <w:t>0,040</w:t>
            </w:r>
          </w:p>
        </w:tc>
        <w:tc>
          <w:tcPr>
            <w:tcW w:w="3875" w:type="dxa"/>
            <w:shd w:val="clear" w:color="auto" w:fill="FFFFFF"/>
          </w:tcPr>
          <w:p w:rsidR="00AD6E99" w:rsidRPr="00370871" w:rsidRDefault="00AD6E9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Действующая котельная</w:t>
            </w:r>
          </w:p>
        </w:tc>
      </w:tr>
      <w:tr w:rsidR="00AD6E99" w:rsidRPr="00370871" w:rsidTr="001A4BB5">
        <w:trPr>
          <w:trHeight w:hRule="exact" w:val="397"/>
        </w:trPr>
        <w:tc>
          <w:tcPr>
            <w:tcW w:w="3969" w:type="dxa"/>
            <w:shd w:val="clear" w:color="auto" w:fill="FFFFFF"/>
          </w:tcPr>
          <w:p w:rsidR="00AD6E99" w:rsidRPr="00370871" w:rsidRDefault="00AD6E9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Здание магазина</w:t>
            </w:r>
          </w:p>
        </w:tc>
        <w:tc>
          <w:tcPr>
            <w:tcW w:w="2079" w:type="dxa"/>
            <w:shd w:val="clear" w:color="auto" w:fill="FFFFFF"/>
          </w:tcPr>
          <w:p w:rsidR="00AD6E99" w:rsidRPr="00370871" w:rsidRDefault="00A75565" w:rsidP="00370871">
            <w:pPr>
              <w:pStyle w:val="2f1"/>
              <w:shd w:val="clear" w:color="auto" w:fill="auto"/>
              <w:spacing w:line="240" w:lineRule="auto"/>
              <w:ind w:firstLine="284"/>
              <w:jc w:val="left"/>
              <w:rPr>
                <w:sz w:val="12"/>
                <w:szCs w:val="12"/>
              </w:rPr>
            </w:pPr>
            <w:r w:rsidRPr="00370871">
              <w:rPr>
                <w:sz w:val="12"/>
                <w:szCs w:val="12"/>
              </w:rPr>
              <w:t>0,021</w:t>
            </w:r>
          </w:p>
        </w:tc>
        <w:tc>
          <w:tcPr>
            <w:tcW w:w="3875" w:type="dxa"/>
            <w:shd w:val="clear" w:color="auto" w:fill="FFFFFF"/>
          </w:tcPr>
          <w:p w:rsidR="00AD6E99" w:rsidRPr="00370871" w:rsidRDefault="00AD6E9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Действующая котельная</w:t>
            </w:r>
          </w:p>
        </w:tc>
      </w:tr>
      <w:tr w:rsidR="00AD6E99" w:rsidRPr="00370871" w:rsidTr="001A4BB5">
        <w:trPr>
          <w:trHeight w:hRule="exact" w:val="397"/>
        </w:trPr>
        <w:tc>
          <w:tcPr>
            <w:tcW w:w="3969" w:type="dxa"/>
            <w:shd w:val="clear" w:color="auto" w:fill="FFFFFF"/>
          </w:tcPr>
          <w:p w:rsidR="00AD6E99" w:rsidRPr="00370871" w:rsidRDefault="00AD6E9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Дом быта</w:t>
            </w:r>
          </w:p>
        </w:tc>
        <w:tc>
          <w:tcPr>
            <w:tcW w:w="2079" w:type="dxa"/>
            <w:shd w:val="clear" w:color="auto" w:fill="FFFFFF"/>
          </w:tcPr>
          <w:p w:rsidR="00AD6E99" w:rsidRPr="00370871" w:rsidRDefault="00A75565" w:rsidP="00370871">
            <w:pPr>
              <w:pStyle w:val="2f1"/>
              <w:shd w:val="clear" w:color="auto" w:fill="auto"/>
              <w:spacing w:line="240" w:lineRule="auto"/>
              <w:ind w:firstLine="284"/>
              <w:jc w:val="left"/>
              <w:rPr>
                <w:sz w:val="12"/>
                <w:szCs w:val="12"/>
              </w:rPr>
            </w:pPr>
            <w:r w:rsidRPr="00370871">
              <w:rPr>
                <w:sz w:val="12"/>
                <w:szCs w:val="12"/>
              </w:rPr>
              <w:t>0,076</w:t>
            </w:r>
          </w:p>
        </w:tc>
        <w:tc>
          <w:tcPr>
            <w:tcW w:w="3875" w:type="dxa"/>
            <w:shd w:val="clear" w:color="auto" w:fill="FFFFFF"/>
          </w:tcPr>
          <w:p w:rsidR="00AD6E99" w:rsidRPr="00370871" w:rsidRDefault="00AD6E9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Действующая котельная</w:t>
            </w:r>
          </w:p>
        </w:tc>
      </w:tr>
      <w:tr w:rsidR="00AD6E99" w:rsidRPr="00370871" w:rsidTr="001A4BB5">
        <w:trPr>
          <w:trHeight w:hRule="exact" w:val="397"/>
        </w:trPr>
        <w:tc>
          <w:tcPr>
            <w:tcW w:w="3969" w:type="dxa"/>
            <w:shd w:val="clear" w:color="auto" w:fill="FFFFFF"/>
          </w:tcPr>
          <w:p w:rsidR="00AD6E99" w:rsidRPr="00370871" w:rsidRDefault="00AD6E9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Реконстр</w:t>
            </w:r>
            <w:r w:rsidR="006A6955" w:rsidRPr="00370871">
              <w:rPr>
                <w:rFonts w:ascii="Times New Roman" w:hAnsi="Times New Roman"/>
                <w:color w:val="000000"/>
                <w:sz w:val="12"/>
                <w:szCs w:val="12"/>
              </w:rPr>
              <w:t>укция</w:t>
            </w:r>
            <w:r w:rsidRPr="00370871">
              <w:rPr>
                <w:rFonts w:ascii="Times New Roman" w:hAnsi="Times New Roman"/>
                <w:color w:val="000000"/>
                <w:sz w:val="12"/>
                <w:szCs w:val="12"/>
              </w:rPr>
              <w:t xml:space="preserve"> школы</w:t>
            </w:r>
          </w:p>
        </w:tc>
        <w:tc>
          <w:tcPr>
            <w:tcW w:w="2079" w:type="dxa"/>
            <w:shd w:val="clear" w:color="auto" w:fill="FFFFFF"/>
          </w:tcPr>
          <w:p w:rsidR="00AD6E99" w:rsidRPr="00370871" w:rsidRDefault="00A75565" w:rsidP="00370871">
            <w:pPr>
              <w:pStyle w:val="2f1"/>
              <w:shd w:val="clear" w:color="auto" w:fill="auto"/>
              <w:spacing w:line="240" w:lineRule="auto"/>
              <w:ind w:firstLine="284"/>
              <w:jc w:val="left"/>
              <w:rPr>
                <w:sz w:val="12"/>
                <w:szCs w:val="12"/>
              </w:rPr>
            </w:pPr>
            <w:r w:rsidRPr="00370871">
              <w:rPr>
                <w:sz w:val="12"/>
                <w:szCs w:val="12"/>
              </w:rPr>
              <w:t>0,073</w:t>
            </w:r>
          </w:p>
        </w:tc>
        <w:tc>
          <w:tcPr>
            <w:tcW w:w="3875" w:type="dxa"/>
            <w:shd w:val="clear" w:color="auto" w:fill="FFFFFF"/>
          </w:tcPr>
          <w:p w:rsidR="00AD6E99" w:rsidRPr="00370871" w:rsidRDefault="00AD6E9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Действующая котельная</w:t>
            </w:r>
          </w:p>
        </w:tc>
      </w:tr>
      <w:tr w:rsidR="00AD6E99" w:rsidRPr="00370871" w:rsidTr="001A4BB5">
        <w:trPr>
          <w:trHeight w:hRule="exact" w:val="397"/>
        </w:trPr>
        <w:tc>
          <w:tcPr>
            <w:tcW w:w="3969" w:type="dxa"/>
            <w:shd w:val="clear" w:color="auto" w:fill="FFFFFF"/>
          </w:tcPr>
          <w:p w:rsidR="00AD6E99" w:rsidRPr="00370871" w:rsidRDefault="00A7556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Ремонт СДК с пристро</w:t>
            </w:r>
            <w:r w:rsidR="006A6955" w:rsidRPr="00370871">
              <w:rPr>
                <w:rFonts w:ascii="Times New Roman" w:hAnsi="Times New Roman"/>
                <w:color w:val="000000"/>
                <w:sz w:val="12"/>
                <w:szCs w:val="12"/>
              </w:rPr>
              <w:t>йкой</w:t>
            </w:r>
            <w:r w:rsidRPr="00370871">
              <w:rPr>
                <w:rFonts w:ascii="Times New Roman" w:hAnsi="Times New Roman"/>
                <w:color w:val="000000"/>
                <w:sz w:val="12"/>
                <w:szCs w:val="12"/>
              </w:rPr>
              <w:t xml:space="preserve"> с</w:t>
            </w:r>
            <w:r w:rsidR="00AD6E99" w:rsidRPr="00370871">
              <w:rPr>
                <w:rFonts w:ascii="Times New Roman" w:hAnsi="Times New Roman"/>
                <w:color w:val="000000"/>
                <w:sz w:val="12"/>
                <w:szCs w:val="12"/>
              </w:rPr>
              <w:t>портзал</w:t>
            </w:r>
            <w:r w:rsidRPr="00370871">
              <w:rPr>
                <w:rFonts w:ascii="Times New Roman" w:hAnsi="Times New Roman"/>
                <w:color w:val="000000"/>
                <w:sz w:val="12"/>
                <w:szCs w:val="12"/>
              </w:rPr>
              <w:t>а</w:t>
            </w:r>
          </w:p>
        </w:tc>
        <w:tc>
          <w:tcPr>
            <w:tcW w:w="2079" w:type="dxa"/>
            <w:shd w:val="clear" w:color="auto" w:fill="FFFFFF"/>
          </w:tcPr>
          <w:p w:rsidR="00AD6E99" w:rsidRPr="00370871" w:rsidRDefault="00A75565" w:rsidP="00370871">
            <w:pPr>
              <w:pStyle w:val="2f1"/>
              <w:shd w:val="clear" w:color="auto" w:fill="auto"/>
              <w:spacing w:line="240" w:lineRule="auto"/>
              <w:ind w:firstLine="284"/>
              <w:jc w:val="left"/>
              <w:rPr>
                <w:sz w:val="12"/>
                <w:szCs w:val="12"/>
              </w:rPr>
            </w:pPr>
            <w:r w:rsidRPr="00370871">
              <w:rPr>
                <w:sz w:val="12"/>
                <w:szCs w:val="12"/>
              </w:rPr>
              <w:t>0,134</w:t>
            </w:r>
          </w:p>
        </w:tc>
        <w:tc>
          <w:tcPr>
            <w:tcW w:w="3875" w:type="dxa"/>
            <w:shd w:val="clear" w:color="auto" w:fill="FFFFFF"/>
          </w:tcPr>
          <w:p w:rsidR="00AD6E99" w:rsidRPr="00370871" w:rsidRDefault="00AD6E9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Действующая котельная</w:t>
            </w:r>
          </w:p>
        </w:tc>
      </w:tr>
      <w:tr w:rsidR="00B24B83" w:rsidRPr="00370871" w:rsidTr="001A4BB5">
        <w:trPr>
          <w:trHeight w:hRule="exact" w:val="397"/>
        </w:trPr>
        <w:tc>
          <w:tcPr>
            <w:tcW w:w="3969" w:type="dxa"/>
            <w:shd w:val="clear" w:color="auto" w:fill="FFFFFF"/>
          </w:tcPr>
          <w:p w:rsidR="00B24B83" w:rsidRPr="00370871" w:rsidRDefault="00B24B8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Всего</w:t>
            </w:r>
          </w:p>
        </w:tc>
        <w:tc>
          <w:tcPr>
            <w:tcW w:w="2079" w:type="dxa"/>
            <w:shd w:val="clear" w:color="auto" w:fill="FFFFFF"/>
          </w:tcPr>
          <w:p w:rsidR="00B24B83" w:rsidRPr="00370871" w:rsidRDefault="00B24B83" w:rsidP="00370871">
            <w:pPr>
              <w:pStyle w:val="2f1"/>
              <w:shd w:val="clear" w:color="auto" w:fill="auto"/>
              <w:spacing w:line="240" w:lineRule="auto"/>
              <w:ind w:firstLine="284"/>
              <w:jc w:val="left"/>
              <w:rPr>
                <w:sz w:val="12"/>
                <w:szCs w:val="12"/>
              </w:rPr>
            </w:pPr>
            <w:r w:rsidRPr="00370871">
              <w:rPr>
                <w:sz w:val="12"/>
                <w:szCs w:val="12"/>
              </w:rPr>
              <w:t>0,594</w:t>
            </w:r>
          </w:p>
        </w:tc>
        <w:tc>
          <w:tcPr>
            <w:tcW w:w="3875" w:type="dxa"/>
            <w:shd w:val="clear" w:color="auto" w:fill="FFFFFF"/>
          </w:tcPr>
          <w:p w:rsidR="00B24B83" w:rsidRPr="00370871" w:rsidRDefault="00B24B83" w:rsidP="00370871">
            <w:pPr>
              <w:spacing w:after="0" w:line="240" w:lineRule="auto"/>
              <w:ind w:firstLine="284"/>
              <w:rPr>
                <w:rFonts w:ascii="Times New Roman" w:hAnsi="Times New Roman"/>
                <w:sz w:val="12"/>
                <w:szCs w:val="12"/>
              </w:rPr>
            </w:pPr>
          </w:p>
        </w:tc>
      </w:tr>
    </w:tbl>
    <w:p w:rsidR="00395098" w:rsidRPr="00370871" w:rsidRDefault="00395098" w:rsidP="00370871">
      <w:pPr>
        <w:spacing w:after="0" w:line="240" w:lineRule="auto"/>
        <w:ind w:firstLine="284"/>
        <w:rPr>
          <w:rFonts w:ascii="Times New Roman" w:hAnsi="Times New Roman"/>
          <w:sz w:val="12"/>
          <w:szCs w:val="12"/>
          <w:lang w:eastAsia="en-US"/>
        </w:rPr>
      </w:pPr>
    </w:p>
    <w:p w:rsidR="006A6955" w:rsidRPr="00370871" w:rsidRDefault="006A6955" w:rsidP="00370871">
      <w:pPr>
        <w:pStyle w:val="2f1"/>
        <w:shd w:val="clear" w:color="auto" w:fill="auto"/>
        <w:spacing w:line="240" w:lineRule="auto"/>
        <w:ind w:firstLine="284"/>
        <w:jc w:val="both"/>
        <w:rPr>
          <w:sz w:val="12"/>
          <w:szCs w:val="12"/>
        </w:rPr>
      </w:pPr>
      <w:r w:rsidRPr="00370871">
        <w:rPr>
          <w:sz w:val="12"/>
          <w:szCs w:val="12"/>
        </w:rPr>
        <w:t>Строительство источников тепловой энергии в СП Антоновка на расчетный срок до 2033 года не планируется. Покрытие перспективной тепловой нагрузки потребителей осуществляется за счет мощностей существую</w:t>
      </w:r>
      <w:r w:rsidR="00722FA5" w:rsidRPr="00370871">
        <w:rPr>
          <w:sz w:val="12"/>
          <w:szCs w:val="12"/>
        </w:rPr>
        <w:t>щего</w:t>
      </w:r>
      <w:r w:rsidRPr="00370871">
        <w:rPr>
          <w:sz w:val="12"/>
          <w:szCs w:val="12"/>
        </w:rPr>
        <w:t xml:space="preserve"> ис</w:t>
      </w:r>
      <w:r w:rsidR="00722FA5" w:rsidRPr="00370871">
        <w:rPr>
          <w:sz w:val="12"/>
          <w:szCs w:val="12"/>
        </w:rPr>
        <w:t>точника</w:t>
      </w:r>
      <w:r w:rsidRPr="00370871">
        <w:rPr>
          <w:sz w:val="12"/>
          <w:szCs w:val="12"/>
        </w:rPr>
        <w:t>.</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Создание запасов аварийного топлива</w:t>
      </w:r>
      <w:r w:rsidR="00722FA5" w:rsidRPr="00370871">
        <w:rPr>
          <w:sz w:val="12"/>
          <w:szCs w:val="12"/>
        </w:rPr>
        <w:t xml:space="preserve"> при действующей котельной с. Антоновка не планируется. </w:t>
      </w:r>
    </w:p>
    <w:p w:rsidR="00395098" w:rsidRPr="00370871" w:rsidRDefault="00395098" w:rsidP="00370871">
      <w:pPr>
        <w:spacing w:after="0" w:line="240" w:lineRule="auto"/>
        <w:ind w:firstLine="284"/>
        <w:rPr>
          <w:rFonts w:ascii="Times New Roman" w:hAnsi="Times New Roman"/>
          <w:sz w:val="12"/>
          <w:szCs w:val="12"/>
          <w:lang w:eastAsia="en-US"/>
        </w:rPr>
      </w:pPr>
    </w:p>
    <w:p w:rsidR="00395098"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rPr>
      </w:pPr>
      <w:bookmarkStart w:id="155" w:name="_Toc381014503"/>
      <w:bookmarkStart w:id="156" w:name="_Toc392616917"/>
      <w:r w:rsidRPr="00370871">
        <w:rPr>
          <w:rFonts w:ascii="Times New Roman" w:hAnsi="Times New Roman"/>
          <w:b/>
          <w:sz w:val="12"/>
          <w:szCs w:val="1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55"/>
      <w:bookmarkEnd w:id="156"/>
    </w:p>
    <w:p w:rsidR="00395098" w:rsidRPr="00370871" w:rsidRDefault="00DF1A74" w:rsidP="00370871">
      <w:pPr>
        <w:pStyle w:val="2f1"/>
        <w:shd w:val="clear" w:color="auto" w:fill="auto"/>
        <w:spacing w:line="240" w:lineRule="auto"/>
        <w:ind w:firstLine="284"/>
        <w:jc w:val="both"/>
        <w:rPr>
          <w:sz w:val="12"/>
          <w:szCs w:val="12"/>
        </w:rPr>
      </w:pPr>
      <w:r w:rsidRPr="00370871">
        <w:rPr>
          <w:sz w:val="12"/>
          <w:szCs w:val="12"/>
        </w:rPr>
        <w:t>Проектом схемы предусмотрена реконструкция оборудования действующей котельной, состоящая в установке пластинчатого теплообменнике и циркуляционного  насоса для перевода котлов на двухконтурный режим теплопередачи.</w:t>
      </w:r>
    </w:p>
    <w:p w:rsidR="00DF1A74" w:rsidRPr="00370871" w:rsidRDefault="00DF1A74" w:rsidP="00370871">
      <w:pPr>
        <w:pStyle w:val="a6"/>
        <w:spacing w:after="0" w:line="240" w:lineRule="auto"/>
        <w:ind w:firstLine="284"/>
        <w:jc w:val="both"/>
        <w:rPr>
          <w:rFonts w:ascii="Times New Roman" w:hAnsi="Times New Roman"/>
          <w:sz w:val="12"/>
          <w:szCs w:val="12"/>
          <w:highlight w:val="lightGray"/>
        </w:rPr>
      </w:pPr>
    </w:p>
    <w:p w:rsidR="00C84021" w:rsidRPr="00370871" w:rsidRDefault="00C84021" w:rsidP="00370871">
      <w:pPr>
        <w:pStyle w:val="a6"/>
        <w:spacing w:after="0" w:line="240" w:lineRule="auto"/>
        <w:ind w:firstLine="284"/>
        <w:jc w:val="both"/>
        <w:rPr>
          <w:rFonts w:ascii="Times New Roman" w:hAnsi="Times New Roman"/>
          <w:sz w:val="12"/>
          <w:szCs w:val="12"/>
          <w:highlight w:val="lightGray"/>
        </w:rPr>
      </w:pPr>
    </w:p>
    <w:p w:rsidR="00C84021" w:rsidRPr="00370871" w:rsidRDefault="00C84021" w:rsidP="00370871">
      <w:pPr>
        <w:pStyle w:val="a6"/>
        <w:spacing w:after="0" w:line="240" w:lineRule="auto"/>
        <w:ind w:firstLine="284"/>
        <w:jc w:val="both"/>
        <w:rPr>
          <w:rFonts w:ascii="Times New Roman" w:hAnsi="Times New Roman"/>
          <w:sz w:val="12"/>
          <w:szCs w:val="12"/>
          <w:highlight w:val="lightGray"/>
        </w:rPr>
      </w:pPr>
    </w:p>
    <w:p w:rsidR="00395098" w:rsidRPr="00370871" w:rsidRDefault="00D55AB9" w:rsidP="00370871">
      <w:pPr>
        <w:pStyle w:val="a6"/>
        <w:tabs>
          <w:tab w:val="left" w:pos="1047"/>
        </w:tabs>
        <w:spacing w:after="0" w:line="240" w:lineRule="auto"/>
        <w:ind w:firstLine="284"/>
        <w:jc w:val="center"/>
        <w:rPr>
          <w:rFonts w:ascii="Times New Roman" w:hAnsi="Times New Roman"/>
          <w:b/>
          <w:sz w:val="12"/>
          <w:szCs w:val="12"/>
        </w:rPr>
      </w:pPr>
      <w:bookmarkStart w:id="157" w:name="_Toc380772914"/>
      <w:bookmarkStart w:id="158" w:name="_Toc392617065"/>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11</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w:t>
      </w:r>
      <w:r w:rsidR="00DF1A74" w:rsidRPr="00370871">
        <w:rPr>
          <w:rFonts w:ascii="Times New Roman" w:hAnsi="Times New Roman"/>
          <w:b/>
          <w:sz w:val="12"/>
          <w:szCs w:val="12"/>
        </w:rPr>
        <w:t>-</w:t>
      </w:r>
      <w:r w:rsidR="00395098" w:rsidRPr="00370871">
        <w:rPr>
          <w:rFonts w:ascii="Times New Roman" w:hAnsi="Times New Roman"/>
          <w:b/>
          <w:sz w:val="12"/>
          <w:szCs w:val="12"/>
        </w:rPr>
        <w:t xml:space="preserve"> Основные параметры предлагаемых мероприятий по реконструкции </w:t>
      </w:r>
      <w:bookmarkEnd w:id="157"/>
      <w:r w:rsidR="00DF1A74" w:rsidRPr="00370871">
        <w:rPr>
          <w:rFonts w:ascii="Times New Roman" w:hAnsi="Times New Roman"/>
          <w:b/>
          <w:sz w:val="12"/>
          <w:szCs w:val="12"/>
        </w:rPr>
        <w:t>действующей котельной</w:t>
      </w:r>
      <w:bookmarkEnd w:id="158"/>
    </w:p>
    <w:p w:rsidR="00C84021" w:rsidRPr="00370871" w:rsidRDefault="00C84021" w:rsidP="00370871">
      <w:pPr>
        <w:pStyle w:val="a6"/>
        <w:tabs>
          <w:tab w:val="left" w:pos="1047"/>
        </w:tabs>
        <w:spacing w:after="0" w:line="240" w:lineRule="auto"/>
        <w:ind w:firstLine="284"/>
        <w:jc w:val="center"/>
        <w:rPr>
          <w:rFonts w:ascii="Times New Roman" w:hAnsi="Times New Roman"/>
          <w:b/>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
        <w:gridCol w:w="3486"/>
        <w:gridCol w:w="6006"/>
      </w:tblGrid>
      <w:tr w:rsidR="00DF1A74" w:rsidRPr="00370871" w:rsidTr="001A4BB5">
        <w:trPr>
          <w:trHeight w:val="418"/>
        </w:trPr>
        <w:tc>
          <w:tcPr>
            <w:tcW w:w="431" w:type="dxa"/>
            <w:shd w:val="clear" w:color="auto" w:fill="BFBFBF" w:themeFill="background1" w:themeFillShade="BF"/>
            <w:vAlign w:val="center"/>
          </w:tcPr>
          <w:p w:rsidR="00DF1A74" w:rsidRPr="00370871" w:rsidRDefault="00DF1A74" w:rsidP="00370871">
            <w:pPr>
              <w:autoSpaceDE w:val="0"/>
              <w:autoSpaceDN w:val="0"/>
              <w:adjustRightInd w:val="0"/>
              <w:spacing w:after="0" w:line="240" w:lineRule="auto"/>
              <w:ind w:firstLine="284"/>
              <w:jc w:val="center"/>
              <w:rPr>
                <w:rFonts w:ascii="Times New Roman" w:hAnsi="Times New Roman"/>
                <w:color w:val="000000"/>
                <w:sz w:val="12"/>
                <w:szCs w:val="12"/>
                <w:highlight w:val="lightGray"/>
              </w:rPr>
            </w:pPr>
            <w:r w:rsidRPr="00370871">
              <w:rPr>
                <w:rFonts w:ascii="Times New Roman" w:hAnsi="Times New Roman"/>
                <w:b/>
                <w:bCs/>
                <w:color w:val="000000"/>
                <w:sz w:val="12"/>
                <w:szCs w:val="12"/>
                <w:highlight w:val="lightGray"/>
              </w:rPr>
              <w:t>№ п/п</w:t>
            </w:r>
          </w:p>
        </w:tc>
        <w:tc>
          <w:tcPr>
            <w:tcW w:w="0" w:type="auto"/>
            <w:shd w:val="clear" w:color="auto" w:fill="BFBFBF" w:themeFill="background1" w:themeFillShade="BF"/>
            <w:vAlign w:val="center"/>
          </w:tcPr>
          <w:p w:rsidR="00DF1A74" w:rsidRPr="00370871" w:rsidRDefault="00DF1A74" w:rsidP="00370871">
            <w:pPr>
              <w:autoSpaceDE w:val="0"/>
              <w:autoSpaceDN w:val="0"/>
              <w:adjustRightInd w:val="0"/>
              <w:spacing w:after="0" w:line="240" w:lineRule="auto"/>
              <w:ind w:firstLine="284"/>
              <w:jc w:val="center"/>
              <w:rPr>
                <w:rFonts w:ascii="Times New Roman" w:hAnsi="Times New Roman"/>
                <w:color w:val="000000"/>
                <w:sz w:val="12"/>
                <w:szCs w:val="12"/>
                <w:highlight w:val="lightGray"/>
              </w:rPr>
            </w:pPr>
            <w:r w:rsidRPr="00370871">
              <w:rPr>
                <w:rFonts w:ascii="Times New Roman" w:hAnsi="Times New Roman"/>
                <w:b/>
                <w:bCs/>
                <w:color w:val="000000"/>
                <w:sz w:val="12"/>
                <w:szCs w:val="12"/>
                <w:highlight w:val="lightGray"/>
              </w:rPr>
              <w:t>Наименование оборудования (мероприятий)</w:t>
            </w:r>
          </w:p>
        </w:tc>
        <w:tc>
          <w:tcPr>
            <w:tcW w:w="6006" w:type="dxa"/>
            <w:shd w:val="clear" w:color="auto" w:fill="BFBFBF" w:themeFill="background1" w:themeFillShade="BF"/>
            <w:vAlign w:val="center"/>
          </w:tcPr>
          <w:p w:rsidR="00DF1A74" w:rsidRPr="00370871" w:rsidRDefault="00DF1A74" w:rsidP="00370871">
            <w:pPr>
              <w:autoSpaceDE w:val="0"/>
              <w:autoSpaceDN w:val="0"/>
              <w:adjustRightInd w:val="0"/>
              <w:spacing w:after="0" w:line="240" w:lineRule="auto"/>
              <w:ind w:firstLine="284"/>
              <w:jc w:val="center"/>
              <w:rPr>
                <w:rFonts w:ascii="Times New Roman" w:hAnsi="Times New Roman"/>
                <w:b/>
                <w:bCs/>
                <w:color w:val="000000"/>
                <w:sz w:val="12"/>
                <w:szCs w:val="12"/>
                <w:highlight w:val="lightGray"/>
              </w:rPr>
            </w:pPr>
            <w:r w:rsidRPr="00370871">
              <w:rPr>
                <w:rFonts w:ascii="Times New Roman" w:hAnsi="Times New Roman"/>
                <w:b/>
                <w:bCs/>
                <w:color w:val="000000"/>
                <w:sz w:val="12"/>
                <w:szCs w:val="12"/>
                <w:highlight w:val="lightGray"/>
              </w:rPr>
              <w:t>Капитальные затраты,</w:t>
            </w:r>
          </w:p>
          <w:p w:rsidR="00DF1A74" w:rsidRPr="00370871" w:rsidRDefault="00DF1A74" w:rsidP="00370871">
            <w:pPr>
              <w:autoSpaceDE w:val="0"/>
              <w:autoSpaceDN w:val="0"/>
              <w:adjustRightInd w:val="0"/>
              <w:spacing w:after="0" w:line="240" w:lineRule="auto"/>
              <w:ind w:firstLine="284"/>
              <w:jc w:val="center"/>
              <w:rPr>
                <w:rFonts w:ascii="Times New Roman" w:hAnsi="Times New Roman"/>
                <w:b/>
                <w:color w:val="000000"/>
                <w:sz w:val="12"/>
                <w:szCs w:val="12"/>
                <w:highlight w:val="lightGray"/>
              </w:rPr>
            </w:pPr>
            <w:r w:rsidRPr="00370871">
              <w:rPr>
                <w:rFonts w:ascii="Times New Roman" w:hAnsi="Times New Roman"/>
                <w:b/>
                <w:bCs/>
                <w:color w:val="000000"/>
                <w:sz w:val="12"/>
                <w:szCs w:val="12"/>
                <w:highlight w:val="lightGray"/>
              </w:rPr>
              <w:t>тыс. руб.</w:t>
            </w:r>
          </w:p>
        </w:tc>
      </w:tr>
      <w:tr w:rsidR="009039A1" w:rsidRPr="00370871" w:rsidTr="001A4BB5">
        <w:trPr>
          <w:trHeight w:val="425"/>
        </w:trPr>
        <w:tc>
          <w:tcPr>
            <w:tcW w:w="431" w:type="dxa"/>
            <w:vAlign w:val="center"/>
          </w:tcPr>
          <w:p w:rsidR="009039A1" w:rsidRPr="00370871" w:rsidRDefault="009039A1" w:rsidP="00370871">
            <w:pPr>
              <w:autoSpaceDE w:val="0"/>
              <w:autoSpaceDN w:val="0"/>
              <w:adjustRightInd w:val="0"/>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w:t>
            </w:r>
          </w:p>
        </w:tc>
        <w:tc>
          <w:tcPr>
            <w:tcW w:w="0" w:type="auto"/>
            <w:vAlign w:val="center"/>
          </w:tcPr>
          <w:p w:rsidR="009039A1" w:rsidRPr="00370871" w:rsidRDefault="009039A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Пластинчатый теплообменник ТР 4-86/86, 2кВт, 69м3/ч</w:t>
            </w:r>
          </w:p>
        </w:tc>
        <w:tc>
          <w:tcPr>
            <w:tcW w:w="6006" w:type="dxa"/>
            <w:vAlign w:val="center"/>
          </w:tcPr>
          <w:p w:rsidR="009039A1" w:rsidRPr="00370871" w:rsidRDefault="009039A1"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164</w:t>
            </w:r>
          </w:p>
        </w:tc>
      </w:tr>
      <w:tr w:rsidR="009039A1" w:rsidRPr="00370871" w:rsidTr="001A4BB5">
        <w:trPr>
          <w:trHeight w:val="416"/>
        </w:trPr>
        <w:tc>
          <w:tcPr>
            <w:tcW w:w="431" w:type="dxa"/>
            <w:vAlign w:val="center"/>
          </w:tcPr>
          <w:p w:rsidR="009039A1" w:rsidRPr="00370871" w:rsidRDefault="009039A1" w:rsidP="00370871">
            <w:pPr>
              <w:autoSpaceDE w:val="0"/>
              <w:autoSpaceDN w:val="0"/>
              <w:adjustRightInd w:val="0"/>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w:t>
            </w:r>
          </w:p>
        </w:tc>
        <w:tc>
          <w:tcPr>
            <w:tcW w:w="0" w:type="auto"/>
            <w:vAlign w:val="center"/>
          </w:tcPr>
          <w:p w:rsidR="009039A1" w:rsidRPr="00370871" w:rsidRDefault="009039A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Циркуляционный насос Grundfos UPS 80-120F/380, 71м3/ч, 11м</w:t>
            </w:r>
          </w:p>
        </w:tc>
        <w:tc>
          <w:tcPr>
            <w:tcW w:w="6006" w:type="dxa"/>
            <w:vAlign w:val="center"/>
          </w:tcPr>
          <w:p w:rsidR="009039A1" w:rsidRPr="00370871" w:rsidRDefault="009039A1"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49</w:t>
            </w:r>
          </w:p>
        </w:tc>
      </w:tr>
      <w:tr w:rsidR="009039A1" w:rsidRPr="00370871" w:rsidTr="001A4BB5">
        <w:trPr>
          <w:trHeight w:val="407"/>
        </w:trPr>
        <w:tc>
          <w:tcPr>
            <w:tcW w:w="431" w:type="dxa"/>
            <w:vAlign w:val="center"/>
          </w:tcPr>
          <w:p w:rsidR="009039A1" w:rsidRPr="00370871" w:rsidRDefault="009039A1" w:rsidP="00370871">
            <w:pPr>
              <w:autoSpaceDE w:val="0"/>
              <w:autoSpaceDN w:val="0"/>
              <w:adjustRightInd w:val="0"/>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3</w:t>
            </w:r>
          </w:p>
        </w:tc>
        <w:tc>
          <w:tcPr>
            <w:tcW w:w="0" w:type="auto"/>
            <w:vAlign w:val="center"/>
          </w:tcPr>
          <w:p w:rsidR="009039A1" w:rsidRPr="00370871" w:rsidRDefault="009039A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Работы по монтажу теплообменника и насоса</w:t>
            </w:r>
          </w:p>
        </w:tc>
        <w:tc>
          <w:tcPr>
            <w:tcW w:w="6006" w:type="dxa"/>
            <w:vAlign w:val="center"/>
          </w:tcPr>
          <w:p w:rsidR="009039A1" w:rsidRPr="00370871" w:rsidRDefault="009039A1"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50</w:t>
            </w:r>
          </w:p>
        </w:tc>
      </w:tr>
      <w:tr w:rsidR="00DF1A74" w:rsidRPr="00370871" w:rsidTr="001A4BB5">
        <w:trPr>
          <w:trHeight w:val="111"/>
        </w:trPr>
        <w:tc>
          <w:tcPr>
            <w:tcW w:w="3917" w:type="dxa"/>
            <w:gridSpan w:val="2"/>
            <w:vAlign w:val="center"/>
          </w:tcPr>
          <w:p w:rsidR="00DF1A74" w:rsidRPr="00370871" w:rsidRDefault="00DF1A74" w:rsidP="00370871">
            <w:pPr>
              <w:autoSpaceDE w:val="0"/>
              <w:autoSpaceDN w:val="0"/>
              <w:adjustRightInd w:val="0"/>
              <w:spacing w:after="0" w:line="240" w:lineRule="auto"/>
              <w:ind w:firstLine="284"/>
              <w:jc w:val="right"/>
              <w:rPr>
                <w:rFonts w:ascii="Times New Roman" w:hAnsi="Times New Roman"/>
                <w:color w:val="000000"/>
                <w:sz w:val="12"/>
                <w:szCs w:val="12"/>
              </w:rPr>
            </w:pPr>
            <w:r w:rsidRPr="00370871">
              <w:rPr>
                <w:rFonts w:ascii="Times New Roman" w:hAnsi="Times New Roman"/>
                <w:b/>
                <w:bCs/>
                <w:color w:val="000000"/>
                <w:sz w:val="12"/>
                <w:szCs w:val="12"/>
              </w:rPr>
              <w:t>Итого:</w:t>
            </w:r>
          </w:p>
        </w:tc>
        <w:tc>
          <w:tcPr>
            <w:tcW w:w="6006" w:type="dxa"/>
            <w:vAlign w:val="center"/>
          </w:tcPr>
          <w:p w:rsidR="00DF1A74" w:rsidRPr="00370871" w:rsidRDefault="009039A1" w:rsidP="00370871">
            <w:pPr>
              <w:autoSpaceDE w:val="0"/>
              <w:autoSpaceDN w:val="0"/>
              <w:adjustRightInd w:val="0"/>
              <w:spacing w:after="0" w:line="240" w:lineRule="auto"/>
              <w:ind w:firstLine="284"/>
              <w:jc w:val="center"/>
              <w:rPr>
                <w:rFonts w:ascii="Times New Roman" w:hAnsi="Times New Roman"/>
                <w:color w:val="000000"/>
                <w:sz w:val="12"/>
                <w:szCs w:val="12"/>
                <w:highlight w:val="yellow"/>
              </w:rPr>
            </w:pPr>
            <w:r w:rsidRPr="00370871">
              <w:rPr>
                <w:rFonts w:ascii="Times New Roman" w:hAnsi="Times New Roman"/>
                <w:color w:val="000000"/>
                <w:sz w:val="12"/>
                <w:szCs w:val="12"/>
              </w:rPr>
              <w:t>263</w:t>
            </w:r>
          </w:p>
        </w:tc>
      </w:tr>
    </w:tbl>
    <w:p w:rsidR="00395098" w:rsidRPr="00370871" w:rsidRDefault="00395098" w:rsidP="00370871">
      <w:pPr>
        <w:pStyle w:val="a6"/>
        <w:spacing w:after="0" w:line="240" w:lineRule="auto"/>
        <w:ind w:firstLine="284"/>
        <w:jc w:val="both"/>
        <w:rPr>
          <w:rFonts w:ascii="Times New Roman" w:hAnsi="Times New Roman"/>
          <w:sz w:val="12"/>
          <w:szCs w:val="12"/>
          <w:highlight w:val="lightGray"/>
        </w:rPr>
      </w:pPr>
    </w:p>
    <w:p w:rsidR="00395098"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rPr>
      </w:pPr>
      <w:bookmarkStart w:id="159" w:name="_Toc381014504"/>
      <w:bookmarkStart w:id="160" w:name="_Toc392616918"/>
      <w:r w:rsidRPr="00370871">
        <w:rPr>
          <w:rFonts w:ascii="Times New Roman" w:hAnsi="Times New Roman"/>
          <w:b/>
          <w:sz w:val="12"/>
          <w:szCs w:val="12"/>
        </w:rPr>
        <w:t>Предложения по техническому перевооружению источников тепловой энергии с целью повышения эффективности работы систем теплоснабжения</w:t>
      </w:r>
      <w:bookmarkEnd w:id="159"/>
      <w:bookmarkEnd w:id="160"/>
    </w:p>
    <w:p w:rsidR="00212512" w:rsidRPr="00370871" w:rsidRDefault="00212512" w:rsidP="00370871">
      <w:pPr>
        <w:pStyle w:val="afffff"/>
        <w:spacing w:line="240" w:lineRule="auto"/>
        <w:ind w:firstLine="284"/>
        <w:rPr>
          <w:sz w:val="12"/>
          <w:szCs w:val="12"/>
        </w:rPr>
      </w:pPr>
      <w:r w:rsidRPr="00370871">
        <w:rPr>
          <w:rFonts w:eastAsia="Times New Roman"/>
          <w:iCs w:val="0"/>
          <w:sz w:val="12"/>
          <w:szCs w:val="12"/>
          <w:lang w:eastAsia="ru-RU"/>
        </w:rPr>
        <w:t>Проектом схемы предусмотрено оснащение действующей котельной системой диспетчерского контроля.</w:t>
      </w:r>
      <w:r w:rsidR="0049421F" w:rsidRPr="00370871">
        <w:rPr>
          <w:rFonts w:eastAsia="Times New Roman"/>
          <w:iCs w:val="0"/>
          <w:sz w:val="12"/>
          <w:szCs w:val="12"/>
          <w:lang w:eastAsia="ru-RU"/>
        </w:rPr>
        <w:t xml:space="preserve"> </w:t>
      </w:r>
      <w:r w:rsidR="0049421F" w:rsidRPr="00370871">
        <w:rPr>
          <w:sz w:val="12"/>
          <w:szCs w:val="12"/>
        </w:rPr>
        <w:t>Величина ежемесячных затрат на обслуживание данной системы ожидается на уровне 1000,00 руб.</w:t>
      </w:r>
    </w:p>
    <w:p w:rsidR="00C84021" w:rsidRPr="00370871" w:rsidRDefault="00C84021" w:rsidP="00370871">
      <w:pPr>
        <w:pStyle w:val="afffff"/>
        <w:spacing w:line="240" w:lineRule="auto"/>
        <w:ind w:firstLine="284"/>
        <w:rPr>
          <w:rFonts w:eastAsia="Times New Roman"/>
          <w:iCs w:val="0"/>
          <w:sz w:val="12"/>
          <w:szCs w:val="12"/>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
        <w:gridCol w:w="6088"/>
        <w:gridCol w:w="3402"/>
      </w:tblGrid>
      <w:tr w:rsidR="00212512" w:rsidRPr="00370871" w:rsidTr="001A4BB5">
        <w:trPr>
          <w:trHeight w:val="425"/>
        </w:trPr>
        <w:tc>
          <w:tcPr>
            <w:tcW w:w="433" w:type="dxa"/>
            <w:shd w:val="clear" w:color="auto" w:fill="BFBFBF" w:themeFill="background1" w:themeFillShade="BF"/>
            <w:vAlign w:val="center"/>
          </w:tcPr>
          <w:p w:rsidR="00212512" w:rsidRPr="00370871" w:rsidRDefault="00212512" w:rsidP="00370871">
            <w:pPr>
              <w:autoSpaceDE w:val="0"/>
              <w:autoSpaceDN w:val="0"/>
              <w:adjustRightInd w:val="0"/>
              <w:spacing w:after="0" w:line="240" w:lineRule="auto"/>
              <w:ind w:firstLine="284"/>
              <w:jc w:val="center"/>
              <w:rPr>
                <w:rFonts w:ascii="Times New Roman" w:hAnsi="Times New Roman"/>
                <w:color w:val="000000"/>
                <w:sz w:val="12"/>
                <w:szCs w:val="12"/>
              </w:rPr>
            </w:pPr>
            <w:r w:rsidRPr="00370871">
              <w:rPr>
                <w:rFonts w:ascii="Times New Roman" w:hAnsi="Times New Roman"/>
                <w:b/>
                <w:bCs/>
                <w:color w:val="000000"/>
                <w:sz w:val="12"/>
                <w:szCs w:val="12"/>
              </w:rPr>
              <w:t>№ п/п</w:t>
            </w:r>
          </w:p>
        </w:tc>
        <w:tc>
          <w:tcPr>
            <w:tcW w:w="6088" w:type="dxa"/>
            <w:shd w:val="clear" w:color="auto" w:fill="BFBFBF" w:themeFill="background1" w:themeFillShade="BF"/>
            <w:vAlign w:val="center"/>
          </w:tcPr>
          <w:p w:rsidR="00212512" w:rsidRPr="00370871" w:rsidRDefault="00212512" w:rsidP="00370871">
            <w:pPr>
              <w:autoSpaceDE w:val="0"/>
              <w:autoSpaceDN w:val="0"/>
              <w:adjustRightInd w:val="0"/>
              <w:spacing w:after="0" w:line="240" w:lineRule="auto"/>
              <w:ind w:firstLine="284"/>
              <w:jc w:val="center"/>
              <w:rPr>
                <w:rFonts w:ascii="Times New Roman" w:hAnsi="Times New Roman"/>
                <w:color w:val="000000"/>
                <w:sz w:val="12"/>
                <w:szCs w:val="12"/>
              </w:rPr>
            </w:pPr>
            <w:r w:rsidRPr="00370871">
              <w:rPr>
                <w:rFonts w:ascii="Times New Roman" w:hAnsi="Times New Roman"/>
                <w:b/>
                <w:bCs/>
                <w:color w:val="000000"/>
                <w:sz w:val="12"/>
                <w:szCs w:val="12"/>
              </w:rPr>
              <w:t>Наименование оборудования (мероприятий)</w:t>
            </w:r>
          </w:p>
        </w:tc>
        <w:tc>
          <w:tcPr>
            <w:tcW w:w="3402" w:type="dxa"/>
            <w:shd w:val="clear" w:color="auto" w:fill="BFBFBF" w:themeFill="background1" w:themeFillShade="BF"/>
            <w:vAlign w:val="center"/>
          </w:tcPr>
          <w:p w:rsidR="00212512" w:rsidRPr="00370871" w:rsidRDefault="00212512" w:rsidP="00370871">
            <w:pPr>
              <w:autoSpaceDE w:val="0"/>
              <w:autoSpaceDN w:val="0"/>
              <w:adjustRightInd w:val="0"/>
              <w:spacing w:after="0" w:line="240" w:lineRule="auto"/>
              <w:ind w:firstLine="284"/>
              <w:jc w:val="center"/>
              <w:rPr>
                <w:rFonts w:ascii="Times New Roman" w:hAnsi="Times New Roman"/>
                <w:b/>
                <w:bCs/>
                <w:color w:val="000000"/>
                <w:sz w:val="12"/>
                <w:szCs w:val="12"/>
              </w:rPr>
            </w:pPr>
            <w:r w:rsidRPr="00370871">
              <w:rPr>
                <w:rFonts w:ascii="Times New Roman" w:hAnsi="Times New Roman"/>
                <w:b/>
                <w:bCs/>
                <w:color w:val="000000"/>
                <w:sz w:val="12"/>
                <w:szCs w:val="12"/>
              </w:rPr>
              <w:t>Капитальные затраты,</w:t>
            </w:r>
          </w:p>
          <w:p w:rsidR="00212512" w:rsidRPr="00370871" w:rsidRDefault="00212512" w:rsidP="00370871">
            <w:pPr>
              <w:autoSpaceDE w:val="0"/>
              <w:autoSpaceDN w:val="0"/>
              <w:adjustRightInd w:val="0"/>
              <w:spacing w:after="0" w:line="240" w:lineRule="auto"/>
              <w:ind w:firstLine="284"/>
              <w:jc w:val="center"/>
              <w:rPr>
                <w:rFonts w:ascii="Times New Roman" w:hAnsi="Times New Roman"/>
                <w:b/>
                <w:color w:val="000000"/>
                <w:sz w:val="12"/>
                <w:szCs w:val="12"/>
              </w:rPr>
            </w:pPr>
            <w:r w:rsidRPr="00370871">
              <w:rPr>
                <w:rFonts w:ascii="Times New Roman" w:hAnsi="Times New Roman"/>
                <w:b/>
                <w:bCs/>
                <w:color w:val="000000"/>
                <w:sz w:val="12"/>
                <w:szCs w:val="12"/>
              </w:rPr>
              <w:t>тыс. руб.</w:t>
            </w:r>
          </w:p>
        </w:tc>
      </w:tr>
      <w:tr w:rsidR="00212512" w:rsidRPr="00370871" w:rsidTr="001A4BB5">
        <w:trPr>
          <w:trHeight w:val="403"/>
        </w:trPr>
        <w:tc>
          <w:tcPr>
            <w:tcW w:w="433" w:type="dxa"/>
            <w:vAlign w:val="center"/>
          </w:tcPr>
          <w:p w:rsidR="00212512" w:rsidRPr="00370871" w:rsidRDefault="00212512" w:rsidP="00370871">
            <w:pPr>
              <w:autoSpaceDE w:val="0"/>
              <w:autoSpaceDN w:val="0"/>
              <w:adjustRightInd w:val="0"/>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w:t>
            </w:r>
          </w:p>
        </w:tc>
        <w:tc>
          <w:tcPr>
            <w:tcW w:w="6088" w:type="dxa"/>
            <w:vAlign w:val="center"/>
          </w:tcPr>
          <w:p w:rsidR="00212512" w:rsidRPr="00370871" w:rsidRDefault="00E523E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Установка на котельной системы </w:t>
            </w:r>
            <w:r w:rsidR="00212512" w:rsidRPr="00370871">
              <w:rPr>
                <w:rFonts w:ascii="Times New Roman" w:hAnsi="Times New Roman"/>
                <w:color w:val="000000"/>
                <w:sz w:val="12"/>
                <w:szCs w:val="12"/>
              </w:rPr>
              <w:t>диспетчерского контроля</w:t>
            </w:r>
          </w:p>
        </w:tc>
        <w:tc>
          <w:tcPr>
            <w:tcW w:w="3402" w:type="dxa"/>
            <w:vAlign w:val="center"/>
          </w:tcPr>
          <w:p w:rsidR="00212512" w:rsidRPr="00370871" w:rsidRDefault="00840DA3"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75</w:t>
            </w:r>
          </w:p>
        </w:tc>
      </w:tr>
      <w:tr w:rsidR="00DF650A" w:rsidRPr="00370871" w:rsidTr="001A4BB5">
        <w:trPr>
          <w:trHeight w:val="423"/>
        </w:trPr>
        <w:tc>
          <w:tcPr>
            <w:tcW w:w="433" w:type="dxa"/>
            <w:vAlign w:val="center"/>
          </w:tcPr>
          <w:p w:rsidR="00DF650A" w:rsidRPr="00370871" w:rsidRDefault="00DF650A" w:rsidP="00370871">
            <w:pPr>
              <w:autoSpaceDE w:val="0"/>
              <w:autoSpaceDN w:val="0"/>
              <w:adjustRightInd w:val="0"/>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w:t>
            </w:r>
          </w:p>
        </w:tc>
        <w:tc>
          <w:tcPr>
            <w:tcW w:w="6088" w:type="dxa"/>
            <w:vAlign w:val="center"/>
          </w:tcPr>
          <w:p w:rsidR="00DF650A" w:rsidRPr="00370871" w:rsidRDefault="00E523E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Установка на котельной системы </w:t>
            </w:r>
            <w:r w:rsidR="00DF650A" w:rsidRPr="00370871">
              <w:rPr>
                <w:rFonts w:ascii="Times New Roman" w:hAnsi="Times New Roman"/>
                <w:color w:val="000000"/>
                <w:sz w:val="12"/>
                <w:szCs w:val="12"/>
              </w:rPr>
              <w:t>ХВО</w:t>
            </w:r>
          </w:p>
        </w:tc>
        <w:tc>
          <w:tcPr>
            <w:tcW w:w="3402" w:type="dxa"/>
            <w:vAlign w:val="center"/>
          </w:tcPr>
          <w:p w:rsidR="00DF650A" w:rsidRPr="00370871" w:rsidRDefault="00DF650A"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62</w:t>
            </w:r>
          </w:p>
        </w:tc>
      </w:tr>
      <w:tr w:rsidR="00212512" w:rsidRPr="00370871" w:rsidTr="001A4BB5">
        <w:trPr>
          <w:trHeight w:val="111"/>
        </w:trPr>
        <w:tc>
          <w:tcPr>
            <w:tcW w:w="6521" w:type="dxa"/>
            <w:gridSpan w:val="2"/>
            <w:vAlign w:val="center"/>
          </w:tcPr>
          <w:p w:rsidR="00212512" w:rsidRPr="00370871" w:rsidRDefault="00212512" w:rsidP="00370871">
            <w:pPr>
              <w:autoSpaceDE w:val="0"/>
              <w:autoSpaceDN w:val="0"/>
              <w:adjustRightInd w:val="0"/>
              <w:spacing w:after="0" w:line="240" w:lineRule="auto"/>
              <w:ind w:firstLine="284"/>
              <w:jc w:val="right"/>
              <w:rPr>
                <w:rFonts w:ascii="Times New Roman" w:hAnsi="Times New Roman"/>
                <w:color w:val="000000"/>
                <w:sz w:val="12"/>
                <w:szCs w:val="12"/>
              </w:rPr>
            </w:pPr>
            <w:r w:rsidRPr="00370871">
              <w:rPr>
                <w:rFonts w:ascii="Times New Roman" w:hAnsi="Times New Roman"/>
                <w:b/>
                <w:bCs/>
                <w:color w:val="000000"/>
                <w:sz w:val="12"/>
                <w:szCs w:val="12"/>
              </w:rPr>
              <w:t>Итого:</w:t>
            </w:r>
          </w:p>
        </w:tc>
        <w:tc>
          <w:tcPr>
            <w:tcW w:w="3402" w:type="dxa"/>
            <w:vAlign w:val="center"/>
          </w:tcPr>
          <w:p w:rsidR="00212512" w:rsidRPr="00370871" w:rsidRDefault="00DF650A" w:rsidP="00370871">
            <w:pPr>
              <w:autoSpaceDE w:val="0"/>
              <w:autoSpaceDN w:val="0"/>
              <w:adjustRightInd w:val="0"/>
              <w:spacing w:after="0" w:line="240" w:lineRule="auto"/>
              <w:ind w:firstLine="284"/>
              <w:jc w:val="center"/>
              <w:rPr>
                <w:rFonts w:ascii="Times New Roman" w:hAnsi="Times New Roman"/>
                <w:color w:val="000000"/>
                <w:sz w:val="12"/>
                <w:szCs w:val="12"/>
                <w:highlight w:val="yellow"/>
              </w:rPr>
            </w:pPr>
            <w:r w:rsidRPr="00370871">
              <w:rPr>
                <w:rFonts w:ascii="Times New Roman" w:hAnsi="Times New Roman"/>
                <w:color w:val="000000"/>
                <w:sz w:val="12"/>
                <w:szCs w:val="12"/>
              </w:rPr>
              <w:t>137</w:t>
            </w:r>
          </w:p>
        </w:tc>
      </w:tr>
    </w:tbl>
    <w:p w:rsidR="00395098" w:rsidRPr="00370871" w:rsidRDefault="00395098" w:rsidP="00370871">
      <w:pPr>
        <w:pStyle w:val="affffe"/>
        <w:shd w:val="clear" w:color="auto" w:fill="auto"/>
        <w:spacing w:line="240" w:lineRule="auto"/>
        <w:ind w:firstLine="284"/>
        <w:jc w:val="both"/>
        <w:rPr>
          <w:b/>
          <w:sz w:val="12"/>
          <w:szCs w:val="12"/>
        </w:rPr>
      </w:pPr>
    </w:p>
    <w:p w:rsidR="00212512" w:rsidRPr="00370871" w:rsidRDefault="00212512" w:rsidP="00370871">
      <w:pPr>
        <w:pStyle w:val="affffe"/>
        <w:shd w:val="clear" w:color="auto" w:fill="auto"/>
        <w:spacing w:line="240" w:lineRule="auto"/>
        <w:ind w:firstLine="284"/>
        <w:jc w:val="both"/>
        <w:rPr>
          <w:b/>
          <w:sz w:val="12"/>
          <w:szCs w:val="12"/>
        </w:rPr>
      </w:pPr>
    </w:p>
    <w:p w:rsidR="00395098" w:rsidRPr="00370871" w:rsidRDefault="00395098" w:rsidP="00370871">
      <w:pPr>
        <w:pStyle w:val="affffe"/>
        <w:shd w:val="clear" w:color="auto" w:fill="auto"/>
        <w:spacing w:line="240" w:lineRule="auto"/>
        <w:ind w:firstLine="284"/>
        <w:jc w:val="both"/>
        <w:rPr>
          <w:b/>
          <w:sz w:val="12"/>
          <w:szCs w:val="12"/>
        </w:rPr>
      </w:pPr>
    </w:p>
    <w:p w:rsidR="0071592C"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lang w:eastAsia="ru-RU"/>
        </w:rPr>
      </w:pPr>
      <w:bookmarkStart w:id="161" w:name="_Toc381014505"/>
      <w:bookmarkStart w:id="162" w:name="_Toc392616919"/>
      <w:r w:rsidRPr="00370871">
        <w:rPr>
          <w:rFonts w:ascii="Times New Roman" w:hAnsi="Times New Roman"/>
          <w:b/>
          <w:sz w:val="12"/>
          <w:szCs w:val="12"/>
          <w:lang w:eastAsia="ru-RU"/>
        </w:rPr>
        <w:t>Предложения по выводу в резерв и (или) выводу из эксплуатации котельных при передаче тепловых нагрузок на другие источники тепловой энергии</w:t>
      </w:r>
      <w:bookmarkEnd w:id="161"/>
      <w:bookmarkEnd w:id="162"/>
    </w:p>
    <w:p w:rsidR="00395098" w:rsidRPr="00370871" w:rsidRDefault="00395098" w:rsidP="00370871">
      <w:pPr>
        <w:pStyle w:val="afffff"/>
        <w:tabs>
          <w:tab w:val="num" w:pos="142"/>
        </w:tabs>
        <w:spacing w:line="240" w:lineRule="auto"/>
        <w:ind w:firstLine="284"/>
        <w:rPr>
          <w:rFonts w:eastAsia="Times New Roman"/>
          <w:iCs w:val="0"/>
          <w:sz w:val="12"/>
          <w:szCs w:val="12"/>
          <w:lang w:eastAsia="ru-RU"/>
        </w:rPr>
      </w:pPr>
      <w:r w:rsidRPr="00370871">
        <w:rPr>
          <w:rFonts w:eastAsia="Times New Roman"/>
          <w:iCs w:val="0"/>
          <w:sz w:val="12"/>
          <w:szCs w:val="12"/>
          <w:lang w:eastAsia="ru-RU"/>
        </w:rPr>
        <w:t xml:space="preserve">На расчетный срок в Поселении не предполагается вывод из эксплуатации источников теплоснабжения.  </w:t>
      </w:r>
    </w:p>
    <w:p w:rsidR="0071592C" w:rsidRPr="00370871" w:rsidRDefault="0071592C" w:rsidP="00370871">
      <w:pPr>
        <w:pStyle w:val="afffff"/>
        <w:tabs>
          <w:tab w:val="num" w:pos="142"/>
        </w:tabs>
        <w:spacing w:line="240" w:lineRule="auto"/>
        <w:ind w:firstLine="284"/>
        <w:rPr>
          <w:rFonts w:eastAsia="Times New Roman"/>
          <w:iCs w:val="0"/>
          <w:sz w:val="12"/>
          <w:szCs w:val="12"/>
          <w:lang w:eastAsia="ru-RU"/>
        </w:rPr>
      </w:pPr>
    </w:p>
    <w:p w:rsidR="0071592C"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lang w:eastAsia="ru-RU"/>
        </w:rPr>
      </w:pPr>
      <w:bookmarkStart w:id="163" w:name="_Toc381014506"/>
      <w:bookmarkStart w:id="164" w:name="_Toc392616920"/>
      <w:r w:rsidRPr="00370871">
        <w:rPr>
          <w:rFonts w:ascii="Times New Roman" w:hAnsi="Times New Roman"/>
          <w:b/>
          <w:sz w:val="12"/>
          <w:szCs w:val="12"/>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w:t>
      </w:r>
      <w:r w:rsidRPr="00370871">
        <w:rPr>
          <w:rFonts w:ascii="Times New Roman" w:hAnsi="Times New Roman"/>
          <w:b/>
          <w:sz w:val="12"/>
          <w:szCs w:val="12"/>
          <w:lang w:eastAsia="ru-RU"/>
        </w:rPr>
        <w:t>а</w:t>
      </w:r>
      <w:r w:rsidRPr="00370871">
        <w:rPr>
          <w:rFonts w:ascii="Times New Roman" w:hAnsi="Times New Roman"/>
          <w:b/>
          <w:sz w:val="12"/>
          <w:szCs w:val="12"/>
          <w:lang w:eastAsia="ru-RU"/>
        </w:rPr>
        <w:t>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63"/>
      <w:bookmarkEnd w:id="164"/>
    </w:p>
    <w:p w:rsidR="00395098" w:rsidRPr="00370871" w:rsidRDefault="00395098" w:rsidP="00370871">
      <w:pPr>
        <w:pStyle w:val="afffff"/>
        <w:tabs>
          <w:tab w:val="num" w:pos="142"/>
        </w:tabs>
        <w:spacing w:line="240" w:lineRule="auto"/>
        <w:ind w:firstLine="284"/>
        <w:rPr>
          <w:sz w:val="12"/>
          <w:szCs w:val="12"/>
          <w:lang w:eastAsia="ru-RU"/>
        </w:rPr>
      </w:pPr>
      <w:r w:rsidRPr="00370871">
        <w:rPr>
          <w:sz w:val="12"/>
          <w:szCs w:val="12"/>
          <w:lang w:eastAsia="ru-RU"/>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395098" w:rsidRPr="00370871" w:rsidRDefault="00395098" w:rsidP="00370871">
      <w:pPr>
        <w:pStyle w:val="afffff"/>
        <w:tabs>
          <w:tab w:val="num" w:pos="142"/>
        </w:tabs>
        <w:spacing w:line="240" w:lineRule="auto"/>
        <w:ind w:firstLine="284"/>
        <w:rPr>
          <w:sz w:val="12"/>
          <w:szCs w:val="12"/>
          <w:lang w:eastAsia="ru-RU"/>
        </w:rPr>
      </w:pPr>
      <w:r w:rsidRPr="00370871">
        <w:rPr>
          <w:sz w:val="12"/>
          <w:szCs w:val="12"/>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не предусматр</w:t>
      </w:r>
      <w:r w:rsidRPr="00370871">
        <w:rPr>
          <w:sz w:val="12"/>
          <w:szCs w:val="12"/>
          <w:lang w:eastAsia="ru-RU"/>
        </w:rPr>
        <w:t>и</w:t>
      </w:r>
      <w:r w:rsidRPr="00370871">
        <w:rPr>
          <w:sz w:val="12"/>
          <w:szCs w:val="12"/>
          <w:lang w:eastAsia="ru-RU"/>
        </w:rPr>
        <w:t xml:space="preserve">ваются. </w:t>
      </w:r>
    </w:p>
    <w:p w:rsidR="00395098" w:rsidRPr="00370871" w:rsidRDefault="00395098" w:rsidP="00370871">
      <w:pPr>
        <w:tabs>
          <w:tab w:val="num" w:pos="142"/>
        </w:tabs>
        <w:autoSpaceDE w:val="0"/>
        <w:autoSpaceDN w:val="0"/>
        <w:adjustRightInd w:val="0"/>
        <w:spacing w:after="0" w:line="240" w:lineRule="auto"/>
        <w:ind w:firstLine="284"/>
        <w:rPr>
          <w:rFonts w:ascii="Times New Roman" w:hAnsi="Times New Roman"/>
          <w:color w:val="000000"/>
          <w:sz w:val="12"/>
          <w:szCs w:val="12"/>
        </w:rPr>
      </w:pPr>
    </w:p>
    <w:p w:rsidR="00395098"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lang w:eastAsia="ru-RU"/>
        </w:rPr>
      </w:pPr>
      <w:bookmarkStart w:id="165" w:name="_Toc381014507"/>
      <w:bookmarkStart w:id="166" w:name="_Toc392616921"/>
      <w:r w:rsidRPr="00370871">
        <w:rPr>
          <w:rFonts w:ascii="Times New Roman" w:hAnsi="Times New Roman"/>
          <w:b/>
          <w:sz w:val="12"/>
          <w:szCs w:val="12"/>
          <w:lang w:eastAsia="ru-RU"/>
        </w:rPr>
        <w:t>Меры по переоборудованию котельных в источники комбинированной выработки электрической и тепловой энергии для каждого этапа</w:t>
      </w:r>
      <w:bookmarkEnd w:id="165"/>
      <w:bookmarkEnd w:id="166"/>
      <w:r w:rsidRPr="00370871">
        <w:rPr>
          <w:rFonts w:ascii="Times New Roman" w:hAnsi="Times New Roman"/>
          <w:b/>
          <w:sz w:val="12"/>
          <w:szCs w:val="12"/>
          <w:lang w:eastAsia="ru-RU"/>
        </w:rPr>
        <w:t xml:space="preserve"> </w:t>
      </w:r>
    </w:p>
    <w:p w:rsidR="00395098" w:rsidRPr="00370871" w:rsidRDefault="00395098" w:rsidP="00370871">
      <w:pPr>
        <w:pStyle w:val="afffff"/>
        <w:tabs>
          <w:tab w:val="num" w:pos="142"/>
        </w:tabs>
        <w:spacing w:line="240" w:lineRule="auto"/>
        <w:ind w:firstLine="284"/>
        <w:rPr>
          <w:sz w:val="12"/>
          <w:szCs w:val="12"/>
          <w:lang w:eastAsia="ru-RU"/>
        </w:rPr>
      </w:pPr>
      <w:r w:rsidRPr="00370871">
        <w:rPr>
          <w:sz w:val="12"/>
          <w:szCs w:val="12"/>
          <w:lang w:eastAsia="ru-RU"/>
        </w:rPr>
        <w:t>Переоборудование котельных в источники с комбинированной выработкой в Поселении не предусматривается.</w:t>
      </w:r>
    </w:p>
    <w:p w:rsidR="00395098" w:rsidRPr="00370871" w:rsidRDefault="00395098" w:rsidP="00370871">
      <w:pPr>
        <w:pStyle w:val="afffff"/>
        <w:tabs>
          <w:tab w:val="num" w:pos="142"/>
        </w:tabs>
        <w:spacing w:line="240" w:lineRule="auto"/>
        <w:ind w:firstLine="284"/>
        <w:rPr>
          <w:rFonts w:eastAsia="Microsoft YaHei"/>
          <w:b/>
          <w:iCs w:val="0"/>
          <w:spacing w:val="-10"/>
          <w:kern w:val="28"/>
          <w:sz w:val="12"/>
          <w:szCs w:val="12"/>
          <w:lang w:eastAsia="ru-RU"/>
        </w:rPr>
      </w:pPr>
    </w:p>
    <w:p w:rsidR="00580926"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lang w:eastAsia="ru-RU"/>
        </w:rPr>
      </w:pPr>
      <w:bookmarkStart w:id="167" w:name="_Toc381014508"/>
      <w:bookmarkStart w:id="168" w:name="_Toc392616922"/>
      <w:r w:rsidRPr="00370871">
        <w:rPr>
          <w:rFonts w:ascii="Times New Roman" w:hAnsi="Times New Roman"/>
          <w:b/>
          <w:sz w:val="12"/>
          <w:szCs w:val="12"/>
          <w:lang w:eastAsia="ru-RU"/>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w:t>
      </w:r>
      <w:r w:rsidRPr="00370871">
        <w:rPr>
          <w:rFonts w:ascii="Times New Roman" w:hAnsi="Times New Roman"/>
          <w:b/>
          <w:sz w:val="12"/>
          <w:szCs w:val="12"/>
          <w:lang w:eastAsia="ru-RU"/>
        </w:rPr>
        <w:t>о</w:t>
      </w:r>
      <w:r w:rsidRPr="00370871">
        <w:rPr>
          <w:rFonts w:ascii="Times New Roman" w:hAnsi="Times New Roman"/>
          <w:b/>
          <w:sz w:val="12"/>
          <w:szCs w:val="12"/>
          <w:lang w:eastAsia="ru-RU"/>
        </w:rPr>
        <w:t>ты для каждого этапа, в том числе график перевода</w:t>
      </w:r>
      <w:bookmarkEnd w:id="167"/>
      <w:bookmarkEnd w:id="168"/>
    </w:p>
    <w:p w:rsidR="00395098" w:rsidRPr="00370871" w:rsidRDefault="00395098" w:rsidP="00370871">
      <w:pPr>
        <w:pStyle w:val="afffff"/>
        <w:tabs>
          <w:tab w:val="num" w:pos="142"/>
        </w:tabs>
        <w:spacing w:line="240" w:lineRule="auto"/>
        <w:ind w:firstLine="284"/>
        <w:rPr>
          <w:sz w:val="12"/>
          <w:szCs w:val="12"/>
          <w:lang w:eastAsia="ru-RU"/>
        </w:rPr>
      </w:pPr>
      <w:r w:rsidRPr="00370871">
        <w:rPr>
          <w:sz w:val="12"/>
          <w:szCs w:val="12"/>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395098" w:rsidRPr="00370871" w:rsidRDefault="00395098" w:rsidP="00370871">
      <w:pPr>
        <w:tabs>
          <w:tab w:val="num" w:pos="142"/>
        </w:tabs>
        <w:spacing w:after="0" w:line="240" w:lineRule="auto"/>
        <w:ind w:firstLine="284"/>
        <w:rPr>
          <w:rFonts w:ascii="Times New Roman" w:hAnsi="Times New Roman"/>
          <w:sz w:val="12"/>
          <w:szCs w:val="12"/>
        </w:rPr>
      </w:pPr>
    </w:p>
    <w:p w:rsidR="00395098"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lang w:eastAsia="ru-RU"/>
        </w:rPr>
      </w:pPr>
      <w:bookmarkStart w:id="169" w:name="_Toc381014509"/>
      <w:bookmarkStart w:id="170" w:name="_Toc392616923"/>
      <w:r w:rsidRPr="00370871">
        <w:rPr>
          <w:rFonts w:ascii="Times New Roman" w:hAnsi="Times New Roman"/>
          <w:b/>
          <w:sz w:val="12"/>
          <w:szCs w:val="12"/>
          <w:lang w:eastAsia="ru-RU"/>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w:t>
      </w:r>
      <w:r w:rsidRPr="00370871">
        <w:rPr>
          <w:rFonts w:ascii="Times New Roman" w:hAnsi="Times New Roman"/>
          <w:b/>
          <w:sz w:val="12"/>
          <w:szCs w:val="12"/>
          <w:lang w:eastAsia="ru-RU"/>
        </w:rPr>
        <w:t>с</w:t>
      </w:r>
      <w:r w:rsidRPr="00370871">
        <w:rPr>
          <w:rFonts w:ascii="Times New Roman" w:hAnsi="Times New Roman"/>
          <w:b/>
          <w:sz w:val="12"/>
          <w:szCs w:val="12"/>
          <w:lang w:eastAsia="ru-RU"/>
        </w:rPr>
        <w:t>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169"/>
      <w:bookmarkEnd w:id="170"/>
    </w:p>
    <w:p w:rsidR="00395098" w:rsidRPr="00370871" w:rsidRDefault="00395098" w:rsidP="00370871">
      <w:pPr>
        <w:pStyle w:val="afffff"/>
        <w:tabs>
          <w:tab w:val="num" w:pos="142"/>
        </w:tabs>
        <w:spacing w:line="240" w:lineRule="auto"/>
        <w:ind w:firstLine="284"/>
        <w:rPr>
          <w:sz w:val="12"/>
          <w:szCs w:val="12"/>
          <w:lang w:eastAsia="ru-RU"/>
        </w:rPr>
      </w:pPr>
      <w:r w:rsidRPr="00370871">
        <w:rPr>
          <w:sz w:val="12"/>
          <w:szCs w:val="12"/>
          <w:lang w:eastAsia="ru-RU"/>
        </w:rPr>
        <w:t xml:space="preserve">Перераспределение тепловой нагрузки не предусмотрено, так как в системе централизованного теплоснабжения участвует один теплоисточник. </w:t>
      </w:r>
    </w:p>
    <w:p w:rsidR="00D749E9" w:rsidRPr="00370871" w:rsidRDefault="00D749E9" w:rsidP="00370871">
      <w:pPr>
        <w:pStyle w:val="2f1"/>
        <w:shd w:val="clear" w:color="auto" w:fill="auto"/>
        <w:tabs>
          <w:tab w:val="num" w:pos="142"/>
        </w:tabs>
        <w:spacing w:line="240" w:lineRule="auto"/>
        <w:ind w:firstLine="284"/>
        <w:jc w:val="both"/>
        <w:rPr>
          <w:sz w:val="12"/>
          <w:szCs w:val="12"/>
        </w:rPr>
      </w:pPr>
    </w:p>
    <w:p w:rsidR="00D749E9"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lang w:eastAsia="ru-RU"/>
        </w:rPr>
      </w:pPr>
      <w:bookmarkStart w:id="171" w:name="_Toc381014510"/>
      <w:bookmarkStart w:id="172" w:name="_Toc392616924"/>
      <w:r w:rsidRPr="00370871">
        <w:rPr>
          <w:rFonts w:ascii="Times New Roman" w:hAnsi="Times New Roman"/>
          <w:b/>
          <w:sz w:val="12"/>
          <w:szCs w:val="12"/>
          <w:lang w:eastAsia="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171"/>
      <w:bookmarkEnd w:id="172"/>
    </w:p>
    <w:p w:rsidR="00395098" w:rsidRPr="00370871" w:rsidRDefault="00395098" w:rsidP="00370871">
      <w:pPr>
        <w:pStyle w:val="afffff"/>
        <w:tabs>
          <w:tab w:val="num" w:pos="142"/>
        </w:tabs>
        <w:spacing w:line="240" w:lineRule="auto"/>
        <w:ind w:firstLine="284"/>
        <w:rPr>
          <w:sz w:val="12"/>
          <w:szCs w:val="12"/>
          <w:lang w:eastAsia="ru-RU"/>
        </w:rPr>
      </w:pPr>
      <w:r w:rsidRPr="00370871">
        <w:rPr>
          <w:sz w:val="12"/>
          <w:szCs w:val="12"/>
          <w:lang w:eastAsia="ru-RU"/>
        </w:rPr>
        <w:t>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w:t>
      </w:r>
      <w:r w:rsidRPr="00370871">
        <w:rPr>
          <w:sz w:val="12"/>
          <w:szCs w:val="12"/>
          <w:lang w:eastAsia="ru-RU"/>
        </w:rPr>
        <w:t>е</w:t>
      </w:r>
      <w:r w:rsidRPr="00370871">
        <w:rPr>
          <w:sz w:val="12"/>
          <w:szCs w:val="12"/>
          <w:lang w:eastAsia="ru-RU"/>
        </w:rPr>
        <w:t>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w:t>
      </w:r>
      <w:r w:rsidRPr="00370871">
        <w:rPr>
          <w:sz w:val="12"/>
          <w:szCs w:val="12"/>
          <w:lang w:eastAsia="ru-RU"/>
        </w:rPr>
        <w:t>о</w:t>
      </w:r>
      <w:r w:rsidRPr="00370871">
        <w:rPr>
          <w:sz w:val="12"/>
          <w:szCs w:val="12"/>
          <w:lang w:eastAsia="ru-RU"/>
        </w:rPr>
        <w:t xml:space="preserve">снабжения, но одновременно увеличиваются начальные затраты на сооружение тепловых сетей и эксплуатационные расходы на транспорт тепла. </w:t>
      </w:r>
    </w:p>
    <w:p w:rsidR="00D749E9" w:rsidRPr="00370871" w:rsidRDefault="00395098" w:rsidP="00370871">
      <w:pPr>
        <w:pStyle w:val="afffff"/>
        <w:tabs>
          <w:tab w:val="num" w:pos="142"/>
        </w:tabs>
        <w:spacing w:line="240" w:lineRule="auto"/>
        <w:ind w:firstLine="284"/>
        <w:rPr>
          <w:sz w:val="12"/>
          <w:szCs w:val="12"/>
          <w:lang w:eastAsia="ru-RU"/>
        </w:rPr>
      </w:pPr>
      <w:r w:rsidRPr="00370871">
        <w:rPr>
          <w:sz w:val="12"/>
          <w:szCs w:val="12"/>
          <w:lang w:eastAsia="ru-RU"/>
        </w:rPr>
        <w:t xml:space="preserve">Режим работы систем централизованного теплоснабжения сельского поселения запроектирован на температурный график 95/70 </w:t>
      </w:r>
      <w:r w:rsidRPr="00370871">
        <w:rPr>
          <w:sz w:val="12"/>
          <w:szCs w:val="12"/>
          <w:vertAlign w:val="superscript"/>
          <w:lang w:eastAsia="ru-RU"/>
        </w:rPr>
        <w:t>0</w:t>
      </w:r>
      <w:r w:rsidR="00580926" w:rsidRPr="00370871">
        <w:rPr>
          <w:sz w:val="12"/>
          <w:szCs w:val="12"/>
          <w:lang w:eastAsia="ru-RU"/>
        </w:rPr>
        <w:t>С.</w:t>
      </w:r>
    </w:p>
    <w:p w:rsidR="00346170" w:rsidRPr="00370871" w:rsidRDefault="00346170" w:rsidP="00370871">
      <w:pPr>
        <w:pStyle w:val="afffff"/>
        <w:tabs>
          <w:tab w:val="num" w:pos="142"/>
        </w:tabs>
        <w:spacing w:line="240" w:lineRule="auto"/>
        <w:ind w:firstLine="284"/>
        <w:rPr>
          <w:sz w:val="12"/>
          <w:szCs w:val="12"/>
          <w:lang w:eastAsia="ru-RU"/>
        </w:rPr>
      </w:pPr>
    </w:p>
    <w:p w:rsidR="00395098" w:rsidRPr="00370871" w:rsidRDefault="00395098" w:rsidP="00370871">
      <w:pPr>
        <w:pStyle w:val="23"/>
        <w:numPr>
          <w:ilvl w:val="1"/>
          <w:numId w:val="22"/>
        </w:numPr>
        <w:tabs>
          <w:tab w:val="clear" w:pos="1428"/>
          <w:tab w:val="left" w:pos="142"/>
          <w:tab w:val="left" w:pos="284"/>
        </w:tabs>
        <w:suppressAutoHyphens w:val="0"/>
        <w:adjustRightInd w:val="0"/>
        <w:spacing w:before="0" w:after="0"/>
        <w:ind w:left="0" w:firstLine="284"/>
        <w:rPr>
          <w:rFonts w:ascii="Times New Roman" w:hAnsi="Times New Roman"/>
          <w:b/>
          <w:sz w:val="12"/>
          <w:szCs w:val="12"/>
        </w:rPr>
      </w:pPr>
      <w:bookmarkStart w:id="173" w:name="_Toc381014511"/>
      <w:bookmarkStart w:id="174" w:name="_Toc392616925"/>
      <w:r w:rsidRPr="00370871">
        <w:rPr>
          <w:rFonts w:ascii="Times New Roman" w:hAnsi="Times New Roman"/>
          <w:b/>
          <w:sz w:val="12"/>
          <w:szCs w:val="12"/>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73"/>
      <w:bookmarkEnd w:id="174"/>
    </w:p>
    <w:p w:rsidR="00F33800" w:rsidRPr="00370871" w:rsidRDefault="00F33800" w:rsidP="00370871">
      <w:pPr>
        <w:pStyle w:val="afffff"/>
        <w:tabs>
          <w:tab w:val="num" w:pos="142"/>
        </w:tabs>
        <w:spacing w:line="240" w:lineRule="auto"/>
        <w:ind w:firstLine="284"/>
        <w:rPr>
          <w:sz w:val="12"/>
          <w:szCs w:val="12"/>
          <w:lang w:eastAsia="ru-RU"/>
        </w:rPr>
      </w:pPr>
      <w:r w:rsidRPr="00370871">
        <w:rPr>
          <w:sz w:val="12"/>
          <w:szCs w:val="12"/>
          <w:lang w:eastAsia="ru-RU"/>
        </w:rPr>
        <w:t>В СП один источник тепловой энергии. В результате предлагаемых мероприятий на тепловых сетях в период с 2017 (год окончания перекладки трубопроводов) по 2033 гг. (перспекти</w:t>
      </w:r>
      <w:r w:rsidRPr="00370871">
        <w:rPr>
          <w:sz w:val="12"/>
          <w:szCs w:val="12"/>
          <w:lang w:eastAsia="ru-RU"/>
        </w:rPr>
        <w:t>в</w:t>
      </w:r>
      <w:r w:rsidRPr="00370871">
        <w:rPr>
          <w:sz w:val="12"/>
          <w:szCs w:val="12"/>
          <w:lang w:eastAsia="ru-RU"/>
        </w:rPr>
        <w:t xml:space="preserve">ный срок сдачи нового строительного фонда) ожидается увеличение величины резерва тепловой мощности (см. таблицу 51). После 2033г. - значительное сокращение резерва.    </w:t>
      </w:r>
    </w:p>
    <w:p w:rsidR="00395098" w:rsidRPr="00370871" w:rsidRDefault="00395098" w:rsidP="00370871">
      <w:pPr>
        <w:pStyle w:val="afffff"/>
        <w:tabs>
          <w:tab w:val="num" w:pos="142"/>
        </w:tabs>
        <w:spacing w:line="240" w:lineRule="auto"/>
        <w:ind w:firstLine="284"/>
        <w:rPr>
          <w:sz w:val="12"/>
          <w:szCs w:val="12"/>
          <w:lang w:eastAsia="ru-RU"/>
        </w:rPr>
      </w:pPr>
      <w:r w:rsidRPr="00370871">
        <w:rPr>
          <w:sz w:val="12"/>
          <w:szCs w:val="12"/>
          <w:lang w:eastAsia="ru-RU"/>
        </w:rPr>
        <w:t>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разделе 2.</w:t>
      </w:r>
    </w:p>
    <w:p w:rsidR="00395098" w:rsidRPr="00370871" w:rsidRDefault="00395098" w:rsidP="00370871">
      <w:pPr>
        <w:pStyle w:val="13"/>
        <w:keepNext w:val="0"/>
        <w:keepLines w:val="0"/>
        <w:pageBreakBefore w:val="0"/>
        <w:numPr>
          <w:ilvl w:val="0"/>
          <w:numId w:val="21"/>
        </w:numPr>
        <w:pBdr>
          <w:left w:val="single" w:sz="6" w:space="18" w:color="FFFFFF"/>
        </w:pBdr>
        <w:tabs>
          <w:tab w:val="num" w:pos="142"/>
        </w:tabs>
        <w:ind w:left="0" w:firstLine="284"/>
        <w:rPr>
          <w:rFonts w:ascii="Times New Roman" w:hAnsi="Times New Roman"/>
          <w:b/>
          <w:sz w:val="12"/>
          <w:szCs w:val="12"/>
        </w:rPr>
      </w:pPr>
      <w:bookmarkStart w:id="175" w:name="_Toc381014512"/>
      <w:bookmarkStart w:id="176" w:name="_Toc392616926"/>
      <w:r w:rsidRPr="00370871">
        <w:rPr>
          <w:rFonts w:ascii="Times New Roman" w:hAnsi="Times New Roman"/>
          <w:b/>
          <w:sz w:val="12"/>
          <w:szCs w:val="12"/>
        </w:rPr>
        <w:t>РАЗДЕЛ 5. ПРЕДЛОЖЕНИЯ ПО СТРОИТЕЛЬСТВУ И РЕКОНСТРУКЦИИ ТЕПЛОВЫХ СЕТЕЙ И СООРУЖЕНИЙ НА НИХ</w:t>
      </w:r>
      <w:bookmarkEnd w:id="175"/>
      <w:bookmarkEnd w:id="176"/>
    </w:p>
    <w:p w:rsidR="00395098" w:rsidRPr="00370871" w:rsidRDefault="00395098" w:rsidP="00370871">
      <w:pPr>
        <w:pStyle w:val="aff"/>
        <w:widowControl w:val="0"/>
        <w:numPr>
          <w:ilvl w:val="0"/>
          <w:numId w:val="22"/>
        </w:numPr>
        <w:tabs>
          <w:tab w:val="num" w:pos="142"/>
        </w:tabs>
        <w:adjustRightInd w:val="0"/>
        <w:spacing w:after="0" w:line="240" w:lineRule="auto"/>
        <w:ind w:left="0" w:firstLine="284"/>
        <w:contextualSpacing w:val="0"/>
        <w:jc w:val="both"/>
        <w:textAlignment w:val="baseline"/>
        <w:outlineLvl w:val="1"/>
        <w:rPr>
          <w:rFonts w:ascii="Times New Roman" w:eastAsia="Microsoft YaHei" w:hAnsi="Times New Roman"/>
          <w:b/>
          <w:vanish/>
          <w:spacing w:val="-10"/>
          <w:kern w:val="28"/>
          <w:sz w:val="12"/>
          <w:szCs w:val="12"/>
          <w:lang w:eastAsia="en-US"/>
        </w:rPr>
      </w:pPr>
      <w:bookmarkStart w:id="177" w:name="_Toc380765280"/>
      <w:bookmarkStart w:id="178" w:name="_Toc380765683"/>
      <w:bookmarkStart w:id="179" w:name="_Toc380765855"/>
      <w:bookmarkStart w:id="180" w:name="_Toc380766003"/>
      <w:bookmarkStart w:id="181" w:name="_Toc380766677"/>
      <w:bookmarkStart w:id="182" w:name="_Toc380767694"/>
      <w:bookmarkStart w:id="183" w:name="_Toc380771965"/>
      <w:bookmarkStart w:id="184" w:name="_Toc380772648"/>
      <w:bookmarkStart w:id="185" w:name="_Toc380772796"/>
      <w:bookmarkStart w:id="186" w:name="_Toc381010179"/>
      <w:bookmarkStart w:id="187" w:name="_Toc381011413"/>
      <w:bookmarkStart w:id="188" w:name="_Toc381014513"/>
      <w:bookmarkStart w:id="189" w:name="_Toc381103799"/>
      <w:bookmarkStart w:id="190" w:name="_Toc381103953"/>
      <w:bookmarkStart w:id="191" w:name="_Toc381362458"/>
      <w:bookmarkStart w:id="192" w:name="_Toc382809173"/>
      <w:bookmarkStart w:id="193" w:name="_Toc382809418"/>
      <w:bookmarkStart w:id="194" w:name="_Toc382917073"/>
      <w:bookmarkStart w:id="195" w:name="_Toc382983762"/>
      <w:bookmarkStart w:id="196" w:name="_Toc382994601"/>
      <w:bookmarkStart w:id="197" w:name="_Toc383072770"/>
      <w:bookmarkStart w:id="198" w:name="_Toc383094624"/>
      <w:bookmarkStart w:id="199" w:name="_Toc387313429"/>
      <w:bookmarkStart w:id="200" w:name="_Toc387853840"/>
      <w:bookmarkStart w:id="201" w:name="_Toc387855774"/>
      <w:bookmarkStart w:id="202" w:name="_Toc387906846"/>
      <w:bookmarkStart w:id="203" w:name="_Toc392152874"/>
      <w:bookmarkStart w:id="204" w:name="_Toc392155194"/>
      <w:bookmarkStart w:id="205" w:name="_Toc392158256"/>
      <w:bookmarkStart w:id="206" w:name="_Toc392241901"/>
      <w:bookmarkStart w:id="207" w:name="_Toc392616927"/>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395098"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rPr>
      </w:pPr>
      <w:bookmarkStart w:id="208" w:name="_Toc381014514"/>
      <w:bookmarkStart w:id="209" w:name="_Toc392616928"/>
      <w:r w:rsidRPr="00370871">
        <w:rPr>
          <w:rFonts w:ascii="Times New Roman" w:hAnsi="Times New Roman"/>
          <w:b/>
          <w:sz w:val="12"/>
          <w:szCs w:val="12"/>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w:t>
      </w:r>
      <w:r w:rsidRPr="00370871">
        <w:rPr>
          <w:rFonts w:ascii="Times New Roman" w:hAnsi="Times New Roman"/>
          <w:b/>
          <w:sz w:val="12"/>
          <w:szCs w:val="12"/>
        </w:rPr>
        <w:t>о</w:t>
      </w:r>
      <w:r w:rsidRPr="00370871">
        <w:rPr>
          <w:rFonts w:ascii="Times New Roman" w:hAnsi="Times New Roman"/>
          <w:b/>
          <w:sz w:val="12"/>
          <w:szCs w:val="12"/>
        </w:rPr>
        <w:t>вой энергии в зоны с резервом располагаемой тепловой мощности источников тепловой энергии (использование существующих резервов)</w:t>
      </w:r>
      <w:bookmarkEnd w:id="208"/>
      <w:bookmarkEnd w:id="209"/>
    </w:p>
    <w:p w:rsidR="00395098" w:rsidRPr="00370871" w:rsidRDefault="00395098" w:rsidP="00370871">
      <w:pPr>
        <w:pStyle w:val="afffff"/>
        <w:tabs>
          <w:tab w:val="num" w:pos="142"/>
        </w:tabs>
        <w:spacing w:line="240" w:lineRule="auto"/>
        <w:ind w:firstLine="284"/>
        <w:rPr>
          <w:sz w:val="12"/>
          <w:szCs w:val="12"/>
        </w:rPr>
      </w:pPr>
      <w:r w:rsidRPr="00370871">
        <w:rPr>
          <w:sz w:val="12"/>
          <w:szCs w:val="12"/>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580926" w:rsidRPr="00370871" w:rsidRDefault="00580926" w:rsidP="00370871">
      <w:pPr>
        <w:pStyle w:val="afffff"/>
        <w:tabs>
          <w:tab w:val="num" w:pos="142"/>
        </w:tabs>
        <w:spacing w:line="240" w:lineRule="auto"/>
        <w:ind w:firstLine="284"/>
        <w:rPr>
          <w:sz w:val="12"/>
          <w:szCs w:val="12"/>
        </w:rPr>
      </w:pPr>
    </w:p>
    <w:p w:rsidR="00D749E9"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rPr>
      </w:pPr>
      <w:bookmarkStart w:id="210" w:name="_Toc381014515"/>
      <w:bookmarkStart w:id="211" w:name="_Toc392616929"/>
      <w:r w:rsidRPr="00370871">
        <w:rPr>
          <w:rFonts w:ascii="Times New Roman" w:hAnsi="Times New Roman"/>
          <w:b/>
          <w:sz w:val="12"/>
          <w:szCs w:val="12"/>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210"/>
      <w:bookmarkEnd w:id="211"/>
    </w:p>
    <w:p w:rsidR="00D55AB9" w:rsidRPr="00370871" w:rsidRDefault="00D55AB9" w:rsidP="00370871">
      <w:pPr>
        <w:pStyle w:val="afffff"/>
        <w:spacing w:line="240" w:lineRule="auto"/>
        <w:ind w:firstLine="284"/>
        <w:rPr>
          <w:sz w:val="12"/>
          <w:szCs w:val="12"/>
        </w:rPr>
      </w:pPr>
      <w:r w:rsidRPr="00370871">
        <w:rPr>
          <w:sz w:val="12"/>
          <w:szCs w:val="12"/>
        </w:rPr>
        <w:t>Схемой предусматривается перекладка трубопровода подземных участков теплосети, а также прокладка новых надземных участков для подключения перспективных объектов соцкуль</w:t>
      </w:r>
      <w:r w:rsidRPr="00370871">
        <w:rPr>
          <w:sz w:val="12"/>
          <w:szCs w:val="12"/>
        </w:rPr>
        <w:t>т</w:t>
      </w:r>
      <w:r w:rsidRPr="00370871">
        <w:rPr>
          <w:sz w:val="12"/>
          <w:szCs w:val="12"/>
        </w:rPr>
        <w:t xml:space="preserve">быта в действующему теплоисточнику. </w:t>
      </w:r>
    </w:p>
    <w:p w:rsidR="001C1DFB" w:rsidRPr="00370871" w:rsidRDefault="001C1DFB" w:rsidP="00370871">
      <w:pPr>
        <w:pStyle w:val="afffff"/>
        <w:spacing w:line="240" w:lineRule="auto"/>
        <w:ind w:firstLine="284"/>
        <w:rPr>
          <w:sz w:val="12"/>
          <w:szCs w:val="12"/>
        </w:rPr>
      </w:pPr>
      <w:r w:rsidRPr="00370871">
        <w:rPr>
          <w:sz w:val="12"/>
          <w:szCs w:val="12"/>
        </w:rPr>
        <w:t xml:space="preserve">В целях обеспечения планируемый прирост нагрузки на тепловую сеть требуется повысить пропускную способность участка теплосети от ТК № 2 до ТК № 4 , выполнив замену </w:t>
      </w:r>
      <w:r w:rsidR="002956FF" w:rsidRPr="00370871">
        <w:rPr>
          <w:sz w:val="12"/>
          <w:szCs w:val="12"/>
        </w:rPr>
        <w:t>труб</w:t>
      </w:r>
      <w:r w:rsidR="002956FF" w:rsidRPr="00370871">
        <w:rPr>
          <w:sz w:val="12"/>
          <w:szCs w:val="12"/>
        </w:rPr>
        <w:t>о</w:t>
      </w:r>
      <w:r w:rsidR="002956FF" w:rsidRPr="00370871">
        <w:rPr>
          <w:sz w:val="12"/>
          <w:szCs w:val="12"/>
        </w:rPr>
        <w:t xml:space="preserve">провода со внутренним диаметром </w:t>
      </w:r>
      <w:r w:rsidRPr="00370871">
        <w:rPr>
          <w:sz w:val="12"/>
          <w:szCs w:val="12"/>
        </w:rPr>
        <w:t xml:space="preserve"> </w:t>
      </w:r>
      <w:r w:rsidR="002956FF" w:rsidRPr="00370871">
        <w:rPr>
          <w:sz w:val="12"/>
          <w:szCs w:val="12"/>
        </w:rPr>
        <w:t xml:space="preserve">100 мм на 125 мм. </w:t>
      </w:r>
    </w:p>
    <w:p w:rsidR="00D55AB9" w:rsidRPr="00370871" w:rsidRDefault="00D55AB9" w:rsidP="00370871">
      <w:pPr>
        <w:pStyle w:val="afffff"/>
        <w:spacing w:line="240" w:lineRule="auto"/>
        <w:ind w:firstLine="284"/>
        <w:rPr>
          <w:sz w:val="12"/>
          <w:szCs w:val="12"/>
        </w:rPr>
      </w:pPr>
      <w:r w:rsidRPr="00370871">
        <w:rPr>
          <w:sz w:val="12"/>
          <w:szCs w:val="12"/>
        </w:rPr>
        <w:t>Кроме того планируется введение и содержание  штатной должности инспектора по теплу для проверки теплосетей и потребителей на предмет несанкционированного слива теплонос</w:t>
      </w:r>
      <w:r w:rsidRPr="00370871">
        <w:rPr>
          <w:sz w:val="12"/>
          <w:szCs w:val="12"/>
        </w:rPr>
        <w:t>и</w:t>
      </w:r>
      <w:r w:rsidRPr="00370871">
        <w:rPr>
          <w:sz w:val="12"/>
          <w:szCs w:val="12"/>
        </w:rPr>
        <w:t>теля.</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xml:space="preserve">В данном разделе рассматривается предложения по строительству и реконструкции тепловых сетей в п. </w:t>
      </w:r>
      <w:r w:rsidR="00BA6125" w:rsidRPr="00370871">
        <w:rPr>
          <w:sz w:val="12"/>
          <w:szCs w:val="12"/>
        </w:rPr>
        <w:t>Антоновка</w:t>
      </w:r>
      <w:r w:rsidRPr="00370871">
        <w:rPr>
          <w:sz w:val="12"/>
          <w:szCs w:val="12"/>
        </w:rPr>
        <w:t xml:space="preserve">. </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xml:space="preserve">Предложения по строительству тепловых сетей в предлагаемом варианте развития теплоснабжения СП </w:t>
      </w:r>
      <w:r w:rsidR="00C02BE7" w:rsidRPr="00370871">
        <w:rPr>
          <w:sz w:val="12"/>
          <w:szCs w:val="12"/>
        </w:rPr>
        <w:t>Антоновка</w:t>
      </w:r>
      <w:r w:rsidRPr="00370871">
        <w:rPr>
          <w:sz w:val="12"/>
          <w:szCs w:val="12"/>
        </w:rPr>
        <w:t xml:space="preserve"> приведены в таблице </w:t>
      </w:r>
      <w:r w:rsidR="00F63F9A" w:rsidRPr="00370871">
        <w:rPr>
          <w:sz w:val="12"/>
          <w:szCs w:val="12"/>
        </w:rPr>
        <w:t>12</w:t>
      </w:r>
      <w:r w:rsidRPr="00370871">
        <w:rPr>
          <w:sz w:val="12"/>
          <w:szCs w:val="12"/>
        </w:rPr>
        <w:t>.</w:t>
      </w:r>
    </w:p>
    <w:p w:rsidR="00F63F9A" w:rsidRPr="00370871" w:rsidRDefault="00F63F9A" w:rsidP="00370871">
      <w:pPr>
        <w:pStyle w:val="2f1"/>
        <w:shd w:val="clear" w:color="auto" w:fill="auto"/>
        <w:spacing w:line="240" w:lineRule="auto"/>
        <w:ind w:firstLine="284"/>
        <w:jc w:val="both"/>
        <w:rPr>
          <w:sz w:val="12"/>
          <w:szCs w:val="12"/>
        </w:rPr>
      </w:pPr>
    </w:p>
    <w:p w:rsidR="00395098" w:rsidRPr="00370871" w:rsidRDefault="00395098" w:rsidP="00370871">
      <w:pPr>
        <w:pStyle w:val="a6"/>
        <w:tabs>
          <w:tab w:val="left" w:pos="1047"/>
        </w:tabs>
        <w:spacing w:after="0" w:line="240" w:lineRule="auto"/>
        <w:ind w:firstLine="284"/>
        <w:jc w:val="center"/>
        <w:rPr>
          <w:rFonts w:ascii="Times New Roman" w:hAnsi="Times New Roman"/>
          <w:b/>
          <w:sz w:val="12"/>
          <w:szCs w:val="12"/>
        </w:rPr>
      </w:pPr>
      <w:bookmarkStart w:id="212" w:name="_Toc380772916"/>
      <w:bookmarkStart w:id="213" w:name="_Toc392617066"/>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12</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w:t>
      </w:r>
      <w:r w:rsidR="00D55AB9" w:rsidRPr="00370871">
        <w:rPr>
          <w:rFonts w:ascii="Times New Roman" w:hAnsi="Times New Roman"/>
          <w:b/>
          <w:sz w:val="12"/>
          <w:szCs w:val="12"/>
        </w:rPr>
        <w:t xml:space="preserve">- </w:t>
      </w:r>
      <w:r w:rsidRPr="00370871">
        <w:rPr>
          <w:rFonts w:ascii="Times New Roman" w:hAnsi="Times New Roman"/>
          <w:b/>
          <w:sz w:val="12"/>
          <w:szCs w:val="12"/>
        </w:rPr>
        <w:t>Предложения по строительству тепловых сетей централизованного теплоснабжения</w:t>
      </w:r>
      <w:bookmarkEnd w:id="212"/>
      <w:bookmarkEnd w:id="213"/>
    </w:p>
    <w:p w:rsidR="00580926" w:rsidRPr="00370871" w:rsidRDefault="00580926" w:rsidP="00370871">
      <w:pPr>
        <w:pStyle w:val="a6"/>
        <w:tabs>
          <w:tab w:val="left" w:pos="1047"/>
        </w:tabs>
        <w:spacing w:after="0" w:line="240" w:lineRule="auto"/>
        <w:ind w:firstLine="284"/>
        <w:jc w:val="both"/>
        <w:rPr>
          <w:rFonts w:ascii="Times New Roman" w:hAnsi="Times New Roman"/>
          <w:b/>
          <w:sz w:val="12"/>
          <w:szCs w:val="12"/>
        </w:rPr>
      </w:pPr>
    </w:p>
    <w:tbl>
      <w:tblPr>
        <w:tblOverlap w:val="never"/>
        <w:tblW w:w="0" w:type="auto"/>
        <w:jc w:val="center"/>
        <w:tblInd w:w="-4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3818"/>
        <w:gridCol w:w="1915"/>
        <w:gridCol w:w="1320"/>
        <w:gridCol w:w="1440"/>
        <w:gridCol w:w="1450"/>
      </w:tblGrid>
      <w:tr w:rsidR="00395098" w:rsidRPr="00370871" w:rsidTr="001A4BB5">
        <w:trPr>
          <w:trHeight w:hRule="exact" w:val="377"/>
          <w:tblHeader/>
          <w:jc w:val="center"/>
        </w:trPr>
        <w:tc>
          <w:tcPr>
            <w:tcW w:w="3818"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sz w:val="12"/>
                <w:szCs w:val="12"/>
                <w:highlight w:val="lightGray"/>
              </w:rPr>
            </w:pPr>
            <w:r w:rsidRPr="00370871">
              <w:rPr>
                <w:rStyle w:val="9pt"/>
                <w:sz w:val="12"/>
                <w:szCs w:val="12"/>
              </w:rPr>
              <w:t>Цели строительства</w:t>
            </w:r>
          </w:p>
        </w:tc>
        <w:tc>
          <w:tcPr>
            <w:tcW w:w="1915"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sz w:val="12"/>
                <w:szCs w:val="12"/>
                <w:highlight w:val="lightGray"/>
              </w:rPr>
            </w:pPr>
            <w:r w:rsidRPr="00370871">
              <w:rPr>
                <w:rStyle w:val="9pt"/>
                <w:sz w:val="12"/>
                <w:szCs w:val="12"/>
              </w:rPr>
              <w:t>Наименование</w:t>
            </w:r>
          </w:p>
          <w:p w:rsidR="00395098" w:rsidRPr="00370871" w:rsidRDefault="00395098" w:rsidP="00370871">
            <w:pPr>
              <w:pStyle w:val="2f1"/>
              <w:shd w:val="clear" w:color="auto" w:fill="auto"/>
              <w:spacing w:line="240" w:lineRule="auto"/>
              <w:ind w:firstLine="284"/>
              <w:jc w:val="left"/>
              <w:rPr>
                <w:sz w:val="12"/>
                <w:szCs w:val="12"/>
                <w:highlight w:val="lightGray"/>
              </w:rPr>
            </w:pPr>
            <w:r w:rsidRPr="00370871">
              <w:rPr>
                <w:rStyle w:val="9pt"/>
                <w:sz w:val="12"/>
                <w:szCs w:val="12"/>
              </w:rPr>
              <w:t>магистрали</w:t>
            </w:r>
          </w:p>
        </w:tc>
        <w:tc>
          <w:tcPr>
            <w:tcW w:w="1320"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sz w:val="12"/>
                <w:szCs w:val="12"/>
                <w:highlight w:val="lightGray"/>
              </w:rPr>
            </w:pPr>
            <w:r w:rsidRPr="00370871">
              <w:rPr>
                <w:rStyle w:val="9pt"/>
                <w:sz w:val="12"/>
                <w:szCs w:val="12"/>
              </w:rPr>
              <w:t>Тип</w:t>
            </w:r>
          </w:p>
          <w:p w:rsidR="00395098" w:rsidRPr="00370871" w:rsidRDefault="00395098" w:rsidP="00370871">
            <w:pPr>
              <w:pStyle w:val="2f1"/>
              <w:shd w:val="clear" w:color="auto" w:fill="auto"/>
              <w:spacing w:line="240" w:lineRule="auto"/>
              <w:ind w:firstLine="284"/>
              <w:jc w:val="left"/>
              <w:rPr>
                <w:sz w:val="12"/>
                <w:szCs w:val="12"/>
                <w:highlight w:val="lightGray"/>
              </w:rPr>
            </w:pPr>
            <w:r w:rsidRPr="00370871">
              <w:rPr>
                <w:rStyle w:val="9pt"/>
                <w:sz w:val="12"/>
                <w:szCs w:val="12"/>
              </w:rPr>
              <w:t>прокладки</w:t>
            </w:r>
          </w:p>
        </w:tc>
        <w:tc>
          <w:tcPr>
            <w:tcW w:w="1440"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sz w:val="12"/>
                <w:szCs w:val="12"/>
                <w:highlight w:val="lightGray"/>
              </w:rPr>
            </w:pPr>
            <w:r w:rsidRPr="00370871">
              <w:rPr>
                <w:rStyle w:val="9pt"/>
                <w:sz w:val="12"/>
                <w:szCs w:val="12"/>
              </w:rPr>
              <w:t>Диаметр участка, мм</w:t>
            </w:r>
          </w:p>
        </w:tc>
        <w:tc>
          <w:tcPr>
            <w:tcW w:w="1450"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sz w:val="12"/>
                <w:szCs w:val="12"/>
                <w:highlight w:val="lightGray"/>
              </w:rPr>
            </w:pPr>
            <w:r w:rsidRPr="00370871">
              <w:rPr>
                <w:rStyle w:val="9pt"/>
                <w:sz w:val="12"/>
                <w:szCs w:val="12"/>
              </w:rPr>
              <w:t>Длина участка, м</w:t>
            </w:r>
          </w:p>
        </w:tc>
      </w:tr>
      <w:tr w:rsidR="00395098" w:rsidRPr="00370871" w:rsidTr="001A4BB5">
        <w:trPr>
          <w:trHeight w:hRule="exact" w:val="304"/>
          <w:jc w:val="center"/>
        </w:trPr>
        <w:tc>
          <w:tcPr>
            <w:tcW w:w="9943" w:type="dxa"/>
            <w:gridSpan w:val="5"/>
            <w:shd w:val="clear" w:color="auto" w:fill="FFFFFF"/>
          </w:tcPr>
          <w:p w:rsidR="00395098" w:rsidRPr="00370871" w:rsidRDefault="00C82851" w:rsidP="00370871">
            <w:pPr>
              <w:pStyle w:val="2f1"/>
              <w:shd w:val="clear" w:color="auto" w:fill="auto"/>
              <w:spacing w:line="240" w:lineRule="auto"/>
              <w:ind w:firstLine="284"/>
              <w:jc w:val="left"/>
              <w:rPr>
                <w:rStyle w:val="9pt"/>
                <w:sz w:val="12"/>
                <w:szCs w:val="12"/>
              </w:rPr>
            </w:pPr>
            <w:r w:rsidRPr="00370871">
              <w:rPr>
                <w:sz w:val="12"/>
                <w:szCs w:val="12"/>
              </w:rPr>
              <w:t>с. Антоновка</w:t>
            </w:r>
          </w:p>
        </w:tc>
      </w:tr>
      <w:tr w:rsidR="00395098" w:rsidRPr="00370871" w:rsidTr="001A4BB5">
        <w:trPr>
          <w:trHeight w:hRule="exact" w:val="223"/>
          <w:jc w:val="center"/>
        </w:trPr>
        <w:tc>
          <w:tcPr>
            <w:tcW w:w="9943" w:type="dxa"/>
            <w:gridSpan w:val="5"/>
            <w:shd w:val="clear" w:color="auto" w:fill="FFFFFF"/>
          </w:tcPr>
          <w:p w:rsidR="00395098" w:rsidRPr="00370871" w:rsidRDefault="00395098" w:rsidP="00370871">
            <w:pPr>
              <w:pStyle w:val="2f1"/>
              <w:shd w:val="clear" w:color="auto" w:fill="auto"/>
              <w:spacing w:line="240" w:lineRule="auto"/>
              <w:ind w:firstLine="284"/>
              <w:jc w:val="left"/>
              <w:rPr>
                <w:sz w:val="12"/>
                <w:szCs w:val="12"/>
              </w:rPr>
            </w:pPr>
            <w:r w:rsidRPr="00370871">
              <w:rPr>
                <w:rStyle w:val="9pt"/>
                <w:sz w:val="12"/>
                <w:szCs w:val="12"/>
              </w:rPr>
              <w:t>Первая очередь строительства</w:t>
            </w:r>
          </w:p>
        </w:tc>
      </w:tr>
      <w:tr w:rsidR="00D04FA5" w:rsidRPr="00370871" w:rsidTr="001A4BB5">
        <w:trPr>
          <w:trHeight w:hRule="exact" w:val="265"/>
          <w:jc w:val="center"/>
        </w:trPr>
        <w:tc>
          <w:tcPr>
            <w:tcW w:w="3818" w:type="dxa"/>
            <w:shd w:val="clear" w:color="auto" w:fill="FFFFFF"/>
          </w:tcPr>
          <w:p w:rsidR="00D04FA5" w:rsidRPr="00370871" w:rsidRDefault="00D04FA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Замена подземного участка теплосети на надземный</w:t>
            </w:r>
          </w:p>
        </w:tc>
        <w:tc>
          <w:tcPr>
            <w:tcW w:w="1915" w:type="dxa"/>
            <w:shd w:val="clear" w:color="auto" w:fill="FFFFFF"/>
          </w:tcPr>
          <w:p w:rsidR="00D04FA5" w:rsidRPr="00370871" w:rsidRDefault="00D04FA5" w:rsidP="00370871">
            <w:pPr>
              <w:pStyle w:val="2f1"/>
              <w:shd w:val="clear" w:color="auto" w:fill="auto"/>
              <w:spacing w:line="240" w:lineRule="auto"/>
              <w:ind w:firstLine="284"/>
              <w:jc w:val="left"/>
              <w:rPr>
                <w:sz w:val="12"/>
                <w:szCs w:val="12"/>
              </w:rPr>
            </w:pPr>
          </w:p>
        </w:tc>
        <w:tc>
          <w:tcPr>
            <w:tcW w:w="1320" w:type="dxa"/>
            <w:shd w:val="clear" w:color="auto" w:fill="FFFFFF"/>
          </w:tcPr>
          <w:p w:rsidR="00D04FA5" w:rsidRPr="00370871" w:rsidRDefault="00D04FA5" w:rsidP="00370871">
            <w:pPr>
              <w:pStyle w:val="2f1"/>
              <w:shd w:val="clear" w:color="auto" w:fill="auto"/>
              <w:spacing w:line="240" w:lineRule="auto"/>
              <w:ind w:firstLine="284"/>
              <w:jc w:val="left"/>
              <w:rPr>
                <w:sz w:val="12"/>
                <w:szCs w:val="12"/>
              </w:rPr>
            </w:pPr>
            <w:r w:rsidRPr="00370871">
              <w:rPr>
                <w:rStyle w:val="9pt"/>
                <w:b w:val="0"/>
                <w:sz w:val="12"/>
                <w:szCs w:val="12"/>
              </w:rPr>
              <w:t>надземная</w:t>
            </w:r>
          </w:p>
        </w:tc>
        <w:tc>
          <w:tcPr>
            <w:tcW w:w="1440" w:type="dxa"/>
            <w:shd w:val="clear" w:color="auto" w:fill="FFFFFF"/>
          </w:tcPr>
          <w:p w:rsidR="00D04FA5" w:rsidRPr="00370871" w:rsidRDefault="00F63F9A" w:rsidP="00370871">
            <w:pPr>
              <w:pStyle w:val="2f1"/>
              <w:shd w:val="clear" w:color="auto" w:fill="auto"/>
              <w:spacing w:line="240" w:lineRule="auto"/>
              <w:ind w:firstLine="284"/>
              <w:jc w:val="left"/>
              <w:rPr>
                <w:sz w:val="12"/>
                <w:szCs w:val="12"/>
              </w:rPr>
            </w:pPr>
            <w:r w:rsidRPr="00370871">
              <w:rPr>
                <w:sz w:val="12"/>
                <w:szCs w:val="12"/>
              </w:rPr>
              <w:t>200</w:t>
            </w:r>
          </w:p>
        </w:tc>
        <w:tc>
          <w:tcPr>
            <w:tcW w:w="1450" w:type="dxa"/>
            <w:shd w:val="clear" w:color="auto" w:fill="FFFFFF"/>
          </w:tcPr>
          <w:p w:rsidR="00D04FA5" w:rsidRPr="00370871" w:rsidRDefault="00F63F9A" w:rsidP="00370871">
            <w:pPr>
              <w:pStyle w:val="2f1"/>
              <w:shd w:val="clear" w:color="auto" w:fill="auto"/>
              <w:spacing w:line="240" w:lineRule="auto"/>
              <w:ind w:firstLine="284"/>
              <w:jc w:val="left"/>
              <w:rPr>
                <w:sz w:val="12"/>
                <w:szCs w:val="12"/>
              </w:rPr>
            </w:pPr>
            <w:r w:rsidRPr="00370871">
              <w:rPr>
                <w:sz w:val="12"/>
                <w:szCs w:val="12"/>
              </w:rPr>
              <w:t>42</w:t>
            </w:r>
          </w:p>
        </w:tc>
      </w:tr>
      <w:tr w:rsidR="00D04FA5" w:rsidRPr="00370871" w:rsidTr="001A4BB5">
        <w:trPr>
          <w:trHeight w:hRule="exact" w:val="284"/>
          <w:jc w:val="center"/>
        </w:trPr>
        <w:tc>
          <w:tcPr>
            <w:tcW w:w="3818" w:type="dxa"/>
            <w:shd w:val="clear" w:color="auto" w:fill="FFFFFF"/>
          </w:tcPr>
          <w:p w:rsidR="00D04FA5" w:rsidRPr="00370871" w:rsidRDefault="00D04FA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Замена подземного участка теплосети на надземный</w:t>
            </w:r>
          </w:p>
        </w:tc>
        <w:tc>
          <w:tcPr>
            <w:tcW w:w="1915" w:type="dxa"/>
            <w:shd w:val="clear" w:color="auto" w:fill="FFFFFF"/>
          </w:tcPr>
          <w:p w:rsidR="00D04FA5" w:rsidRPr="00370871" w:rsidRDefault="00D04FA5" w:rsidP="00370871">
            <w:pPr>
              <w:pStyle w:val="2f1"/>
              <w:shd w:val="clear" w:color="auto" w:fill="auto"/>
              <w:spacing w:line="240" w:lineRule="auto"/>
              <w:ind w:firstLine="284"/>
              <w:jc w:val="left"/>
              <w:rPr>
                <w:sz w:val="12"/>
                <w:szCs w:val="12"/>
              </w:rPr>
            </w:pPr>
          </w:p>
        </w:tc>
        <w:tc>
          <w:tcPr>
            <w:tcW w:w="1320" w:type="dxa"/>
            <w:shd w:val="clear" w:color="auto" w:fill="FFFFFF"/>
          </w:tcPr>
          <w:p w:rsidR="00D04FA5" w:rsidRPr="00370871" w:rsidRDefault="00D04FA5" w:rsidP="00370871">
            <w:pPr>
              <w:pStyle w:val="2f1"/>
              <w:shd w:val="clear" w:color="auto" w:fill="auto"/>
              <w:spacing w:line="240" w:lineRule="auto"/>
              <w:ind w:firstLine="284"/>
              <w:jc w:val="left"/>
              <w:rPr>
                <w:sz w:val="12"/>
                <w:szCs w:val="12"/>
              </w:rPr>
            </w:pPr>
            <w:r w:rsidRPr="00370871">
              <w:rPr>
                <w:rStyle w:val="9pt"/>
                <w:b w:val="0"/>
                <w:sz w:val="12"/>
                <w:szCs w:val="12"/>
              </w:rPr>
              <w:t>надземная</w:t>
            </w:r>
          </w:p>
        </w:tc>
        <w:tc>
          <w:tcPr>
            <w:tcW w:w="1440" w:type="dxa"/>
            <w:shd w:val="clear" w:color="auto" w:fill="FFFFFF"/>
          </w:tcPr>
          <w:p w:rsidR="00D04FA5" w:rsidRPr="00370871" w:rsidRDefault="00F63F9A" w:rsidP="00370871">
            <w:pPr>
              <w:pStyle w:val="2f1"/>
              <w:shd w:val="clear" w:color="auto" w:fill="auto"/>
              <w:spacing w:line="240" w:lineRule="auto"/>
              <w:ind w:firstLine="284"/>
              <w:jc w:val="left"/>
              <w:rPr>
                <w:sz w:val="12"/>
                <w:szCs w:val="12"/>
              </w:rPr>
            </w:pPr>
            <w:r w:rsidRPr="00370871">
              <w:rPr>
                <w:sz w:val="12"/>
                <w:szCs w:val="12"/>
              </w:rPr>
              <w:t>150</w:t>
            </w:r>
          </w:p>
        </w:tc>
        <w:tc>
          <w:tcPr>
            <w:tcW w:w="1450" w:type="dxa"/>
            <w:shd w:val="clear" w:color="auto" w:fill="FFFFFF"/>
          </w:tcPr>
          <w:p w:rsidR="00D04FA5" w:rsidRPr="00370871" w:rsidRDefault="00F63F9A" w:rsidP="00370871">
            <w:pPr>
              <w:pStyle w:val="2f1"/>
              <w:shd w:val="clear" w:color="auto" w:fill="auto"/>
              <w:spacing w:line="240" w:lineRule="auto"/>
              <w:ind w:firstLine="284"/>
              <w:jc w:val="left"/>
              <w:rPr>
                <w:sz w:val="12"/>
                <w:szCs w:val="12"/>
              </w:rPr>
            </w:pPr>
            <w:r w:rsidRPr="00370871">
              <w:rPr>
                <w:sz w:val="12"/>
                <w:szCs w:val="12"/>
              </w:rPr>
              <w:t>68</w:t>
            </w:r>
          </w:p>
        </w:tc>
      </w:tr>
      <w:tr w:rsidR="00D04FA5" w:rsidRPr="00370871" w:rsidTr="001A4BB5">
        <w:trPr>
          <w:trHeight w:hRule="exact" w:val="288"/>
          <w:jc w:val="center"/>
        </w:trPr>
        <w:tc>
          <w:tcPr>
            <w:tcW w:w="3818" w:type="dxa"/>
            <w:shd w:val="clear" w:color="auto" w:fill="FFFFFF"/>
          </w:tcPr>
          <w:p w:rsidR="00D04FA5" w:rsidRPr="00370871" w:rsidRDefault="00D04FA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Замена подземного участка теплосети на надземный</w:t>
            </w:r>
          </w:p>
        </w:tc>
        <w:tc>
          <w:tcPr>
            <w:tcW w:w="1915" w:type="dxa"/>
            <w:shd w:val="clear" w:color="auto" w:fill="FFFFFF"/>
          </w:tcPr>
          <w:p w:rsidR="00D04FA5" w:rsidRPr="00370871" w:rsidRDefault="00D04FA5" w:rsidP="00370871">
            <w:pPr>
              <w:pStyle w:val="2f1"/>
              <w:shd w:val="clear" w:color="auto" w:fill="auto"/>
              <w:spacing w:line="240" w:lineRule="auto"/>
              <w:ind w:firstLine="284"/>
              <w:jc w:val="left"/>
              <w:rPr>
                <w:sz w:val="12"/>
                <w:szCs w:val="12"/>
              </w:rPr>
            </w:pPr>
          </w:p>
        </w:tc>
        <w:tc>
          <w:tcPr>
            <w:tcW w:w="1320" w:type="dxa"/>
            <w:shd w:val="clear" w:color="auto" w:fill="FFFFFF"/>
          </w:tcPr>
          <w:p w:rsidR="00D04FA5" w:rsidRPr="00370871" w:rsidRDefault="00D04FA5" w:rsidP="00370871">
            <w:pPr>
              <w:spacing w:after="0" w:line="240" w:lineRule="auto"/>
              <w:ind w:firstLine="284"/>
              <w:rPr>
                <w:rFonts w:ascii="Times New Roman" w:hAnsi="Times New Roman"/>
                <w:sz w:val="12"/>
                <w:szCs w:val="12"/>
              </w:rPr>
            </w:pPr>
            <w:r w:rsidRPr="00370871">
              <w:rPr>
                <w:rStyle w:val="9pt"/>
                <w:b w:val="0"/>
                <w:sz w:val="12"/>
                <w:szCs w:val="12"/>
              </w:rPr>
              <w:t>надземная</w:t>
            </w:r>
          </w:p>
        </w:tc>
        <w:tc>
          <w:tcPr>
            <w:tcW w:w="1440" w:type="dxa"/>
            <w:shd w:val="clear" w:color="auto" w:fill="FFFFFF"/>
          </w:tcPr>
          <w:p w:rsidR="00D04FA5" w:rsidRPr="00370871" w:rsidRDefault="00F63F9A" w:rsidP="00370871">
            <w:pPr>
              <w:pStyle w:val="2f1"/>
              <w:shd w:val="clear" w:color="auto" w:fill="auto"/>
              <w:spacing w:line="240" w:lineRule="auto"/>
              <w:ind w:firstLine="284"/>
              <w:jc w:val="left"/>
              <w:rPr>
                <w:rStyle w:val="9pt"/>
                <w:b w:val="0"/>
                <w:sz w:val="12"/>
                <w:szCs w:val="12"/>
              </w:rPr>
            </w:pPr>
            <w:r w:rsidRPr="00370871">
              <w:rPr>
                <w:rStyle w:val="9pt"/>
                <w:b w:val="0"/>
                <w:sz w:val="12"/>
                <w:szCs w:val="12"/>
              </w:rPr>
              <w:t>100</w:t>
            </w:r>
          </w:p>
        </w:tc>
        <w:tc>
          <w:tcPr>
            <w:tcW w:w="1450" w:type="dxa"/>
            <w:shd w:val="clear" w:color="auto" w:fill="FFFFFF"/>
          </w:tcPr>
          <w:p w:rsidR="00D04FA5" w:rsidRPr="00370871" w:rsidRDefault="00F63F9A" w:rsidP="00370871">
            <w:pPr>
              <w:pStyle w:val="2f1"/>
              <w:shd w:val="clear" w:color="auto" w:fill="auto"/>
              <w:spacing w:line="240" w:lineRule="auto"/>
              <w:ind w:firstLine="284"/>
              <w:jc w:val="left"/>
              <w:rPr>
                <w:rStyle w:val="9pt"/>
                <w:b w:val="0"/>
                <w:sz w:val="12"/>
                <w:szCs w:val="12"/>
              </w:rPr>
            </w:pPr>
            <w:r w:rsidRPr="00370871">
              <w:rPr>
                <w:rStyle w:val="9pt"/>
                <w:b w:val="0"/>
                <w:sz w:val="12"/>
                <w:szCs w:val="12"/>
              </w:rPr>
              <w:t>279</w:t>
            </w:r>
          </w:p>
        </w:tc>
      </w:tr>
      <w:tr w:rsidR="00D04FA5" w:rsidRPr="00370871" w:rsidTr="001A4BB5">
        <w:trPr>
          <w:trHeight w:hRule="exact" w:val="350"/>
          <w:jc w:val="center"/>
        </w:trPr>
        <w:tc>
          <w:tcPr>
            <w:tcW w:w="3818" w:type="dxa"/>
            <w:shd w:val="clear" w:color="auto" w:fill="FFFFFF"/>
          </w:tcPr>
          <w:p w:rsidR="00D04FA5" w:rsidRPr="00370871" w:rsidRDefault="00D04FA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lastRenderedPageBreak/>
              <w:t>Замена подземного участка теплосети на надземный</w:t>
            </w:r>
          </w:p>
        </w:tc>
        <w:tc>
          <w:tcPr>
            <w:tcW w:w="1915" w:type="dxa"/>
            <w:shd w:val="clear" w:color="auto" w:fill="FFFFFF"/>
          </w:tcPr>
          <w:p w:rsidR="00D04FA5" w:rsidRPr="00370871" w:rsidRDefault="00D04FA5" w:rsidP="00370871">
            <w:pPr>
              <w:pStyle w:val="2f1"/>
              <w:shd w:val="clear" w:color="auto" w:fill="auto"/>
              <w:spacing w:line="240" w:lineRule="auto"/>
              <w:ind w:firstLine="284"/>
              <w:jc w:val="left"/>
              <w:rPr>
                <w:sz w:val="12"/>
                <w:szCs w:val="12"/>
              </w:rPr>
            </w:pPr>
          </w:p>
        </w:tc>
        <w:tc>
          <w:tcPr>
            <w:tcW w:w="1320" w:type="dxa"/>
            <w:shd w:val="clear" w:color="auto" w:fill="FFFFFF"/>
          </w:tcPr>
          <w:p w:rsidR="00D04FA5" w:rsidRPr="00370871" w:rsidRDefault="00D04FA5" w:rsidP="00370871">
            <w:pPr>
              <w:spacing w:after="0" w:line="240" w:lineRule="auto"/>
              <w:ind w:firstLine="284"/>
              <w:rPr>
                <w:rFonts w:ascii="Times New Roman" w:hAnsi="Times New Roman"/>
                <w:sz w:val="12"/>
                <w:szCs w:val="12"/>
              </w:rPr>
            </w:pPr>
            <w:r w:rsidRPr="00370871">
              <w:rPr>
                <w:rStyle w:val="9pt"/>
                <w:b w:val="0"/>
                <w:sz w:val="12"/>
                <w:szCs w:val="12"/>
              </w:rPr>
              <w:t>надземная</w:t>
            </w:r>
          </w:p>
        </w:tc>
        <w:tc>
          <w:tcPr>
            <w:tcW w:w="1440" w:type="dxa"/>
            <w:shd w:val="clear" w:color="auto" w:fill="FFFFFF"/>
          </w:tcPr>
          <w:p w:rsidR="00D04FA5" w:rsidRPr="00370871" w:rsidRDefault="00F63F9A" w:rsidP="00370871">
            <w:pPr>
              <w:pStyle w:val="2f1"/>
              <w:shd w:val="clear" w:color="auto" w:fill="auto"/>
              <w:spacing w:line="240" w:lineRule="auto"/>
              <w:ind w:firstLine="284"/>
              <w:jc w:val="left"/>
              <w:rPr>
                <w:rStyle w:val="9pt"/>
                <w:b w:val="0"/>
                <w:sz w:val="12"/>
                <w:szCs w:val="12"/>
              </w:rPr>
            </w:pPr>
            <w:r w:rsidRPr="00370871">
              <w:rPr>
                <w:rStyle w:val="9pt"/>
                <w:b w:val="0"/>
                <w:sz w:val="12"/>
                <w:szCs w:val="12"/>
              </w:rPr>
              <w:t>80</w:t>
            </w:r>
          </w:p>
        </w:tc>
        <w:tc>
          <w:tcPr>
            <w:tcW w:w="1450" w:type="dxa"/>
            <w:shd w:val="clear" w:color="auto" w:fill="FFFFFF"/>
          </w:tcPr>
          <w:p w:rsidR="00D04FA5" w:rsidRPr="00370871" w:rsidRDefault="00F63F9A" w:rsidP="00370871">
            <w:pPr>
              <w:pStyle w:val="2f1"/>
              <w:shd w:val="clear" w:color="auto" w:fill="auto"/>
              <w:spacing w:line="240" w:lineRule="auto"/>
              <w:ind w:firstLine="284"/>
              <w:jc w:val="left"/>
              <w:rPr>
                <w:rStyle w:val="9pt"/>
                <w:b w:val="0"/>
                <w:sz w:val="12"/>
                <w:szCs w:val="12"/>
              </w:rPr>
            </w:pPr>
            <w:r w:rsidRPr="00370871">
              <w:rPr>
                <w:rStyle w:val="9pt"/>
                <w:b w:val="0"/>
                <w:sz w:val="12"/>
                <w:szCs w:val="12"/>
              </w:rPr>
              <w:t>272</w:t>
            </w:r>
          </w:p>
        </w:tc>
      </w:tr>
      <w:tr w:rsidR="00D04FA5" w:rsidRPr="00370871" w:rsidTr="001A4BB5">
        <w:trPr>
          <w:trHeight w:hRule="exact" w:val="208"/>
          <w:jc w:val="center"/>
        </w:trPr>
        <w:tc>
          <w:tcPr>
            <w:tcW w:w="3818" w:type="dxa"/>
            <w:shd w:val="clear" w:color="auto" w:fill="FFFFFF"/>
          </w:tcPr>
          <w:p w:rsidR="00D04FA5" w:rsidRPr="00370871" w:rsidRDefault="00D04FA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Замена подземного участка теплосети на надземный</w:t>
            </w:r>
          </w:p>
        </w:tc>
        <w:tc>
          <w:tcPr>
            <w:tcW w:w="1915" w:type="dxa"/>
            <w:shd w:val="clear" w:color="auto" w:fill="FFFFFF"/>
          </w:tcPr>
          <w:p w:rsidR="00D04FA5" w:rsidRPr="00370871" w:rsidRDefault="00D04FA5" w:rsidP="00370871">
            <w:pPr>
              <w:pStyle w:val="2f1"/>
              <w:shd w:val="clear" w:color="auto" w:fill="auto"/>
              <w:spacing w:line="240" w:lineRule="auto"/>
              <w:ind w:firstLine="284"/>
              <w:jc w:val="left"/>
              <w:rPr>
                <w:sz w:val="12"/>
                <w:szCs w:val="12"/>
              </w:rPr>
            </w:pPr>
          </w:p>
        </w:tc>
        <w:tc>
          <w:tcPr>
            <w:tcW w:w="1320" w:type="dxa"/>
            <w:shd w:val="clear" w:color="auto" w:fill="FFFFFF"/>
          </w:tcPr>
          <w:p w:rsidR="00D04FA5" w:rsidRPr="00370871" w:rsidRDefault="00D04FA5" w:rsidP="00370871">
            <w:pPr>
              <w:spacing w:after="0" w:line="240" w:lineRule="auto"/>
              <w:ind w:firstLine="284"/>
              <w:rPr>
                <w:rFonts w:ascii="Times New Roman" w:hAnsi="Times New Roman"/>
                <w:sz w:val="12"/>
                <w:szCs w:val="12"/>
              </w:rPr>
            </w:pPr>
            <w:r w:rsidRPr="00370871">
              <w:rPr>
                <w:rStyle w:val="9pt"/>
                <w:b w:val="0"/>
                <w:sz w:val="12"/>
                <w:szCs w:val="12"/>
              </w:rPr>
              <w:t>надземная</w:t>
            </w:r>
          </w:p>
        </w:tc>
        <w:tc>
          <w:tcPr>
            <w:tcW w:w="1440" w:type="dxa"/>
            <w:shd w:val="clear" w:color="auto" w:fill="FFFFFF"/>
          </w:tcPr>
          <w:p w:rsidR="00D04FA5" w:rsidRPr="00370871" w:rsidRDefault="00F63F9A" w:rsidP="00370871">
            <w:pPr>
              <w:pStyle w:val="2f1"/>
              <w:shd w:val="clear" w:color="auto" w:fill="auto"/>
              <w:spacing w:line="240" w:lineRule="auto"/>
              <w:ind w:firstLine="284"/>
              <w:jc w:val="left"/>
              <w:rPr>
                <w:rStyle w:val="9pt"/>
                <w:b w:val="0"/>
                <w:sz w:val="12"/>
                <w:szCs w:val="12"/>
              </w:rPr>
            </w:pPr>
            <w:r w:rsidRPr="00370871">
              <w:rPr>
                <w:rStyle w:val="9pt"/>
                <w:b w:val="0"/>
                <w:sz w:val="12"/>
                <w:szCs w:val="12"/>
              </w:rPr>
              <w:t>50</w:t>
            </w:r>
          </w:p>
        </w:tc>
        <w:tc>
          <w:tcPr>
            <w:tcW w:w="1450" w:type="dxa"/>
            <w:shd w:val="clear" w:color="auto" w:fill="FFFFFF"/>
          </w:tcPr>
          <w:p w:rsidR="00D04FA5" w:rsidRPr="00370871" w:rsidRDefault="00F63F9A" w:rsidP="00370871">
            <w:pPr>
              <w:pStyle w:val="2f1"/>
              <w:shd w:val="clear" w:color="auto" w:fill="auto"/>
              <w:spacing w:line="240" w:lineRule="auto"/>
              <w:ind w:firstLine="284"/>
              <w:jc w:val="left"/>
              <w:rPr>
                <w:rStyle w:val="9pt"/>
                <w:b w:val="0"/>
                <w:sz w:val="12"/>
                <w:szCs w:val="12"/>
              </w:rPr>
            </w:pPr>
            <w:r w:rsidRPr="00370871">
              <w:rPr>
                <w:rStyle w:val="9pt"/>
                <w:b w:val="0"/>
                <w:sz w:val="12"/>
                <w:szCs w:val="12"/>
              </w:rPr>
              <w:t>392</w:t>
            </w:r>
          </w:p>
        </w:tc>
      </w:tr>
      <w:tr w:rsidR="00CF6D1D" w:rsidRPr="00370871" w:rsidTr="001A4BB5">
        <w:trPr>
          <w:trHeight w:hRule="exact" w:val="283"/>
          <w:jc w:val="center"/>
        </w:trPr>
        <w:tc>
          <w:tcPr>
            <w:tcW w:w="3818" w:type="dxa"/>
            <w:shd w:val="clear" w:color="auto" w:fill="FFFFFF"/>
          </w:tcPr>
          <w:p w:rsidR="00CF6D1D" w:rsidRPr="00370871" w:rsidRDefault="00CF6D1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Перекладка участка ТС длиной 238м с диам. 100мм на 125 мм </w:t>
            </w:r>
          </w:p>
        </w:tc>
        <w:tc>
          <w:tcPr>
            <w:tcW w:w="1915" w:type="dxa"/>
            <w:shd w:val="clear" w:color="auto" w:fill="FFFFFF"/>
          </w:tcPr>
          <w:p w:rsidR="00CF6D1D" w:rsidRPr="00370871" w:rsidRDefault="00CF6D1D" w:rsidP="00370871">
            <w:pPr>
              <w:pStyle w:val="2f1"/>
              <w:shd w:val="clear" w:color="auto" w:fill="auto"/>
              <w:spacing w:line="240" w:lineRule="auto"/>
              <w:ind w:firstLine="284"/>
              <w:jc w:val="left"/>
              <w:rPr>
                <w:sz w:val="12"/>
                <w:szCs w:val="12"/>
              </w:rPr>
            </w:pPr>
          </w:p>
        </w:tc>
        <w:tc>
          <w:tcPr>
            <w:tcW w:w="1320" w:type="dxa"/>
            <w:shd w:val="clear" w:color="auto" w:fill="FFFFFF"/>
          </w:tcPr>
          <w:p w:rsidR="00CF6D1D" w:rsidRPr="00370871" w:rsidRDefault="00CF6D1D" w:rsidP="00370871">
            <w:pPr>
              <w:spacing w:after="0" w:line="240" w:lineRule="auto"/>
              <w:ind w:firstLine="284"/>
              <w:rPr>
                <w:rStyle w:val="9pt"/>
                <w:b w:val="0"/>
                <w:sz w:val="12"/>
                <w:szCs w:val="12"/>
              </w:rPr>
            </w:pPr>
            <w:r w:rsidRPr="00370871">
              <w:rPr>
                <w:rStyle w:val="9pt"/>
                <w:b w:val="0"/>
                <w:sz w:val="12"/>
                <w:szCs w:val="12"/>
              </w:rPr>
              <w:t>надземная</w:t>
            </w:r>
          </w:p>
        </w:tc>
        <w:tc>
          <w:tcPr>
            <w:tcW w:w="1440" w:type="dxa"/>
            <w:shd w:val="clear" w:color="auto" w:fill="FFFFFF"/>
          </w:tcPr>
          <w:p w:rsidR="00CF6D1D" w:rsidRPr="00370871" w:rsidRDefault="00CF6D1D" w:rsidP="00370871">
            <w:pPr>
              <w:pStyle w:val="2f1"/>
              <w:shd w:val="clear" w:color="auto" w:fill="auto"/>
              <w:spacing w:line="240" w:lineRule="auto"/>
              <w:ind w:firstLine="284"/>
              <w:jc w:val="left"/>
              <w:rPr>
                <w:rStyle w:val="9pt"/>
                <w:b w:val="0"/>
                <w:sz w:val="12"/>
                <w:szCs w:val="12"/>
              </w:rPr>
            </w:pPr>
            <w:r w:rsidRPr="00370871">
              <w:rPr>
                <w:rStyle w:val="9pt"/>
                <w:b w:val="0"/>
                <w:sz w:val="12"/>
                <w:szCs w:val="12"/>
              </w:rPr>
              <w:t>100/125</w:t>
            </w:r>
          </w:p>
        </w:tc>
        <w:tc>
          <w:tcPr>
            <w:tcW w:w="1450" w:type="dxa"/>
            <w:shd w:val="clear" w:color="auto" w:fill="FFFFFF"/>
          </w:tcPr>
          <w:p w:rsidR="00CF6D1D" w:rsidRPr="00370871" w:rsidRDefault="00CF6D1D" w:rsidP="00370871">
            <w:pPr>
              <w:pStyle w:val="2f1"/>
              <w:shd w:val="clear" w:color="auto" w:fill="auto"/>
              <w:spacing w:line="240" w:lineRule="auto"/>
              <w:ind w:firstLine="284"/>
              <w:jc w:val="left"/>
              <w:rPr>
                <w:rStyle w:val="9pt"/>
                <w:b w:val="0"/>
                <w:sz w:val="12"/>
                <w:szCs w:val="12"/>
              </w:rPr>
            </w:pPr>
            <w:r w:rsidRPr="00370871">
              <w:rPr>
                <w:rStyle w:val="9pt"/>
                <w:b w:val="0"/>
                <w:sz w:val="12"/>
                <w:szCs w:val="12"/>
              </w:rPr>
              <w:t>238</w:t>
            </w:r>
          </w:p>
        </w:tc>
      </w:tr>
      <w:tr w:rsidR="00395098" w:rsidRPr="00370871" w:rsidTr="001A4BB5">
        <w:trPr>
          <w:trHeight w:hRule="exact" w:val="278"/>
          <w:jc w:val="center"/>
        </w:trPr>
        <w:tc>
          <w:tcPr>
            <w:tcW w:w="9943" w:type="dxa"/>
            <w:gridSpan w:val="5"/>
            <w:shd w:val="clear" w:color="auto" w:fill="FFFFFF"/>
          </w:tcPr>
          <w:p w:rsidR="00395098" w:rsidRPr="00370871" w:rsidRDefault="00395098" w:rsidP="00370871">
            <w:pPr>
              <w:pStyle w:val="2f1"/>
              <w:shd w:val="clear" w:color="auto" w:fill="auto"/>
              <w:spacing w:line="240" w:lineRule="auto"/>
              <w:ind w:firstLine="284"/>
              <w:jc w:val="left"/>
              <w:rPr>
                <w:sz w:val="12"/>
                <w:szCs w:val="12"/>
              </w:rPr>
            </w:pPr>
            <w:r w:rsidRPr="00370871">
              <w:rPr>
                <w:rStyle w:val="9pt"/>
                <w:sz w:val="12"/>
                <w:szCs w:val="12"/>
              </w:rPr>
              <w:t>Расчетный срок строительства</w:t>
            </w:r>
          </w:p>
        </w:tc>
      </w:tr>
      <w:tr w:rsidR="00F63F9A" w:rsidRPr="00370871" w:rsidTr="001A4BB5">
        <w:trPr>
          <w:trHeight w:hRule="exact" w:val="281"/>
          <w:jc w:val="center"/>
        </w:trPr>
        <w:tc>
          <w:tcPr>
            <w:tcW w:w="3818" w:type="dxa"/>
            <w:shd w:val="clear" w:color="auto" w:fill="FFFFFF"/>
          </w:tcPr>
          <w:p w:rsidR="00F63F9A" w:rsidRPr="00370871" w:rsidRDefault="00F63F9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участка теплосети от ТК №1 до здания пожарного депо</w:t>
            </w:r>
          </w:p>
        </w:tc>
        <w:tc>
          <w:tcPr>
            <w:tcW w:w="1915" w:type="dxa"/>
            <w:shd w:val="clear" w:color="auto" w:fill="FFFFFF"/>
          </w:tcPr>
          <w:p w:rsidR="00F63F9A" w:rsidRPr="00370871" w:rsidRDefault="00F63F9A" w:rsidP="00370871">
            <w:pPr>
              <w:pStyle w:val="2f1"/>
              <w:shd w:val="clear" w:color="auto" w:fill="auto"/>
              <w:spacing w:line="240" w:lineRule="auto"/>
              <w:ind w:firstLine="284"/>
              <w:jc w:val="left"/>
              <w:rPr>
                <w:sz w:val="12"/>
                <w:szCs w:val="12"/>
              </w:rPr>
            </w:pPr>
          </w:p>
        </w:tc>
        <w:tc>
          <w:tcPr>
            <w:tcW w:w="1320" w:type="dxa"/>
            <w:shd w:val="clear" w:color="auto" w:fill="FFFFFF"/>
          </w:tcPr>
          <w:p w:rsidR="00F63F9A" w:rsidRPr="00370871" w:rsidRDefault="00F63F9A" w:rsidP="00370871">
            <w:pPr>
              <w:spacing w:after="0" w:line="240" w:lineRule="auto"/>
              <w:ind w:firstLine="284"/>
              <w:rPr>
                <w:rFonts w:ascii="Times New Roman" w:hAnsi="Times New Roman"/>
                <w:sz w:val="12"/>
                <w:szCs w:val="12"/>
              </w:rPr>
            </w:pPr>
            <w:r w:rsidRPr="00370871">
              <w:rPr>
                <w:rStyle w:val="9pt"/>
                <w:b w:val="0"/>
                <w:sz w:val="12"/>
                <w:szCs w:val="12"/>
              </w:rPr>
              <w:t>надземная</w:t>
            </w:r>
          </w:p>
        </w:tc>
        <w:tc>
          <w:tcPr>
            <w:tcW w:w="1440" w:type="dxa"/>
            <w:shd w:val="clear" w:color="auto" w:fill="FFFFFF"/>
          </w:tcPr>
          <w:p w:rsidR="00F63F9A" w:rsidRPr="00370871" w:rsidRDefault="00F63F9A" w:rsidP="00370871">
            <w:pPr>
              <w:pStyle w:val="2f1"/>
              <w:shd w:val="clear" w:color="auto" w:fill="auto"/>
              <w:spacing w:line="240" w:lineRule="auto"/>
              <w:ind w:firstLine="284"/>
              <w:jc w:val="left"/>
              <w:rPr>
                <w:sz w:val="12"/>
                <w:szCs w:val="12"/>
              </w:rPr>
            </w:pPr>
            <w:r w:rsidRPr="00370871">
              <w:rPr>
                <w:sz w:val="12"/>
                <w:szCs w:val="12"/>
              </w:rPr>
              <w:t>80</w:t>
            </w:r>
          </w:p>
        </w:tc>
        <w:tc>
          <w:tcPr>
            <w:tcW w:w="1450" w:type="dxa"/>
            <w:shd w:val="clear" w:color="auto" w:fill="FFFFFF"/>
          </w:tcPr>
          <w:p w:rsidR="00F63F9A" w:rsidRPr="00370871" w:rsidRDefault="00F63F9A" w:rsidP="00370871">
            <w:pPr>
              <w:pStyle w:val="2f1"/>
              <w:shd w:val="clear" w:color="auto" w:fill="auto"/>
              <w:spacing w:line="240" w:lineRule="auto"/>
              <w:ind w:firstLine="284"/>
              <w:jc w:val="left"/>
              <w:rPr>
                <w:sz w:val="12"/>
                <w:szCs w:val="12"/>
              </w:rPr>
            </w:pPr>
            <w:r w:rsidRPr="00370871">
              <w:rPr>
                <w:sz w:val="12"/>
                <w:szCs w:val="12"/>
              </w:rPr>
              <w:t>100</w:t>
            </w:r>
          </w:p>
        </w:tc>
      </w:tr>
      <w:tr w:rsidR="00F63F9A" w:rsidRPr="00370871" w:rsidTr="001A4BB5">
        <w:trPr>
          <w:trHeight w:hRule="exact" w:val="286"/>
          <w:jc w:val="center"/>
        </w:trPr>
        <w:tc>
          <w:tcPr>
            <w:tcW w:w="3818" w:type="dxa"/>
            <w:shd w:val="clear" w:color="auto" w:fill="FFFFFF"/>
          </w:tcPr>
          <w:p w:rsidR="00F63F9A" w:rsidRPr="00370871" w:rsidRDefault="00F63F9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участка теплосети от ТК №4 до здания администрации</w:t>
            </w:r>
          </w:p>
        </w:tc>
        <w:tc>
          <w:tcPr>
            <w:tcW w:w="1915" w:type="dxa"/>
            <w:shd w:val="clear" w:color="auto" w:fill="FFFFFF"/>
          </w:tcPr>
          <w:p w:rsidR="00F63F9A" w:rsidRPr="00370871" w:rsidRDefault="00F63F9A" w:rsidP="00370871">
            <w:pPr>
              <w:pStyle w:val="2f1"/>
              <w:shd w:val="clear" w:color="auto" w:fill="auto"/>
              <w:spacing w:line="240" w:lineRule="auto"/>
              <w:ind w:firstLine="284"/>
              <w:jc w:val="left"/>
              <w:rPr>
                <w:sz w:val="12"/>
                <w:szCs w:val="12"/>
              </w:rPr>
            </w:pPr>
          </w:p>
        </w:tc>
        <w:tc>
          <w:tcPr>
            <w:tcW w:w="1320" w:type="dxa"/>
            <w:shd w:val="clear" w:color="auto" w:fill="FFFFFF"/>
          </w:tcPr>
          <w:p w:rsidR="00F63F9A" w:rsidRPr="00370871" w:rsidRDefault="00F63F9A" w:rsidP="00370871">
            <w:pPr>
              <w:spacing w:after="0" w:line="240" w:lineRule="auto"/>
              <w:ind w:firstLine="284"/>
              <w:rPr>
                <w:rFonts w:ascii="Times New Roman" w:hAnsi="Times New Roman"/>
                <w:sz w:val="12"/>
                <w:szCs w:val="12"/>
              </w:rPr>
            </w:pPr>
            <w:r w:rsidRPr="00370871">
              <w:rPr>
                <w:rStyle w:val="9pt"/>
                <w:b w:val="0"/>
                <w:sz w:val="12"/>
                <w:szCs w:val="12"/>
              </w:rPr>
              <w:t>надземная</w:t>
            </w:r>
          </w:p>
        </w:tc>
        <w:tc>
          <w:tcPr>
            <w:tcW w:w="1440" w:type="dxa"/>
            <w:shd w:val="clear" w:color="auto" w:fill="FFFFFF"/>
          </w:tcPr>
          <w:p w:rsidR="00F63F9A" w:rsidRPr="00370871" w:rsidRDefault="00F63F9A" w:rsidP="00370871">
            <w:pPr>
              <w:pStyle w:val="2f1"/>
              <w:shd w:val="clear" w:color="auto" w:fill="auto"/>
              <w:spacing w:line="240" w:lineRule="auto"/>
              <w:ind w:firstLine="284"/>
              <w:jc w:val="left"/>
              <w:rPr>
                <w:sz w:val="12"/>
                <w:szCs w:val="12"/>
              </w:rPr>
            </w:pPr>
            <w:r w:rsidRPr="00370871">
              <w:rPr>
                <w:sz w:val="12"/>
                <w:szCs w:val="12"/>
              </w:rPr>
              <w:t>50</w:t>
            </w:r>
          </w:p>
        </w:tc>
        <w:tc>
          <w:tcPr>
            <w:tcW w:w="1450" w:type="dxa"/>
            <w:shd w:val="clear" w:color="auto" w:fill="FFFFFF"/>
          </w:tcPr>
          <w:p w:rsidR="00F63F9A" w:rsidRPr="00370871" w:rsidRDefault="00F63F9A" w:rsidP="00370871">
            <w:pPr>
              <w:pStyle w:val="2f1"/>
              <w:shd w:val="clear" w:color="auto" w:fill="auto"/>
              <w:spacing w:line="240" w:lineRule="auto"/>
              <w:ind w:firstLine="284"/>
              <w:jc w:val="left"/>
              <w:rPr>
                <w:sz w:val="12"/>
                <w:szCs w:val="12"/>
              </w:rPr>
            </w:pPr>
            <w:r w:rsidRPr="00370871">
              <w:rPr>
                <w:sz w:val="12"/>
                <w:szCs w:val="12"/>
              </w:rPr>
              <w:t>50</w:t>
            </w:r>
          </w:p>
        </w:tc>
      </w:tr>
      <w:tr w:rsidR="00F63F9A" w:rsidRPr="00370871" w:rsidTr="001A4BB5">
        <w:trPr>
          <w:trHeight w:hRule="exact" w:val="289"/>
          <w:jc w:val="center"/>
        </w:trPr>
        <w:tc>
          <w:tcPr>
            <w:tcW w:w="3818" w:type="dxa"/>
            <w:shd w:val="clear" w:color="auto" w:fill="FFFFFF"/>
          </w:tcPr>
          <w:p w:rsidR="00F63F9A" w:rsidRPr="00370871" w:rsidRDefault="00F63F9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участка теплосети от ТК №6 до здания магазин</w:t>
            </w:r>
          </w:p>
        </w:tc>
        <w:tc>
          <w:tcPr>
            <w:tcW w:w="1915" w:type="dxa"/>
            <w:shd w:val="clear" w:color="auto" w:fill="FFFFFF"/>
          </w:tcPr>
          <w:p w:rsidR="00F63F9A" w:rsidRPr="00370871" w:rsidRDefault="00F63F9A" w:rsidP="00370871">
            <w:pPr>
              <w:pStyle w:val="2f1"/>
              <w:shd w:val="clear" w:color="auto" w:fill="auto"/>
              <w:spacing w:line="240" w:lineRule="auto"/>
              <w:ind w:firstLine="284"/>
              <w:jc w:val="left"/>
              <w:rPr>
                <w:sz w:val="12"/>
                <w:szCs w:val="12"/>
              </w:rPr>
            </w:pPr>
          </w:p>
        </w:tc>
        <w:tc>
          <w:tcPr>
            <w:tcW w:w="1320" w:type="dxa"/>
            <w:shd w:val="clear" w:color="auto" w:fill="FFFFFF"/>
          </w:tcPr>
          <w:p w:rsidR="00F63F9A" w:rsidRPr="00370871" w:rsidRDefault="00F63F9A" w:rsidP="00370871">
            <w:pPr>
              <w:spacing w:after="0" w:line="240" w:lineRule="auto"/>
              <w:ind w:firstLine="284"/>
              <w:rPr>
                <w:rFonts w:ascii="Times New Roman" w:hAnsi="Times New Roman"/>
                <w:sz w:val="12"/>
                <w:szCs w:val="12"/>
              </w:rPr>
            </w:pPr>
            <w:r w:rsidRPr="00370871">
              <w:rPr>
                <w:rStyle w:val="9pt"/>
                <w:b w:val="0"/>
                <w:sz w:val="12"/>
                <w:szCs w:val="12"/>
              </w:rPr>
              <w:t>надземная</w:t>
            </w:r>
          </w:p>
        </w:tc>
        <w:tc>
          <w:tcPr>
            <w:tcW w:w="1440" w:type="dxa"/>
            <w:shd w:val="clear" w:color="auto" w:fill="FFFFFF"/>
          </w:tcPr>
          <w:p w:rsidR="00F63F9A" w:rsidRPr="00370871" w:rsidRDefault="00F63F9A" w:rsidP="00370871">
            <w:pPr>
              <w:pStyle w:val="2f1"/>
              <w:shd w:val="clear" w:color="auto" w:fill="auto"/>
              <w:spacing w:line="240" w:lineRule="auto"/>
              <w:ind w:firstLine="284"/>
              <w:jc w:val="left"/>
              <w:rPr>
                <w:rStyle w:val="9pt"/>
                <w:b w:val="0"/>
                <w:sz w:val="12"/>
                <w:szCs w:val="12"/>
              </w:rPr>
            </w:pPr>
            <w:r w:rsidRPr="00370871">
              <w:rPr>
                <w:rStyle w:val="9pt"/>
                <w:b w:val="0"/>
                <w:sz w:val="12"/>
                <w:szCs w:val="12"/>
              </w:rPr>
              <w:t>32</w:t>
            </w:r>
          </w:p>
        </w:tc>
        <w:tc>
          <w:tcPr>
            <w:tcW w:w="1450" w:type="dxa"/>
            <w:shd w:val="clear" w:color="auto" w:fill="FFFFFF"/>
          </w:tcPr>
          <w:p w:rsidR="00F63F9A" w:rsidRPr="00370871" w:rsidRDefault="00F63F9A" w:rsidP="00370871">
            <w:pPr>
              <w:pStyle w:val="2f1"/>
              <w:shd w:val="clear" w:color="auto" w:fill="auto"/>
              <w:spacing w:line="240" w:lineRule="auto"/>
              <w:ind w:firstLine="284"/>
              <w:jc w:val="left"/>
              <w:rPr>
                <w:rStyle w:val="9pt"/>
                <w:b w:val="0"/>
                <w:sz w:val="12"/>
                <w:szCs w:val="12"/>
              </w:rPr>
            </w:pPr>
            <w:r w:rsidRPr="00370871">
              <w:rPr>
                <w:rStyle w:val="9pt"/>
                <w:b w:val="0"/>
                <w:sz w:val="12"/>
                <w:szCs w:val="12"/>
              </w:rPr>
              <w:t>50</w:t>
            </w:r>
          </w:p>
        </w:tc>
      </w:tr>
      <w:tr w:rsidR="00F63F9A" w:rsidRPr="00370871" w:rsidTr="001A4BB5">
        <w:trPr>
          <w:trHeight w:hRule="exact" w:val="280"/>
          <w:jc w:val="center"/>
        </w:trPr>
        <w:tc>
          <w:tcPr>
            <w:tcW w:w="3818" w:type="dxa"/>
            <w:shd w:val="clear" w:color="auto" w:fill="FFFFFF"/>
          </w:tcPr>
          <w:p w:rsidR="00F63F9A" w:rsidRPr="00370871" w:rsidRDefault="00F63F9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участка теплосети от ТК №7 до здания прачечной</w:t>
            </w:r>
          </w:p>
        </w:tc>
        <w:tc>
          <w:tcPr>
            <w:tcW w:w="1915" w:type="dxa"/>
            <w:shd w:val="clear" w:color="auto" w:fill="FFFFFF"/>
          </w:tcPr>
          <w:p w:rsidR="00F63F9A" w:rsidRPr="00370871" w:rsidRDefault="00F63F9A" w:rsidP="00370871">
            <w:pPr>
              <w:pStyle w:val="2f1"/>
              <w:shd w:val="clear" w:color="auto" w:fill="auto"/>
              <w:spacing w:line="240" w:lineRule="auto"/>
              <w:ind w:firstLine="284"/>
              <w:jc w:val="left"/>
              <w:rPr>
                <w:sz w:val="12"/>
                <w:szCs w:val="12"/>
              </w:rPr>
            </w:pPr>
          </w:p>
        </w:tc>
        <w:tc>
          <w:tcPr>
            <w:tcW w:w="1320" w:type="dxa"/>
            <w:shd w:val="clear" w:color="auto" w:fill="FFFFFF"/>
          </w:tcPr>
          <w:p w:rsidR="00F63F9A" w:rsidRPr="00370871" w:rsidRDefault="00F63F9A" w:rsidP="00370871">
            <w:pPr>
              <w:spacing w:after="0" w:line="240" w:lineRule="auto"/>
              <w:ind w:firstLine="284"/>
              <w:rPr>
                <w:rFonts w:ascii="Times New Roman" w:hAnsi="Times New Roman"/>
                <w:sz w:val="12"/>
                <w:szCs w:val="12"/>
              </w:rPr>
            </w:pPr>
            <w:r w:rsidRPr="00370871">
              <w:rPr>
                <w:rStyle w:val="9pt"/>
                <w:b w:val="0"/>
                <w:sz w:val="12"/>
                <w:szCs w:val="12"/>
              </w:rPr>
              <w:t>надземная</w:t>
            </w:r>
          </w:p>
        </w:tc>
        <w:tc>
          <w:tcPr>
            <w:tcW w:w="1440" w:type="dxa"/>
            <w:shd w:val="clear" w:color="auto" w:fill="FFFFFF"/>
          </w:tcPr>
          <w:p w:rsidR="00F63F9A" w:rsidRPr="00370871" w:rsidRDefault="00F63F9A" w:rsidP="00370871">
            <w:pPr>
              <w:pStyle w:val="2f1"/>
              <w:shd w:val="clear" w:color="auto" w:fill="auto"/>
              <w:spacing w:line="240" w:lineRule="auto"/>
              <w:ind w:firstLine="284"/>
              <w:jc w:val="left"/>
              <w:rPr>
                <w:rStyle w:val="9pt"/>
                <w:b w:val="0"/>
                <w:sz w:val="12"/>
                <w:szCs w:val="12"/>
              </w:rPr>
            </w:pPr>
            <w:r w:rsidRPr="00370871">
              <w:rPr>
                <w:rStyle w:val="9pt"/>
                <w:b w:val="0"/>
                <w:sz w:val="12"/>
                <w:szCs w:val="12"/>
              </w:rPr>
              <w:t>50</w:t>
            </w:r>
          </w:p>
        </w:tc>
        <w:tc>
          <w:tcPr>
            <w:tcW w:w="1450" w:type="dxa"/>
            <w:shd w:val="clear" w:color="auto" w:fill="FFFFFF"/>
          </w:tcPr>
          <w:p w:rsidR="00F63F9A" w:rsidRPr="00370871" w:rsidRDefault="00F63F9A" w:rsidP="00370871">
            <w:pPr>
              <w:pStyle w:val="2f1"/>
              <w:shd w:val="clear" w:color="auto" w:fill="auto"/>
              <w:spacing w:line="240" w:lineRule="auto"/>
              <w:ind w:firstLine="284"/>
              <w:jc w:val="left"/>
              <w:rPr>
                <w:rStyle w:val="9pt"/>
                <w:b w:val="0"/>
                <w:sz w:val="12"/>
                <w:szCs w:val="12"/>
              </w:rPr>
            </w:pPr>
            <w:r w:rsidRPr="00370871">
              <w:rPr>
                <w:rStyle w:val="9pt"/>
                <w:b w:val="0"/>
                <w:sz w:val="12"/>
                <w:szCs w:val="12"/>
              </w:rPr>
              <w:t>30</w:t>
            </w:r>
          </w:p>
        </w:tc>
      </w:tr>
    </w:tbl>
    <w:p w:rsidR="00395098" w:rsidRPr="00370871" w:rsidRDefault="00395098" w:rsidP="00370871">
      <w:pPr>
        <w:pStyle w:val="a6"/>
        <w:spacing w:after="0" w:line="240" w:lineRule="auto"/>
        <w:ind w:firstLine="284"/>
        <w:jc w:val="both"/>
        <w:rPr>
          <w:rFonts w:ascii="Times New Roman" w:hAnsi="Times New Roman"/>
          <w:sz w:val="12"/>
          <w:szCs w:val="12"/>
        </w:rPr>
      </w:pPr>
    </w:p>
    <w:p w:rsidR="00DF7659"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rPr>
      </w:pPr>
      <w:bookmarkStart w:id="214" w:name="_Toc381014516"/>
      <w:bookmarkStart w:id="215" w:name="_Toc392616930"/>
      <w:r w:rsidRPr="00370871">
        <w:rPr>
          <w:rFonts w:ascii="Times New Roman" w:hAnsi="Times New Roman"/>
          <w:b/>
          <w:sz w:val="12"/>
          <w:szCs w:val="1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w:t>
      </w:r>
      <w:r w:rsidRPr="00370871">
        <w:rPr>
          <w:rFonts w:ascii="Times New Roman" w:hAnsi="Times New Roman"/>
          <w:b/>
          <w:sz w:val="12"/>
          <w:szCs w:val="12"/>
        </w:rPr>
        <w:t>ч</w:t>
      </w:r>
      <w:r w:rsidRPr="00370871">
        <w:rPr>
          <w:rFonts w:ascii="Times New Roman" w:hAnsi="Times New Roman"/>
          <w:b/>
          <w:sz w:val="12"/>
          <w:szCs w:val="12"/>
        </w:rPr>
        <w:t>ных источников тепловой энергии при сохранении надежности теплоснабжения</w:t>
      </w:r>
      <w:bookmarkEnd w:id="214"/>
      <w:bookmarkEnd w:id="215"/>
    </w:p>
    <w:p w:rsidR="00395098" w:rsidRPr="00370871" w:rsidRDefault="00395098" w:rsidP="00370871">
      <w:pPr>
        <w:pStyle w:val="afffff"/>
        <w:tabs>
          <w:tab w:val="num" w:pos="142"/>
        </w:tabs>
        <w:spacing w:line="240" w:lineRule="auto"/>
        <w:ind w:firstLine="284"/>
        <w:rPr>
          <w:sz w:val="12"/>
          <w:szCs w:val="12"/>
        </w:rPr>
      </w:pPr>
      <w:r w:rsidRPr="00370871">
        <w:rPr>
          <w:sz w:val="12"/>
          <w:szCs w:val="12"/>
        </w:rPr>
        <w:t>В связи с тем, что на расчетный</w:t>
      </w:r>
      <w:r w:rsidR="00DF7659" w:rsidRPr="00370871">
        <w:rPr>
          <w:sz w:val="12"/>
          <w:szCs w:val="12"/>
        </w:rPr>
        <w:t xml:space="preserve"> срок до 2030 года по варианту 1</w:t>
      </w:r>
      <w:r w:rsidRPr="00370871">
        <w:rPr>
          <w:sz w:val="12"/>
          <w:szCs w:val="12"/>
        </w:rPr>
        <w:t xml:space="preserve"> в качестве источника централизованного теплоснабжения принят единственный источник тепловой энергии на сущ</w:t>
      </w:r>
      <w:r w:rsidRPr="00370871">
        <w:rPr>
          <w:sz w:val="12"/>
          <w:szCs w:val="12"/>
        </w:rPr>
        <w:t>е</w:t>
      </w:r>
      <w:r w:rsidRPr="00370871">
        <w:rPr>
          <w:sz w:val="12"/>
          <w:szCs w:val="12"/>
        </w:rPr>
        <w:t>ствующей территории,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w:t>
      </w:r>
      <w:r w:rsidRPr="00370871">
        <w:rPr>
          <w:sz w:val="12"/>
          <w:szCs w:val="12"/>
        </w:rPr>
        <w:t>ч</w:t>
      </w:r>
      <w:r w:rsidRPr="00370871">
        <w:rPr>
          <w:sz w:val="12"/>
          <w:szCs w:val="12"/>
        </w:rPr>
        <w:t>ников тепловой энергии, не предусматривается.</w:t>
      </w:r>
    </w:p>
    <w:p w:rsidR="00346170" w:rsidRPr="00370871" w:rsidRDefault="00346170" w:rsidP="00370871">
      <w:pPr>
        <w:pStyle w:val="a6"/>
        <w:tabs>
          <w:tab w:val="num" w:pos="142"/>
        </w:tabs>
        <w:spacing w:after="0" w:line="240" w:lineRule="auto"/>
        <w:ind w:firstLine="284"/>
        <w:jc w:val="both"/>
        <w:rPr>
          <w:rFonts w:ascii="Times New Roman" w:hAnsi="Times New Roman"/>
          <w:sz w:val="12"/>
          <w:szCs w:val="12"/>
        </w:rPr>
      </w:pPr>
    </w:p>
    <w:p w:rsidR="00395098"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lang w:eastAsia="ru-RU"/>
        </w:rPr>
      </w:pPr>
      <w:bookmarkStart w:id="216" w:name="_Toc381014517"/>
      <w:bookmarkStart w:id="217" w:name="_Toc392616931"/>
      <w:r w:rsidRPr="00370871">
        <w:rPr>
          <w:rFonts w:ascii="Times New Roman" w:hAnsi="Times New Roman"/>
          <w:b/>
          <w:sz w:val="12"/>
          <w:szCs w:val="12"/>
          <w:lang w:eastAsia="ru-RU"/>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6"/>
      <w:bookmarkEnd w:id="217"/>
    </w:p>
    <w:p w:rsidR="00395098" w:rsidRPr="00370871" w:rsidRDefault="00395098" w:rsidP="00370871">
      <w:pPr>
        <w:pStyle w:val="afffff"/>
        <w:tabs>
          <w:tab w:val="num" w:pos="142"/>
        </w:tabs>
        <w:spacing w:line="240" w:lineRule="auto"/>
        <w:ind w:firstLine="284"/>
        <w:rPr>
          <w:sz w:val="12"/>
          <w:szCs w:val="12"/>
        </w:rPr>
      </w:pPr>
      <w:r w:rsidRPr="00370871">
        <w:rPr>
          <w:sz w:val="12"/>
          <w:szCs w:val="12"/>
        </w:rPr>
        <w:t xml:space="preserve">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w:t>
      </w:r>
      <w:r w:rsidR="00DF7659" w:rsidRPr="00370871">
        <w:rPr>
          <w:sz w:val="12"/>
          <w:szCs w:val="12"/>
        </w:rPr>
        <w:t>а также восстановление изол</w:t>
      </w:r>
      <w:r w:rsidR="00DF7659" w:rsidRPr="00370871">
        <w:rPr>
          <w:sz w:val="12"/>
          <w:szCs w:val="12"/>
        </w:rPr>
        <w:t>я</w:t>
      </w:r>
      <w:r w:rsidR="00DF7659" w:rsidRPr="00370871">
        <w:rPr>
          <w:sz w:val="12"/>
          <w:szCs w:val="12"/>
        </w:rPr>
        <w:t>ции</w:t>
      </w:r>
      <w:r w:rsidRPr="00370871">
        <w:rPr>
          <w:sz w:val="12"/>
          <w:szCs w:val="12"/>
        </w:rPr>
        <w:t xml:space="preserve"> (снижение фактических и нормативных потерь тепловой энергии через изоляцию трубопроводов при передаче тепловой энергии).</w:t>
      </w:r>
    </w:p>
    <w:p w:rsidR="00E828EE" w:rsidRPr="00370871" w:rsidRDefault="00E828EE" w:rsidP="00370871">
      <w:pPr>
        <w:pStyle w:val="afffff"/>
        <w:tabs>
          <w:tab w:val="num" w:pos="142"/>
        </w:tabs>
        <w:spacing w:line="240" w:lineRule="auto"/>
        <w:ind w:firstLine="284"/>
        <w:rPr>
          <w:sz w:val="12"/>
          <w:szCs w:val="12"/>
        </w:rPr>
      </w:pPr>
    </w:p>
    <w:p w:rsidR="00DF7659"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lang w:eastAsia="ru-RU"/>
        </w:rPr>
      </w:pPr>
      <w:bookmarkStart w:id="218" w:name="_Toc381014518"/>
      <w:bookmarkStart w:id="219" w:name="_Toc392616932"/>
      <w:r w:rsidRPr="00370871">
        <w:rPr>
          <w:rFonts w:ascii="Times New Roman" w:hAnsi="Times New Roman"/>
          <w:b/>
          <w:sz w:val="12"/>
          <w:szCs w:val="12"/>
          <w:lang w:eastAsia="ru-RU"/>
        </w:rPr>
        <w:t>Предложения по строительству и реконструкции тепловых сетей для обеспечения нормативной надежности и безопасности теплоснабжения</w:t>
      </w:r>
      <w:bookmarkEnd w:id="218"/>
      <w:bookmarkEnd w:id="219"/>
    </w:p>
    <w:p w:rsidR="00395098" w:rsidRPr="00370871" w:rsidRDefault="00395098" w:rsidP="00370871">
      <w:pPr>
        <w:pStyle w:val="afffff"/>
        <w:tabs>
          <w:tab w:val="num" w:pos="142"/>
        </w:tabs>
        <w:spacing w:line="240" w:lineRule="auto"/>
        <w:ind w:firstLine="284"/>
        <w:rPr>
          <w:sz w:val="12"/>
          <w:szCs w:val="12"/>
          <w:lang w:eastAsia="ru-RU"/>
        </w:rPr>
      </w:pPr>
      <w:r w:rsidRPr="00370871">
        <w:rPr>
          <w:sz w:val="12"/>
          <w:szCs w:val="12"/>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95098" w:rsidRPr="00370871" w:rsidRDefault="00395098" w:rsidP="00370871">
      <w:pPr>
        <w:pStyle w:val="13"/>
        <w:keepNext w:val="0"/>
        <w:keepLines w:val="0"/>
        <w:pageBreakBefore w:val="0"/>
        <w:numPr>
          <w:ilvl w:val="0"/>
          <w:numId w:val="21"/>
        </w:numPr>
        <w:pBdr>
          <w:left w:val="single" w:sz="6" w:space="18" w:color="FFFFFF"/>
        </w:pBdr>
        <w:tabs>
          <w:tab w:val="left" w:pos="142"/>
        </w:tabs>
        <w:ind w:left="0" w:firstLine="284"/>
        <w:rPr>
          <w:rFonts w:ascii="Times New Roman" w:hAnsi="Times New Roman"/>
          <w:b/>
          <w:sz w:val="12"/>
          <w:szCs w:val="12"/>
        </w:rPr>
      </w:pPr>
      <w:bookmarkStart w:id="220" w:name="_Toc381014519"/>
      <w:bookmarkStart w:id="221" w:name="_Toc392616933"/>
      <w:r w:rsidRPr="00370871">
        <w:rPr>
          <w:rFonts w:ascii="Times New Roman" w:hAnsi="Times New Roman"/>
          <w:b/>
          <w:sz w:val="12"/>
          <w:szCs w:val="12"/>
        </w:rPr>
        <w:t>РАЗДЕЛ 6. ПЕРСПЕКТИВНЫЕ ТОПЛИВНЫЕ БАЛАНСЫ</w:t>
      </w:r>
      <w:bookmarkEnd w:id="220"/>
      <w:bookmarkEnd w:id="221"/>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На перспективу для сохраняемых в работе и новых теплоисточников сельского поселения основным топливом является природный газ.</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w:t>
      </w:r>
      <w:r w:rsidRPr="00370871">
        <w:rPr>
          <w:sz w:val="12"/>
          <w:szCs w:val="12"/>
        </w:rPr>
        <w:t>у</w:t>
      </w:r>
      <w:r w:rsidRPr="00370871">
        <w:rPr>
          <w:sz w:val="12"/>
          <w:szCs w:val="12"/>
        </w:rPr>
        <w:t xml:space="preserve">емого периода представлены в таблице </w:t>
      </w:r>
      <w:r w:rsidR="003C23C3" w:rsidRPr="00370871">
        <w:rPr>
          <w:sz w:val="12"/>
          <w:szCs w:val="12"/>
        </w:rPr>
        <w:t>13</w:t>
      </w:r>
      <w:r w:rsidRPr="00370871">
        <w:rPr>
          <w:sz w:val="12"/>
          <w:szCs w:val="12"/>
        </w:rPr>
        <w:t>.</w:t>
      </w:r>
    </w:p>
    <w:p w:rsidR="003F1A51" w:rsidRPr="00370871" w:rsidRDefault="003F1A51" w:rsidP="00370871">
      <w:pPr>
        <w:pStyle w:val="2f1"/>
        <w:shd w:val="clear" w:color="auto" w:fill="auto"/>
        <w:spacing w:line="240" w:lineRule="auto"/>
        <w:ind w:firstLine="284"/>
        <w:jc w:val="both"/>
        <w:rPr>
          <w:sz w:val="12"/>
          <w:szCs w:val="12"/>
        </w:rPr>
      </w:pPr>
    </w:p>
    <w:p w:rsidR="00395098" w:rsidRPr="00370871" w:rsidRDefault="00395098" w:rsidP="00370871">
      <w:pPr>
        <w:pStyle w:val="affffe"/>
        <w:shd w:val="clear" w:color="auto" w:fill="auto"/>
        <w:spacing w:line="240" w:lineRule="auto"/>
        <w:ind w:firstLine="284"/>
        <w:jc w:val="center"/>
        <w:rPr>
          <w:b/>
          <w:sz w:val="12"/>
          <w:szCs w:val="12"/>
          <w:lang w:eastAsia="en-US"/>
        </w:rPr>
      </w:pPr>
      <w:bookmarkStart w:id="222" w:name="_Toc380772917"/>
      <w:bookmarkStart w:id="223" w:name="_Toc392617067"/>
      <w:r w:rsidRPr="00370871">
        <w:rPr>
          <w:b/>
          <w:sz w:val="12"/>
          <w:szCs w:val="12"/>
          <w:lang w:eastAsia="en-US"/>
        </w:rPr>
        <w:t xml:space="preserve">Таблица </w:t>
      </w:r>
      <w:r w:rsidR="009C68ED" w:rsidRPr="00370871">
        <w:rPr>
          <w:b/>
          <w:sz w:val="12"/>
          <w:szCs w:val="12"/>
          <w:lang w:eastAsia="en-US"/>
        </w:rPr>
        <w:fldChar w:fldCharType="begin"/>
      </w:r>
      <w:r w:rsidRPr="00370871">
        <w:rPr>
          <w:b/>
          <w:sz w:val="12"/>
          <w:szCs w:val="12"/>
          <w:lang w:eastAsia="en-US"/>
        </w:rPr>
        <w:instrText xml:space="preserve"> SEQ Таблица \* ARABIC </w:instrText>
      </w:r>
      <w:r w:rsidR="009C68ED" w:rsidRPr="00370871">
        <w:rPr>
          <w:b/>
          <w:sz w:val="12"/>
          <w:szCs w:val="12"/>
          <w:lang w:eastAsia="en-US"/>
        </w:rPr>
        <w:fldChar w:fldCharType="separate"/>
      </w:r>
      <w:r w:rsidR="009500BC" w:rsidRPr="00370871">
        <w:rPr>
          <w:b/>
          <w:noProof/>
          <w:sz w:val="12"/>
          <w:szCs w:val="12"/>
          <w:lang w:eastAsia="en-US"/>
        </w:rPr>
        <w:t>13</w:t>
      </w:r>
      <w:r w:rsidR="009C68ED" w:rsidRPr="00370871">
        <w:rPr>
          <w:b/>
          <w:sz w:val="12"/>
          <w:szCs w:val="12"/>
          <w:lang w:eastAsia="en-US"/>
        </w:rPr>
        <w:fldChar w:fldCharType="end"/>
      </w:r>
      <w:r w:rsidRPr="00370871">
        <w:rPr>
          <w:b/>
          <w:sz w:val="12"/>
          <w:szCs w:val="12"/>
          <w:lang w:eastAsia="en-US"/>
        </w:rPr>
        <w:t xml:space="preserve"> </w:t>
      </w:r>
      <w:r w:rsidR="003C23C3" w:rsidRPr="00370871">
        <w:rPr>
          <w:b/>
          <w:sz w:val="12"/>
          <w:szCs w:val="12"/>
          <w:lang w:eastAsia="en-US"/>
        </w:rPr>
        <w:t xml:space="preserve">- </w:t>
      </w:r>
      <w:r w:rsidRPr="00370871">
        <w:rPr>
          <w:b/>
          <w:sz w:val="12"/>
          <w:szCs w:val="12"/>
          <w:lang w:eastAsia="en-US"/>
        </w:rPr>
        <w:t>Перспективные топливные балансы теплоисточников</w:t>
      </w:r>
      <w:bookmarkEnd w:id="222"/>
      <w:bookmarkEnd w:id="223"/>
    </w:p>
    <w:p w:rsidR="00E828EE" w:rsidRPr="00370871" w:rsidRDefault="00E828EE" w:rsidP="00370871">
      <w:pPr>
        <w:pStyle w:val="affffe"/>
        <w:shd w:val="clear" w:color="auto" w:fill="auto"/>
        <w:spacing w:line="240" w:lineRule="auto"/>
        <w:ind w:firstLine="284"/>
        <w:jc w:val="center"/>
        <w:rPr>
          <w:b/>
          <w:sz w:val="12"/>
          <w:szCs w:val="12"/>
          <w:lang w:eastAsia="en-US"/>
        </w:rPr>
      </w:pPr>
    </w:p>
    <w:tbl>
      <w:tblPr>
        <w:tblW w:w="10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8"/>
        <w:gridCol w:w="1417"/>
        <w:gridCol w:w="1418"/>
        <w:gridCol w:w="1809"/>
        <w:gridCol w:w="1704"/>
        <w:gridCol w:w="1315"/>
        <w:gridCol w:w="1378"/>
      </w:tblGrid>
      <w:tr w:rsidR="00395098" w:rsidRPr="00370871" w:rsidTr="00E828EE">
        <w:trPr>
          <w:trHeight w:hRule="exact" w:val="786"/>
        </w:trPr>
        <w:tc>
          <w:tcPr>
            <w:tcW w:w="1428"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Источник</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тепловой</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энергии</w:t>
            </w:r>
          </w:p>
        </w:tc>
        <w:tc>
          <w:tcPr>
            <w:tcW w:w="1417"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Устан</w:t>
            </w:r>
            <w:r w:rsidR="005D191F" w:rsidRPr="00370871">
              <w:rPr>
                <w:rStyle w:val="11pt"/>
                <w:b/>
                <w:sz w:val="12"/>
                <w:szCs w:val="12"/>
              </w:rPr>
              <w:t>.</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мощность,</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Гкал</w:t>
            </w:r>
          </w:p>
        </w:tc>
        <w:tc>
          <w:tcPr>
            <w:tcW w:w="1418"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Максимально</w:t>
            </w:r>
            <w:r w:rsidRPr="00370871">
              <w:rPr>
                <w:rStyle w:val="11pt"/>
                <w:b/>
                <w:sz w:val="12"/>
                <w:szCs w:val="12"/>
              </w:rPr>
              <w:softHyphen/>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часовая</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тепловая</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нагрузка,</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Г кал/час</w:t>
            </w:r>
          </w:p>
        </w:tc>
        <w:tc>
          <w:tcPr>
            <w:tcW w:w="1809"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Годовой</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отпуск</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тепла,</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Гкал</w:t>
            </w:r>
          </w:p>
        </w:tc>
        <w:tc>
          <w:tcPr>
            <w:tcW w:w="1704"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Максимально</w:t>
            </w:r>
            <w:r w:rsidRPr="00370871">
              <w:rPr>
                <w:rStyle w:val="11pt"/>
                <w:b/>
                <w:sz w:val="12"/>
                <w:szCs w:val="12"/>
              </w:rPr>
              <w:softHyphen/>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часовой</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расход</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топлива,</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т.у.т./ч</w:t>
            </w:r>
          </w:p>
        </w:tc>
        <w:tc>
          <w:tcPr>
            <w:tcW w:w="1315"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Годовой</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расход</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условного</w:t>
            </w:r>
          </w:p>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топлива,</w:t>
            </w:r>
          </w:p>
          <w:p w:rsidR="00395098" w:rsidRPr="00370871" w:rsidRDefault="0035754B"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 xml:space="preserve">тыс. </w:t>
            </w:r>
            <w:r w:rsidR="00395098" w:rsidRPr="00370871">
              <w:rPr>
                <w:rStyle w:val="11pt"/>
                <w:b/>
                <w:sz w:val="12"/>
                <w:szCs w:val="12"/>
              </w:rPr>
              <w:t>т.у.т.</w:t>
            </w:r>
          </w:p>
        </w:tc>
        <w:tc>
          <w:tcPr>
            <w:tcW w:w="1378" w:type="dxa"/>
            <w:shd w:val="clear" w:color="auto" w:fill="BFBFBF" w:themeFill="background1" w:themeFillShade="BF"/>
          </w:tcPr>
          <w:p w:rsidR="00395098" w:rsidRPr="00370871" w:rsidRDefault="00395098"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Удельный расход условного топлива на отпуск тепловой эне</w:t>
            </w:r>
            <w:r w:rsidRPr="00370871">
              <w:rPr>
                <w:rStyle w:val="11pt"/>
                <w:b/>
                <w:sz w:val="12"/>
                <w:szCs w:val="12"/>
              </w:rPr>
              <w:t>р</w:t>
            </w:r>
            <w:r w:rsidRPr="00370871">
              <w:rPr>
                <w:rStyle w:val="11pt"/>
                <w:b/>
                <w:sz w:val="12"/>
                <w:szCs w:val="12"/>
              </w:rPr>
              <w:t>гии, кгу.т./Г кал</w:t>
            </w:r>
          </w:p>
        </w:tc>
      </w:tr>
      <w:tr w:rsidR="00395098" w:rsidRPr="00370871" w:rsidTr="00E828EE">
        <w:trPr>
          <w:trHeight w:hRule="exact" w:val="132"/>
        </w:trPr>
        <w:tc>
          <w:tcPr>
            <w:tcW w:w="10469" w:type="dxa"/>
            <w:gridSpan w:val="7"/>
            <w:shd w:val="clear" w:color="auto" w:fill="FFFFFF"/>
          </w:tcPr>
          <w:p w:rsidR="00395098" w:rsidRPr="00370871" w:rsidRDefault="00395098" w:rsidP="00370871">
            <w:pPr>
              <w:pStyle w:val="2f1"/>
              <w:shd w:val="clear" w:color="auto" w:fill="auto"/>
              <w:spacing w:line="240" w:lineRule="auto"/>
              <w:ind w:firstLine="284"/>
              <w:jc w:val="left"/>
              <w:rPr>
                <w:sz w:val="12"/>
                <w:szCs w:val="12"/>
              </w:rPr>
            </w:pPr>
            <w:r w:rsidRPr="00370871">
              <w:rPr>
                <w:rStyle w:val="11pt"/>
                <w:sz w:val="12"/>
                <w:szCs w:val="12"/>
              </w:rPr>
              <w:t>2013г.</w:t>
            </w:r>
          </w:p>
        </w:tc>
      </w:tr>
      <w:tr w:rsidR="00430145" w:rsidRPr="00370871" w:rsidTr="00E828EE">
        <w:trPr>
          <w:trHeight w:hRule="exact" w:val="419"/>
        </w:trPr>
        <w:tc>
          <w:tcPr>
            <w:tcW w:w="1428" w:type="dxa"/>
            <w:shd w:val="clear" w:color="auto" w:fill="FFFFFF"/>
          </w:tcPr>
          <w:p w:rsidR="00430145" w:rsidRPr="00370871" w:rsidRDefault="00430145" w:rsidP="00370871">
            <w:pPr>
              <w:pStyle w:val="2f1"/>
              <w:shd w:val="clear" w:color="auto" w:fill="auto"/>
              <w:spacing w:line="240" w:lineRule="auto"/>
              <w:ind w:firstLine="284"/>
              <w:jc w:val="left"/>
              <w:rPr>
                <w:sz w:val="12"/>
                <w:szCs w:val="12"/>
              </w:rPr>
            </w:pPr>
            <w:r w:rsidRPr="00370871">
              <w:rPr>
                <w:rStyle w:val="11pt"/>
                <w:sz w:val="12"/>
                <w:szCs w:val="12"/>
              </w:rPr>
              <w:t>Котельная п. Ант</w:t>
            </w:r>
            <w:r w:rsidRPr="00370871">
              <w:rPr>
                <w:rStyle w:val="11pt"/>
                <w:sz w:val="12"/>
                <w:szCs w:val="12"/>
              </w:rPr>
              <w:t>о</w:t>
            </w:r>
            <w:r w:rsidRPr="00370871">
              <w:rPr>
                <w:rStyle w:val="11pt"/>
                <w:sz w:val="12"/>
                <w:szCs w:val="12"/>
              </w:rPr>
              <w:t>новка</w:t>
            </w:r>
          </w:p>
        </w:tc>
        <w:tc>
          <w:tcPr>
            <w:tcW w:w="1417" w:type="dxa"/>
            <w:shd w:val="clear" w:color="auto" w:fill="FFFFFF"/>
          </w:tcPr>
          <w:p w:rsidR="00430145" w:rsidRPr="00370871" w:rsidRDefault="00430145" w:rsidP="00370871">
            <w:pPr>
              <w:pStyle w:val="2f1"/>
              <w:shd w:val="clear" w:color="auto" w:fill="auto"/>
              <w:spacing w:line="240" w:lineRule="auto"/>
              <w:ind w:firstLine="284"/>
              <w:jc w:val="left"/>
              <w:rPr>
                <w:sz w:val="12"/>
                <w:szCs w:val="12"/>
              </w:rPr>
            </w:pPr>
            <w:r w:rsidRPr="00370871">
              <w:rPr>
                <w:rStyle w:val="11pt"/>
                <w:sz w:val="12"/>
                <w:szCs w:val="12"/>
              </w:rPr>
              <w:t>1,72</w:t>
            </w:r>
          </w:p>
        </w:tc>
        <w:tc>
          <w:tcPr>
            <w:tcW w:w="1418" w:type="dxa"/>
            <w:shd w:val="clear" w:color="auto" w:fill="FFFFFF"/>
          </w:tcPr>
          <w:p w:rsidR="00430145" w:rsidRPr="00370871" w:rsidRDefault="00430145" w:rsidP="00370871">
            <w:pPr>
              <w:pStyle w:val="2f1"/>
              <w:shd w:val="clear" w:color="auto" w:fill="auto"/>
              <w:spacing w:line="240" w:lineRule="auto"/>
              <w:ind w:firstLine="284"/>
              <w:jc w:val="left"/>
              <w:rPr>
                <w:sz w:val="12"/>
                <w:szCs w:val="12"/>
              </w:rPr>
            </w:pPr>
            <w:r w:rsidRPr="00370871">
              <w:rPr>
                <w:rStyle w:val="11pt"/>
                <w:sz w:val="12"/>
                <w:szCs w:val="12"/>
              </w:rPr>
              <w:t>0,806</w:t>
            </w:r>
          </w:p>
        </w:tc>
        <w:tc>
          <w:tcPr>
            <w:tcW w:w="1809" w:type="dxa"/>
            <w:shd w:val="clear" w:color="auto" w:fill="FFFFFF"/>
          </w:tcPr>
          <w:p w:rsidR="005D191F" w:rsidRPr="00370871" w:rsidRDefault="005D191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2200 (по данным ТСО)</w:t>
            </w:r>
          </w:p>
          <w:p w:rsidR="00430145" w:rsidRPr="00370871" w:rsidRDefault="005D191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2260 (расчетно)</w:t>
            </w:r>
          </w:p>
        </w:tc>
        <w:tc>
          <w:tcPr>
            <w:tcW w:w="1704" w:type="dxa"/>
            <w:shd w:val="clear" w:color="auto" w:fill="FFFFFF"/>
          </w:tcPr>
          <w:p w:rsidR="00430145" w:rsidRPr="00370871" w:rsidRDefault="00430145" w:rsidP="00370871">
            <w:pPr>
              <w:spacing w:after="0" w:line="240" w:lineRule="auto"/>
              <w:ind w:firstLine="284"/>
              <w:rPr>
                <w:rFonts w:ascii="Times New Roman" w:hAnsi="Times New Roman"/>
                <w:color w:val="000000"/>
                <w:sz w:val="12"/>
                <w:szCs w:val="12"/>
              </w:rPr>
            </w:pPr>
            <w:r w:rsidRPr="00370871">
              <w:rPr>
                <w:rStyle w:val="11pt"/>
                <w:sz w:val="12"/>
                <w:szCs w:val="12"/>
              </w:rPr>
              <w:t>69,32</w:t>
            </w:r>
          </w:p>
        </w:tc>
        <w:tc>
          <w:tcPr>
            <w:tcW w:w="1315" w:type="dxa"/>
            <w:shd w:val="clear" w:color="auto" w:fill="FFFFFF"/>
          </w:tcPr>
          <w:p w:rsidR="00430145" w:rsidRPr="00370871" w:rsidRDefault="00430145" w:rsidP="00370871">
            <w:pPr>
              <w:pStyle w:val="2f1"/>
              <w:shd w:val="clear" w:color="auto" w:fill="auto"/>
              <w:spacing w:line="240" w:lineRule="auto"/>
              <w:ind w:firstLine="284"/>
              <w:jc w:val="left"/>
              <w:rPr>
                <w:sz w:val="12"/>
                <w:szCs w:val="12"/>
              </w:rPr>
            </w:pPr>
            <w:r w:rsidRPr="00370871">
              <w:rPr>
                <w:sz w:val="12"/>
                <w:szCs w:val="12"/>
              </w:rPr>
              <w:t>264,21</w:t>
            </w:r>
            <w:r w:rsidR="005D191F" w:rsidRPr="00370871">
              <w:rPr>
                <w:sz w:val="12"/>
                <w:szCs w:val="12"/>
              </w:rPr>
              <w:t xml:space="preserve"> (по данным ТСО)</w:t>
            </w:r>
          </w:p>
          <w:p w:rsidR="005D191F" w:rsidRPr="00370871" w:rsidRDefault="007D2D38" w:rsidP="00370871">
            <w:pPr>
              <w:pStyle w:val="2f1"/>
              <w:shd w:val="clear" w:color="auto" w:fill="auto"/>
              <w:spacing w:line="240" w:lineRule="auto"/>
              <w:ind w:firstLine="284"/>
              <w:jc w:val="left"/>
              <w:rPr>
                <w:sz w:val="12"/>
                <w:szCs w:val="12"/>
              </w:rPr>
            </w:pPr>
            <w:r w:rsidRPr="00370871">
              <w:rPr>
                <w:color w:val="000000"/>
                <w:sz w:val="12"/>
                <w:szCs w:val="12"/>
              </w:rPr>
              <w:t>250,01</w:t>
            </w:r>
            <w:r w:rsidR="005D191F" w:rsidRPr="00370871">
              <w:rPr>
                <w:color w:val="000000"/>
                <w:sz w:val="12"/>
                <w:szCs w:val="12"/>
              </w:rPr>
              <w:t xml:space="preserve"> (расчетно)</w:t>
            </w:r>
          </w:p>
        </w:tc>
        <w:tc>
          <w:tcPr>
            <w:tcW w:w="1378" w:type="dxa"/>
            <w:shd w:val="clear" w:color="auto" w:fill="FFFFFF"/>
          </w:tcPr>
          <w:p w:rsidR="00430145" w:rsidRPr="00370871" w:rsidRDefault="00430145" w:rsidP="00370871">
            <w:pPr>
              <w:pStyle w:val="2f1"/>
              <w:shd w:val="clear" w:color="auto" w:fill="auto"/>
              <w:spacing w:line="240" w:lineRule="auto"/>
              <w:ind w:firstLine="284"/>
              <w:jc w:val="left"/>
              <w:rPr>
                <w:sz w:val="12"/>
                <w:szCs w:val="12"/>
              </w:rPr>
            </w:pPr>
            <w:r w:rsidRPr="00370871">
              <w:rPr>
                <w:sz w:val="12"/>
                <w:szCs w:val="12"/>
              </w:rPr>
              <w:t>156,1</w:t>
            </w:r>
          </w:p>
        </w:tc>
      </w:tr>
      <w:tr w:rsidR="00395098" w:rsidRPr="00370871" w:rsidTr="00E828EE">
        <w:trPr>
          <w:trHeight w:hRule="exact" w:val="140"/>
        </w:trPr>
        <w:tc>
          <w:tcPr>
            <w:tcW w:w="10469" w:type="dxa"/>
            <w:gridSpan w:val="7"/>
            <w:shd w:val="clear" w:color="auto" w:fill="FFFFFF"/>
          </w:tcPr>
          <w:p w:rsidR="00395098" w:rsidRPr="00370871" w:rsidRDefault="003C23C3" w:rsidP="00370871">
            <w:pPr>
              <w:pStyle w:val="2f1"/>
              <w:shd w:val="clear" w:color="auto" w:fill="auto"/>
              <w:spacing w:line="240" w:lineRule="auto"/>
              <w:ind w:firstLine="284"/>
              <w:jc w:val="left"/>
              <w:rPr>
                <w:sz w:val="12"/>
                <w:szCs w:val="12"/>
              </w:rPr>
            </w:pPr>
            <w:r w:rsidRPr="00370871">
              <w:rPr>
                <w:rStyle w:val="11pt"/>
                <w:sz w:val="12"/>
                <w:szCs w:val="12"/>
              </w:rPr>
              <w:t>2023</w:t>
            </w:r>
            <w:r w:rsidR="00395098" w:rsidRPr="00370871">
              <w:rPr>
                <w:rStyle w:val="11pt"/>
                <w:sz w:val="12"/>
                <w:szCs w:val="12"/>
              </w:rPr>
              <w:t xml:space="preserve"> г.</w:t>
            </w:r>
          </w:p>
        </w:tc>
      </w:tr>
      <w:tr w:rsidR="0035754B" w:rsidRPr="00370871" w:rsidTr="00E828EE">
        <w:trPr>
          <w:trHeight w:hRule="exact" w:val="274"/>
        </w:trPr>
        <w:tc>
          <w:tcPr>
            <w:tcW w:w="1428" w:type="dxa"/>
            <w:shd w:val="clear" w:color="auto" w:fill="FFFFFF"/>
          </w:tcPr>
          <w:p w:rsidR="0035754B" w:rsidRPr="00370871" w:rsidRDefault="0035754B" w:rsidP="00370871">
            <w:pPr>
              <w:pStyle w:val="2f1"/>
              <w:shd w:val="clear" w:color="auto" w:fill="auto"/>
              <w:spacing w:line="240" w:lineRule="auto"/>
              <w:ind w:firstLine="284"/>
              <w:jc w:val="left"/>
              <w:rPr>
                <w:sz w:val="12"/>
                <w:szCs w:val="12"/>
              </w:rPr>
            </w:pPr>
            <w:r w:rsidRPr="00370871">
              <w:rPr>
                <w:rStyle w:val="11pt"/>
                <w:sz w:val="12"/>
                <w:szCs w:val="12"/>
              </w:rPr>
              <w:t>Котельная п. Ант</w:t>
            </w:r>
            <w:r w:rsidRPr="00370871">
              <w:rPr>
                <w:rStyle w:val="11pt"/>
                <w:sz w:val="12"/>
                <w:szCs w:val="12"/>
              </w:rPr>
              <w:t>о</w:t>
            </w:r>
            <w:r w:rsidRPr="00370871">
              <w:rPr>
                <w:rStyle w:val="11pt"/>
                <w:sz w:val="12"/>
                <w:szCs w:val="12"/>
              </w:rPr>
              <w:t>новка</w:t>
            </w:r>
          </w:p>
        </w:tc>
        <w:tc>
          <w:tcPr>
            <w:tcW w:w="1417" w:type="dxa"/>
            <w:shd w:val="clear" w:color="auto" w:fill="FFFFFF"/>
          </w:tcPr>
          <w:p w:rsidR="0035754B" w:rsidRPr="00370871" w:rsidRDefault="0035754B" w:rsidP="00370871">
            <w:pPr>
              <w:pStyle w:val="2f1"/>
              <w:shd w:val="clear" w:color="auto" w:fill="auto"/>
              <w:spacing w:line="240" w:lineRule="auto"/>
              <w:ind w:firstLine="284"/>
              <w:jc w:val="left"/>
              <w:rPr>
                <w:sz w:val="12"/>
                <w:szCs w:val="12"/>
              </w:rPr>
            </w:pPr>
            <w:r w:rsidRPr="00370871">
              <w:rPr>
                <w:rStyle w:val="11pt"/>
                <w:sz w:val="12"/>
                <w:szCs w:val="12"/>
              </w:rPr>
              <w:t>1,72</w:t>
            </w:r>
          </w:p>
        </w:tc>
        <w:tc>
          <w:tcPr>
            <w:tcW w:w="1418" w:type="dxa"/>
            <w:shd w:val="clear" w:color="auto" w:fill="FFFFFF"/>
          </w:tcPr>
          <w:p w:rsidR="0035754B" w:rsidRPr="00370871" w:rsidRDefault="00CE4699" w:rsidP="00370871">
            <w:pPr>
              <w:pStyle w:val="2f1"/>
              <w:shd w:val="clear" w:color="auto" w:fill="auto"/>
              <w:spacing w:line="240" w:lineRule="auto"/>
              <w:ind w:firstLine="284"/>
              <w:jc w:val="left"/>
              <w:rPr>
                <w:sz w:val="12"/>
                <w:szCs w:val="12"/>
              </w:rPr>
            </w:pPr>
            <w:r w:rsidRPr="00370871">
              <w:rPr>
                <w:rStyle w:val="11pt"/>
                <w:sz w:val="12"/>
                <w:szCs w:val="12"/>
              </w:rPr>
              <w:t>0,806</w:t>
            </w:r>
          </w:p>
        </w:tc>
        <w:tc>
          <w:tcPr>
            <w:tcW w:w="1809" w:type="dxa"/>
            <w:shd w:val="clear" w:color="auto" w:fill="FFFFFF"/>
          </w:tcPr>
          <w:p w:rsidR="0035754B" w:rsidRPr="00370871" w:rsidRDefault="005D191F" w:rsidP="00370871">
            <w:pPr>
              <w:pStyle w:val="2f1"/>
              <w:shd w:val="clear" w:color="auto" w:fill="auto"/>
              <w:spacing w:line="240" w:lineRule="auto"/>
              <w:ind w:firstLine="284"/>
              <w:jc w:val="left"/>
              <w:rPr>
                <w:sz w:val="12"/>
                <w:szCs w:val="12"/>
              </w:rPr>
            </w:pPr>
            <w:r w:rsidRPr="00370871">
              <w:rPr>
                <w:color w:val="000000"/>
                <w:sz w:val="12"/>
                <w:szCs w:val="12"/>
              </w:rPr>
              <w:t>2116</w:t>
            </w:r>
          </w:p>
        </w:tc>
        <w:tc>
          <w:tcPr>
            <w:tcW w:w="1704" w:type="dxa"/>
            <w:shd w:val="clear" w:color="auto" w:fill="FFFFFF"/>
          </w:tcPr>
          <w:p w:rsidR="0035754B" w:rsidRPr="00370871" w:rsidRDefault="00430145" w:rsidP="00370871">
            <w:pPr>
              <w:pStyle w:val="2f1"/>
              <w:shd w:val="clear" w:color="auto" w:fill="auto"/>
              <w:spacing w:line="240" w:lineRule="auto"/>
              <w:ind w:firstLine="284"/>
              <w:jc w:val="left"/>
              <w:rPr>
                <w:sz w:val="12"/>
                <w:szCs w:val="12"/>
              </w:rPr>
            </w:pPr>
            <w:r w:rsidRPr="00370871">
              <w:rPr>
                <w:rStyle w:val="11pt"/>
                <w:sz w:val="12"/>
                <w:szCs w:val="12"/>
              </w:rPr>
              <w:t>69,32</w:t>
            </w:r>
          </w:p>
        </w:tc>
        <w:tc>
          <w:tcPr>
            <w:tcW w:w="1315" w:type="dxa"/>
            <w:shd w:val="clear" w:color="auto" w:fill="FFFFFF"/>
          </w:tcPr>
          <w:p w:rsidR="0035754B" w:rsidRPr="00370871" w:rsidRDefault="00570099" w:rsidP="00370871">
            <w:pPr>
              <w:pStyle w:val="2f1"/>
              <w:shd w:val="clear" w:color="auto" w:fill="auto"/>
              <w:spacing w:line="240" w:lineRule="auto"/>
              <w:ind w:firstLine="284"/>
              <w:jc w:val="left"/>
              <w:rPr>
                <w:sz w:val="12"/>
                <w:szCs w:val="12"/>
              </w:rPr>
            </w:pPr>
            <w:r w:rsidRPr="00370871">
              <w:rPr>
                <w:sz w:val="12"/>
                <w:szCs w:val="12"/>
              </w:rPr>
              <w:t>229,27</w:t>
            </w:r>
          </w:p>
        </w:tc>
        <w:tc>
          <w:tcPr>
            <w:tcW w:w="1378" w:type="dxa"/>
            <w:shd w:val="clear" w:color="auto" w:fill="FFFFFF"/>
          </w:tcPr>
          <w:p w:rsidR="0035754B" w:rsidRPr="00370871" w:rsidRDefault="0035754B" w:rsidP="00370871">
            <w:pPr>
              <w:pStyle w:val="2f1"/>
              <w:shd w:val="clear" w:color="auto" w:fill="auto"/>
              <w:spacing w:line="240" w:lineRule="auto"/>
              <w:ind w:firstLine="284"/>
              <w:jc w:val="left"/>
              <w:rPr>
                <w:sz w:val="12"/>
                <w:szCs w:val="12"/>
              </w:rPr>
            </w:pPr>
            <w:r w:rsidRPr="00370871">
              <w:rPr>
                <w:sz w:val="12"/>
                <w:szCs w:val="12"/>
              </w:rPr>
              <w:t>156,1</w:t>
            </w:r>
          </w:p>
        </w:tc>
      </w:tr>
      <w:tr w:rsidR="00395098" w:rsidRPr="00370871" w:rsidTr="00E828EE">
        <w:trPr>
          <w:trHeight w:hRule="exact" w:val="146"/>
        </w:trPr>
        <w:tc>
          <w:tcPr>
            <w:tcW w:w="10469" w:type="dxa"/>
            <w:gridSpan w:val="7"/>
            <w:shd w:val="clear" w:color="auto" w:fill="FFFFFF"/>
          </w:tcPr>
          <w:p w:rsidR="00395098" w:rsidRPr="00370871" w:rsidRDefault="003C23C3" w:rsidP="00370871">
            <w:pPr>
              <w:pStyle w:val="2f1"/>
              <w:shd w:val="clear" w:color="auto" w:fill="auto"/>
              <w:spacing w:line="240" w:lineRule="auto"/>
              <w:ind w:firstLine="284"/>
              <w:jc w:val="left"/>
              <w:rPr>
                <w:sz w:val="12"/>
                <w:szCs w:val="12"/>
              </w:rPr>
            </w:pPr>
            <w:r w:rsidRPr="00370871">
              <w:rPr>
                <w:rStyle w:val="11pt"/>
                <w:sz w:val="12"/>
                <w:szCs w:val="12"/>
              </w:rPr>
              <w:t>2033</w:t>
            </w:r>
            <w:r w:rsidR="00395098" w:rsidRPr="00370871">
              <w:rPr>
                <w:rStyle w:val="11pt"/>
                <w:sz w:val="12"/>
                <w:szCs w:val="12"/>
              </w:rPr>
              <w:t xml:space="preserve"> г.</w:t>
            </w:r>
          </w:p>
        </w:tc>
      </w:tr>
      <w:tr w:rsidR="00395098" w:rsidRPr="00370871" w:rsidTr="00E828EE">
        <w:trPr>
          <w:trHeight w:hRule="exact" w:val="293"/>
        </w:trPr>
        <w:tc>
          <w:tcPr>
            <w:tcW w:w="1428" w:type="dxa"/>
            <w:shd w:val="clear" w:color="auto" w:fill="FFFFFF"/>
          </w:tcPr>
          <w:p w:rsidR="00395098" w:rsidRPr="00370871" w:rsidRDefault="0035754B" w:rsidP="00370871">
            <w:pPr>
              <w:pStyle w:val="2f1"/>
              <w:shd w:val="clear" w:color="auto" w:fill="auto"/>
              <w:spacing w:line="240" w:lineRule="auto"/>
              <w:ind w:firstLine="284"/>
              <w:jc w:val="left"/>
              <w:rPr>
                <w:sz w:val="12"/>
                <w:szCs w:val="12"/>
              </w:rPr>
            </w:pPr>
            <w:r w:rsidRPr="00370871">
              <w:rPr>
                <w:rStyle w:val="11pt"/>
                <w:sz w:val="12"/>
                <w:szCs w:val="12"/>
              </w:rPr>
              <w:t>Котельная п. Ант</w:t>
            </w:r>
            <w:r w:rsidRPr="00370871">
              <w:rPr>
                <w:rStyle w:val="11pt"/>
                <w:sz w:val="12"/>
                <w:szCs w:val="12"/>
              </w:rPr>
              <w:t>о</w:t>
            </w:r>
            <w:r w:rsidRPr="00370871">
              <w:rPr>
                <w:rStyle w:val="11pt"/>
                <w:sz w:val="12"/>
                <w:szCs w:val="12"/>
              </w:rPr>
              <w:t>новка</w:t>
            </w:r>
          </w:p>
        </w:tc>
        <w:tc>
          <w:tcPr>
            <w:tcW w:w="1417" w:type="dxa"/>
            <w:shd w:val="clear" w:color="auto" w:fill="FFFFFF"/>
          </w:tcPr>
          <w:p w:rsidR="00395098" w:rsidRPr="00370871" w:rsidRDefault="00CE4699" w:rsidP="00370871">
            <w:pPr>
              <w:pStyle w:val="2f1"/>
              <w:shd w:val="clear" w:color="auto" w:fill="auto"/>
              <w:spacing w:line="240" w:lineRule="auto"/>
              <w:ind w:firstLine="284"/>
              <w:jc w:val="left"/>
              <w:rPr>
                <w:sz w:val="12"/>
                <w:szCs w:val="12"/>
              </w:rPr>
            </w:pPr>
            <w:r w:rsidRPr="00370871">
              <w:rPr>
                <w:sz w:val="12"/>
                <w:szCs w:val="12"/>
              </w:rPr>
              <w:t>1,72</w:t>
            </w:r>
          </w:p>
        </w:tc>
        <w:tc>
          <w:tcPr>
            <w:tcW w:w="1418" w:type="dxa"/>
            <w:shd w:val="clear" w:color="auto" w:fill="FFFFFF"/>
          </w:tcPr>
          <w:p w:rsidR="00395098" w:rsidRPr="00370871" w:rsidRDefault="00CE4699" w:rsidP="00370871">
            <w:pPr>
              <w:pStyle w:val="2f1"/>
              <w:shd w:val="clear" w:color="auto" w:fill="auto"/>
              <w:spacing w:line="240" w:lineRule="auto"/>
              <w:ind w:firstLine="284"/>
              <w:jc w:val="left"/>
              <w:rPr>
                <w:sz w:val="12"/>
                <w:szCs w:val="12"/>
              </w:rPr>
            </w:pPr>
            <w:r w:rsidRPr="00370871">
              <w:rPr>
                <w:sz w:val="12"/>
                <w:szCs w:val="12"/>
              </w:rPr>
              <w:t>1,39</w:t>
            </w:r>
            <w:r w:rsidR="005D191F" w:rsidRPr="00370871">
              <w:rPr>
                <w:sz w:val="12"/>
                <w:szCs w:val="12"/>
              </w:rPr>
              <w:t>6</w:t>
            </w:r>
          </w:p>
        </w:tc>
        <w:tc>
          <w:tcPr>
            <w:tcW w:w="1809" w:type="dxa"/>
            <w:shd w:val="clear" w:color="auto" w:fill="FFFFFF"/>
          </w:tcPr>
          <w:p w:rsidR="00395098" w:rsidRPr="00370871" w:rsidRDefault="005D191F" w:rsidP="00370871">
            <w:pPr>
              <w:pStyle w:val="2f1"/>
              <w:shd w:val="clear" w:color="auto" w:fill="auto"/>
              <w:spacing w:line="240" w:lineRule="auto"/>
              <w:ind w:firstLine="284"/>
              <w:jc w:val="left"/>
              <w:rPr>
                <w:sz w:val="12"/>
                <w:szCs w:val="12"/>
              </w:rPr>
            </w:pPr>
            <w:r w:rsidRPr="00370871">
              <w:rPr>
                <w:color w:val="000000"/>
                <w:sz w:val="12"/>
                <w:szCs w:val="12"/>
              </w:rPr>
              <w:t xml:space="preserve">3572 </w:t>
            </w:r>
            <w:r w:rsidR="00430145" w:rsidRPr="00370871">
              <w:rPr>
                <w:color w:val="000000"/>
                <w:sz w:val="12"/>
                <w:szCs w:val="12"/>
              </w:rPr>
              <w:t>(расчетно)</w:t>
            </w:r>
          </w:p>
        </w:tc>
        <w:tc>
          <w:tcPr>
            <w:tcW w:w="1704" w:type="dxa"/>
            <w:shd w:val="clear" w:color="auto" w:fill="FFFFFF"/>
          </w:tcPr>
          <w:p w:rsidR="00395098" w:rsidRPr="00370871" w:rsidRDefault="005D191F" w:rsidP="00370871">
            <w:pPr>
              <w:pStyle w:val="2f1"/>
              <w:shd w:val="clear" w:color="auto" w:fill="auto"/>
              <w:spacing w:line="240" w:lineRule="auto"/>
              <w:ind w:firstLine="284"/>
              <w:jc w:val="left"/>
              <w:rPr>
                <w:sz w:val="12"/>
                <w:szCs w:val="12"/>
              </w:rPr>
            </w:pPr>
            <w:r w:rsidRPr="00370871">
              <w:rPr>
                <w:rStyle w:val="11pt"/>
                <w:sz w:val="12"/>
                <w:szCs w:val="12"/>
              </w:rPr>
              <w:t>69,32</w:t>
            </w:r>
          </w:p>
        </w:tc>
        <w:tc>
          <w:tcPr>
            <w:tcW w:w="1315" w:type="dxa"/>
            <w:shd w:val="clear" w:color="auto" w:fill="FFFFFF"/>
          </w:tcPr>
          <w:p w:rsidR="00395098" w:rsidRPr="00370871" w:rsidRDefault="007D2D38" w:rsidP="00370871">
            <w:pPr>
              <w:pStyle w:val="2f1"/>
              <w:shd w:val="clear" w:color="auto" w:fill="auto"/>
              <w:spacing w:line="240" w:lineRule="auto"/>
              <w:ind w:firstLine="284"/>
              <w:jc w:val="left"/>
              <w:rPr>
                <w:sz w:val="12"/>
                <w:szCs w:val="12"/>
              </w:rPr>
            </w:pPr>
            <w:r w:rsidRPr="00370871">
              <w:rPr>
                <w:sz w:val="12"/>
                <w:szCs w:val="12"/>
              </w:rPr>
              <w:t>392,2</w:t>
            </w:r>
          </w:p>
        </w:tc>
        <w:tc>
          <w:tcPr>
            <w:tcW w:w="1378" w:type="dxa"/>
            <w:shd w:val="clear" w:color="auto" w:fill="FFFFFF"/>
          </w:tcPr>
          <w:p w:rsidR="00395098" w:rsidRPr="00370871" w:rsidRDefault="00CE4699" w:rsidP="00370871">
            <w:pPr>
              <w:pStyle w:val="2f1"/>
              <w:shd w:val="clear" w:color="auto" w:fill="auto"/>
              <w:spacing w:line="240" w:lineRule="auto"/>
              <w:ind w:firstLine="284"/>
              <w:jc w:val="left"/>
              <w:rPr>
                <w:sz w:val="12"/>
                <w:szCs w:val="12"/>
              </w:rPr>
            </w:pPr>
            <w:r w:rsidRPr="00370871">
              <w:rPr>
                <w:sz w:val="12"/>
                <w:szCs w:val="12"/>
              </w:rPr>
              <w:t>156,1</w:t>
            </w:r>
          </w:p>
        </w:tc>
      </w:tr>
    </w:tbl>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При расчете годового и максимально-часового расхода условного топлива, были приняты следующие показатели:</w:t>
      </w:r>
    </w:p>
    <w:p w:rsidR="00395098" w:rsidRPr="00370871" w:rsidRDefault="00395098" w:rsidP="00370871">
      <w:pPr>
        <w:pStyle w:val="2f1"/>
        <w:numPr>
          <w:ilvl w:val="0"/>
          <w:numId w:val="20"/>
        </w:numPr>
        <w:shd w:val="clear" w:color="auto" w:fill="auto"/>
        <w:tabs>
          <w:tab w:val="left" w:pos="142"/>
        </w:tabs>
        <w:spacing w:line="240" w:lineRule="auto"/>
        <w:ind w:left="0" w:firstLine="284"/>
        <w:jc w:val="both"/>
        <w:rPr>
          <w:sz w:val="12"/>
          <w:szCs w:val="12"/>
        </w:rPr>
      </w:pPr>
      <w:r w:rsidRPr="00370871">
        <w:rPr>
          <w:sz w:val="12"/>
          <w:szCs w:val="12"/>
        </w:rPr>
        <w:t>низшая теплота с</w:t>
      </w:r>
      <w:r w:rsidR="00DF7659" w:rsidRPr="00370871">
        <w:rPr>
          <w:sz w:val="12"/>
          <w:szCs w:val="12"/>
        </w:rPr>
        <w:t xml:space="preserve">горания условного топлива </w:t>
      </w:r>
      <w:r w:rsidR="001C10AF" w:rsidRPr="00370871">
        <w:rPr>
          <w:sz w:val="12"/>
          <w:szCs w:val="12"/>
        </w:rPr>
        <w:t>7</w:t>
      </w:r>
      <w:r w:rsidRPr="00370871">
        <w:rPr>
          <w:sz w:val="12"/>
          <w:szCs w:val="12"/>
        </w:rPr>
        <w:t>000 ккал/</w:t>
      </w:r>
      <w:r w:rsidR="00527005" w:rsidRPr="00370871">
        <w:rPr>
          <w:sz w:val="12"/>
          <w:szCs w:val="12"/>
        </w:rPr>
        <w:t>м</w:t>
      </w:r>
      <w:r w:rsidR="00527005" w:rsidRPr="00370871">
        <w:rPr>
          <w:sz w:val="12"/>
          <w:szCs w:val="12"/>
          <w:vertAlign w:val="superscript"/>
        </w:rPr>
        <w:t>3</w:t>
      </w:r>
      <w:r w:rsidR="00845FF5" w:rsidRPr="00370871">
        <w:rPr>
          <w:sz w:val="12"/>
          <w:szCs w:val="12"/>
        </w:rPr>
        <w:t>.</w:t>
      </w:r>
    </w:p>
    <w:p w:rsidR="00395098" w:rsidRPr="00370871" w:rsidRDefault="00395098" w:rsidP="00370871">
      <w:pPr>
        <w:pStyle w:val="13"/>
        <w:keepNext w:val="0"/>
        <w:keepLines w:val="0"/>
        <w:pageBreakBefore w:val="0"/>
        <w:numPr>
          <w:ilvl w:val="0"/>
          <w:numId w:val="21"/>
        </w:numPr>
        <w:pBdr>
          <w:left w:val="single" w:sz="6" w:space="18" w:color="FFFFFF"/>
        </w:pBdr>
        <w:tabs>
          <w:tab w:val="left" w:pos="142"/>
        </w:tabs>
        <w:ind w:left="0" w:firstLine="284"/>
        <w:rPr>
          <w:rFonts w:ascii="Times New Roman" w:hAnsi="Times New Roman"/>
          <w:b/>
          <w:sz w:val="12"/>
          <w:szCs w:val="12"/>
        </w:rPr>
      </w:pPr>
      <w:bookmarkStart w:id="224" w:name="_Toc381014520"/>
      <w:bookmarkStart w:id="225" w:name="_Toc392616934"/>
      <w:r w:rsidRPr="00370871">
        <w:rPr>
          <w:rFonts w:ascii="Times New Roman" w:hAnsi="Times New Roman"/>
          <w:b/>
          <w:sz w:val="12"/>
          <w:szCs w:val="12"/>
        </w:rPr>
        <w:t>РАЗДЕЛ 7. ИНВЕСТИЦИИ В СТРОИТЕЛЬСТВО, РЕКОНСТРУКЦИЮ И ТЕХНИЧЕСКОЕ ПЕРЕВООРУЖЕНИЕ</w:t>
      </w:r>
      <w:bookmarkEnd w:id="224"/>
      <w:bookmarkEnd w:id="225"/>
    </w:p>
    <w:p w:rsidR="00395098" w:rsidRPr="00370871" w:rsidRDefault="00395098" w:rsidP="00370871">
      <w:pPr>
        <w:pStyle w:val="aff"/>
        <w:widowControl w:val="0"/>
        <w:numPr>
          <w:ilvl w:val="0"/>
          <w:numId w:val="22"/>
        </w:numPr>
        <w:adjustRightInd w:val="0"/>
        <w:spacing w:after="0" w:line="240" w:lineRule="auto"/>
        <w:ind w:left="0" w:firstLine="284"/>
        <w:contextualSpacing w:val="0"/>
        <w:jc w:val="both"/>
        <w:textAlignment w:val="baseline"/>
        <w:outlineLvl w:val="1"/>
        <w:rPr>
          <w:rFonts w:ascii="Times New Roman" w:eastAsia="Microsoft YaHei" w:hAnsi="Times New Roman"/>
          <w:b/>
          <w:vanish/>
          <w:spacing w:val="-10"/>
          <w:kern w:val="28"/>
          <w:sz w:val="12"/>
          <w:szCs w:val="12"/>
        </w:rPr>
      </w:pPr>
      <w:bookmarkStart w:id="226" w:name="_Toc380765288"/>
      <w:bookmarkStart w:id="227" w:name="_Toc380765691"/>
      <w:bookmarkStart w:id="228" w:name="_Toc380765863"/>
      <w:bookmarkStart w:id="229" w:name="_Toc380766011"/>
      <w:bookmarkStart w:id="230" w:name="_Toc380766685"/>
      <w:bookmarkStart w:id="231" w:name="_Toc380767702"/>
      <w:bookmarkStart w:id="232" w:name="_Toc380771973"/>
      <w:bookmarkStart w:id="233" w:name="_Toc380772656"/>
      <w:bookmarkStart w:id="234" w:name="_Toc380772804"/>
      <w:bookmarkStart w:id="235" w:name="_Toc381010187"/>
      <w:bookmarkStart w:id="236" w:name="_Toc381011421"/>
      <w:bookmarkStart w:id="237" w:name="_Toc381014521"/>
      <w:bookmarkStart w:id="238" w:name="_Toc381103807"/>
      <w:bookmarkStart w:id="239" w:name="_Toc381103961"/>
      <w:bookmarkStart w:id="240" w:name="_Toc381362466"/>
      <w:bookmarkStart w:id="241" w:name="_Toc382809181"/>
      <w:bookmarkStart w:id="242" w:name="_Toc382809426"/>
      <w:bookmarkStart w:id="243" w:name="_Toc382917081"/>
      <w:bookmarkStart w:id="244" w:name="_Toc382983770"/>
      <w:bookmarkStart w:id="245" w:name="_Toc382994609"/>
      <w:bookmarkStart w:id="246" w:name="_Toc383072778"/>
      <w:bookmarkStart w:id="247" w:name="_Toc383094632"/>
      <w:bookmarkStart w:id="248" w:name="_Toc387313437"/>
      <w:bookmarkStart w:id="249" w:name="_Toc387853848"/>
      <w:bookmarkStart w:id="250" w:name="_Toc387855782"/>
      <w:bookmarkStart w:id="251" w:name="_Toc387906854"/>
      <w:bookmarkStart w:id="252" w:name="_Toc392152882"/>
      <w:bookmarkStart w:id="253" w:name="_Toc392155202"/>
      <w:bookmarkStart w:id="254" w:name="_Toc392158264"/>
      <w:bookmarkStart w:id="255" w:name="_Toc392241909"/>
      <w:bookmarkStart w:id="256" w:name="_Toc39261693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395098" w:rsidRPr="00370871" w:rsidRDefault="00395098" w:rsidP="00370871">
      <w:pPr>
        <w:pStyle w:val="aff"/>
        <w:widowControl w:val="0"/>
        <w:numPr>
          <w:ilvl w:val="0"/>
          <w:numId w:val="22"/>
        </w:numPr>
        <w:adjustRightInd w:val="0"/>
        <w:spacing w:after="0" w:line="240" w:lineRule="auto"/>
        <w:ind w:left="0" w:firstLine="284"/>
        <w:contextualSpacing w:val="0"/>
        <w:jc w:val="both"/>
        <w:textAlignment w:val="baseline"/>
        <w:outlineLvl w:val="1"/>
        <w:rPr>
          <w:rFonts w:ascii="Times New Roman" w:eastAsia="Microsoft YaHei" w:hAnsi="Times New Roman"/>
          <w:b/>
          <w:vanish/>
          <w:spacing w:val="-10"/>
          <w:kern w:val="28"/>
          <w:sz w:val="12"/>
          <w:szCs w:val="12"/>
        </w:rPr>
      </w:pPr>
      <w:bookmarkStart w:id="257" w:name="_Toc380765289"/>
      <w:bookmarkStart w:id="258" w:name="_Toc380765692"/>
      <w:bookmarkStart w:id="259" w:name="_Toc380765864"/>
      <w:bookmarkStart w:id="260" w:name="_Toc380766012"/>
      <w:bookmarkStart w:id="261" w:name="_Toc380766686"/>
      <w:bookmarkStart w:id="262" w:name="_Toc380767703"/>
      <w:bookmarkStart w:id="263" w:name="_Toc380771974"/>
      <w:bookmarkStart w:id="264" w:name="_Toc380772657"/>
      <w:bookmarkStart w:id="265" w:name="_Toc380772805"/>
      <w:bookmarkStart w:id="266" w:name="_Toc381010188"/>
      <w:bookmarkStart w:id="267" w:name="_Toc381011422"/>
      <w:bookmarkStart w:id="268" w:name="_Toc381014522"/>
      <w:bookmarkStart w:id="269" w:name="_Toc381103808"/>
      <w:bookmarkStart w:id="270" w:name="_Toc381103962"/>
      <w:bookmarkStart w:id="271" w:name="_Toc381362467"/>
      <w:bookmarkStart w:id="272" w:name="_Toc382809182"/>
      <w:bookmarkStart w:id="273" w:name="_Toc382809427"/>
      <w:bookmarkStart w:id="274" w:name="_Toc382917082"/>
      <w:bookmarkStart w:id="275" w:name="_Toc382983771"/>
      <w:bookmarkStart w:id="276" w:name="_Toc382994610"/>
      <w:bookmarkStart w:id="277" w:name="_Toc383072779"/>
      <w:bookmarkStart w:id="278" w:name="_Toc383094633"/>
      <w:bookmarkStart w:id="279" w:name="_Toc387313438"/>
      <w:bookmarkStart w:id="280" w:name="_Toc387853849"/>
      <w:bookmarkStart w:id="281" w:name="_Toc387855783"/>
      <w:bookmarkStart w:id="282" w:name="_Toc387906855"/>
      <w:bookmarkStart w:id="283" w:name="_Toc392152883"/>
      <w:bookmarkStart w:id="284" w:name="_Toc392155203"/>
      <w:bookmarkStart w:id="285" w:name="_Toc392158265"/>
      <w:bookmarkStart w:id="286" w:name="_Toc392241910"/>
      <w:bookmarkStart w:id="287" w:name="_Toc39261693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395098"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lang w:eastAsia="ru-RU"/>
        </w:rPr>
      </w:pPr>
      <w:bookmarkStart w:id="288" w:name="_Toc381014523"/>
      <w:bookmarkStart w:id="289" w:name="_Toc392616937"/>
      <w:r w:rsidRPr="00370871">
        <w:rPr>
          <w:rFonts w:ascii="Times New Roman" w:hAnsi="Times New Roman"/>
          <w:b/>
          <w:sz w:val="12"/>
          <w:szCs w:val="12"/>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bookmarkEnd w:id="288"/>
      <w:bookmarkEnd w:id="289"/>
    </w:p>
    <w:p w:rsidR="00395098" w:rsidRPr="00370871" w:rsidRDefault="00395098" w:rsidP="00370871">
      <w:pPr>
        <w:pStyle w:val="2f1"/>
        <w:shd w:val="clear" w:color="auto" w:fill="auto"/>
        <w:spacing w:line="240" w:lineRule="auto"/>
        <w:ind w:firstLine="284"/>
        <w:jc w:val="both"/>
        <w:rPr>
          <w:sz w:val="12"/>
          <w:szCs w:val="12"/>
        </w:rPr>
      </w:pPr>
      <w:r w:rsidRPr="00370871">
        <w:rPr>
          <w:noProof/>
          <w:sz w:val="12"/>
          <w:szCs w:val="12"/>
        </w:rPr>
        <w:t>Предложения по величине необходимых инвестиций в строительство, реконструкцию и техническому перевооружению источников тепловой энергии, тепловых сетей и сооружений на них сформированы на основе мероприятий, прописанных в Обосновывающих материалах к схеме теплоснабжения.</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xml:space="preserve">Объем инвестиций в мероприятия по развитию систем теплоснабжения поселения предлагаемых к включению в инвестиционную программу (в ценах 2013 года) представлен в таблице 6. </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xml:space="preserve">Общая потребность в финансировании проектов развития и реконструкции </w:t>
      </w:r>
      <w:r w:rsidR="00E45F46" w:rsidRPr="00370871">
        <w:rPr>
          <w:sz w:val="12"/>
          <w:szCs w:val="12"/>
        </w:rPr>
        <w:t xml:space="preserve">в ценах 2013г. </w:t>
      </w:r>
      <w:r w:rsidRPr="00370871">
        <w:rPr>
          <w:sz w:val="12"/>
          <w:szCs w:val="12"/>
        </w:rPr>
        <w:t xml:space="preserve">составит </w:t>
      </w:r>
      <w:r w:rsidR="005679A5" w:rsidRPr="00370871">
        <w:rPr>
          <w:b/>
          <w:sz w:val="12"/>
          <w:szCs w:val="12"/>
        </w:rPr>
        <w:t>81</w:t>
      </w:r>
      <w:r w:rsidR="00DF650A" w:rsidRPr="00370871">
        <w:rPr>
          <w:b/>
          <w:sz w:val="12"/>
          <w:szCs w:val="12"/>
        </w:rPr>
        <w:t>99</w:t>
      </w:r>
      <w:r w:rsidR="005679A5" w:rsidRPr="00370871">
        <w:rPr>
          <w:b/>
          <w:sz w:val="12"/>
          <w:szCs w:val="12"/>
        </w:rPr>
        <w:t xml:space="preserve"> </w:t>
      </w:r>
      <w:r w:rsidRPr="00370871">
        <w:rPr>
          <w:sz w:val="12"/>
          <w:szCs w:val="12"/>
        </w:rPr>
        <w:t>тыс. рублей.</w:t>
      </w:r>
    </w:p>
    <w:p w:rsidR="009B1710" w:rsidRPr="00370871" w:rsidRDefault="009B1710" w:rsidP="00370871">
      <w:pPr>
        <w:pStyle w:val="2f1"/>
        <w:shd w:val="clear" w:color="auto" w:fill="auto"/>
        <w:spacing w:line="240" w:lineRule="auto"/>
        <w:ind w:firstLine="284"/>
        <w:jc w:val="both"/>
        <w:rPr>
          <w:sz w:val="12"/>
          <w:szCs w:val="12"/>
        </w:rPr>
      </w:pPr>
    </w:p>
    <w:p w:rsidR="00395098" w:rsidRPr="00370871" w:rsidRDefault="00395098" w:rsidP="00370871">
      <w:pPr>
        <w:pStyle w:val="affffe"/>
        <w:shd w:val="clear" w:color="auto" w:fill="auto"/>
        <w:spacing w:line="240" w:lineRule="auto"/>
        <w:ind w:firstLine="284"/>
        <w:jc w:val="center"/>
        <w:rPr>
          <w:b/>
          <w:sz w:val="12"/>
          <w:szCs w:val="12"/>
          <w:lang w:eastAsia="en-US"/>
        </w:rPr>
      </w:pPr>
      <w:bookmarkStart w:id="290" w:name="_Toc380772918"/>
      <w:bookmarkStart w:id="291" w:name="_Toc392617068"/>
      <w:r w:rsidRPr="00370871">
        <w:rPr>
          <w:b/>
          <w:sz w:val="12"/>
          <w:szCs w:val="12"/>
          <w:lang w:eastAsia="en-US"/>
        </w:rPr>
        <w:t xml:space="preserve">Таблица </w:t>
      </w:r>
      <w:r w:rsidR="009C68ED" w:rsidRPr="00370871">
        <w:rPr>
          <w:b/>
          <w:sz w:val="12"/>
          <w:szCs w:val="12"/>
          <w:lang w:eastAsia="en-US"/>
        </w:rPr>
        <w:fldChar w:fldCharType="begin"/>
      </w:r>
      <w:r w:rsidRPr="00370871">
        <w:rPr>
          <w:b/>
          <w:sz w:val="12"/>
          <w:szCs w:val="12"/>
          <w:lang w:eastAsia="en-US"/>
        </w:rPr>
        <w:instrText xml:space="preserve"> SEQ Таблица \* ARABIC </w:instrText>
      </w:r>
      <w:r w:rsidR="009C68ED" w:rsidRPr="00370871">
        <w:rPr>
          <w:b/>
          <w:sz w:val="12"/>
          <w:szCs w:val="12"/>
          <w:lang w:eastAsia="en-US"/>
        </w:rPr>
        <w:fldChar w:fldCharType="separate"/>
      </w:r>
      <w:r w:rsidR="009500BC" w:rsidRPr="00370871">
        <w:rPr>
          <w:b/>
          <w:noProof/>
          <w:sz w:val="12"/>
          <w:szCs w:val="12"/>
          <w:lang w:eastAsia="en-US"/>
        </w:rPr>
        <w:t>14</w:t>
      </w:r>
      <w:r w:rsidR="009C68ED" w:rsidRPr="00370871">
        <w:rPr>
          <w:b/>
          <w:sz w:val="12"/>
          <w:szCs w:val="12"/>
          <w:lang w:eastAsia="en-US"/>
        </w:rPr>
        <w:fldChar w:fldCharType="end"/>
      </w:r>
      <w:r w:rsidRPr="00370871">
        <w:rPr>
          <w:b/>
          <w:sz w:val="12"/>
          <w:szCs w:val="12"/>
          <w:lang w:eastAsia="en-US"/>
        </w:rPr>
        <w:t xml:space="preserve"> </w:t>
      </w:r>
      <w:r w:rsidR="004B0D7F" w:rsidRPr="00370871">
        <w:rPr>
          <w:b/>
          <w:sz w:val="12"/>
          <w:szCs w:val="12"/>
          <w:lang w:eastAsia="en-US"/>
        </w:rPr>
        <w:t xml:space="preserve">- </w:t>
      </w:r>
      <w:r w:rsidRPr="00370871">
        <w:rPr>
          <w:b/>
          <w:sz w:val="12"/>
          <w:szCs w:val="12"/>
          <w:lang w:eastAsia="en-US"/>
        </w:rPr>
        <w:t>Суммарная оценка финансовых потребностей на мероприятия по строительству, реконструкции источников тепловой энергии, тепловых сетей и сооружений на них</w:t>
      </w:r>
      <w:bookmarkEnd w:id="290"/>
      <w:bookmarkEnd w:id="291"/>
    </w:p>
    <w:p w:rsidR="00E828EE" w:rsidRPr="00370871" w:rsidRDefault="00E828EE" w:rsidP="00370871">
      <w:pPr>
        <w:pStyle w:val="affffe"/>
        <w:shd w:val="clear" w:color="auto" w:fill="auto"/>
        <w:spacing w:line="240" w:lineRule="auto"/>
        <w:ind w:firstLine="284"/>
        <w:jc w:val="center"/>
        <w:rPr>
          <w:b/>
          <w:sz w:val="12"/>
          <w:szCs w:val="12"/>
          <w:lang w:eastAsia="en-US"/>
        </w:rPr>
      </w:pPr>
    </w:p>
    <w:tbl>
      <w:tblPr>
        <w:tblW w:w="4894" w:type="pct"/>
        <w:tblInd w:w="108" w:type="dxa"/>
        <w:tblLayout w:type="fixed"/>
        <w:tblLook w:val="04A0" w:firstRow="1" w:lastRow="0" w:firstColumn="1" w:lastColumn="0" w:noHBand="0" w:noVBand="1"/>
      </w:tblPr>
      <w:tblGrid>
        <w:gridCol w:w="3710"/>
        <w:gridCol w:w="702"/>
        <w:gridCol w:w="702"/>
        <w:gridCol w:w="701"/>
        <w:gridCol w:w="701"/>
        <w:gridCol w:w="701"/>
        <w:gridCol w:w="701"/>
        <w:gridCol w:w="701"/>
        <w:gridCol w:w="701"/>
        <w:gridCol w:w="603"/>
      </w:tblGrid>
      <w:tr w:rsidR="00395098" w:rsidRPr="00370871" w:rsidTr="009B1710">
        <w:trPr>
          <w:trHeight w:val="195"/>
          <w:tblHeader/>
        </w:trPr>
        <w:tc>
          <w:tcPr>
            <w:tcW w:w="1870" w:type="pct"/>
            <w:vMerge w:val="restart"/>
            <w:tcBorders>
              <w:top w:val="single" w:sz="4" w:space="0" w:color="auto"/>
              <w:left w:val="single" w:sz="4" w:space="0" w:color="auto"/>
              <w:right w:val="single" w:sz="4" w:space="0" w:color="auto"/>
            </w:tcBorders>
            <w:shd w:val="clear" w:color="auto" w:fill="D9D9D9"/>
            <w:hideMark/>
          </w:tcPr>
          <w:p w:rsidR="00395098" w:rsidRPr="00370871" w:rsidRDefault="00395098" w:rsidP="00370871">
            <w:pPr>
              <w:pStyle w:val="Default"/>
              <w:ind w:firstLine="284"/>
              <w:rPr>
                <w:color w:val="auto"/>
                <w:sz w:val="12"/>
                <w:szCs w:val="12"/>
              </w:rPr>
            </w:pPr>
            <w:r w:rsidRPr="00370871">
              <w:rPr>
                <w:bCs/>
                <w:color w:val="auto"/>
                <w:sz w:val="12"/>
                <w:szCs w:val="12"/>
              </w:rPr>
              <w:t>Наименование мероприятий</w:t>
            </w:r>
          </w:p>
          <w:p w:rsidR="00395098" w:rsidRPr="00370871" w:rsidRDefault="00395098" w:rsidP="00370871">
            <w:pPr>
              <w:spacing w:after="0" w:line="240" w:lineRule="auto"/>
              <w:ind w:firstLine="284"/>
              <w:rPr>
                <w:rFonts w:ascii="Times New Roman" w:hAnsi="Times New Roman"/>
                <w:sz w:val="12"/>
                <w:szCs w:val="12"/>
              </w:rPr>
            </w:pPr>
          </w:p>
        </w:tc>
        <w:tc>
          <w:tcPr>
            <w:tcW w:w="3130" w:type="pct"/>
            <w:gridSpan w:val="9"/>
            <w:tcBorders>
              <w:top w:val="single" w:sz="4" w:space="0" w:color="auto"/>
              <w:left w:val="nil"/>
              <w:bottom w:val="single" w:sz="4" w:space="0" w:color="auto"/>
              <w:right w:val="single" w:sz="4" w:space="0" w:color="auto"/>
            </w:tcBorders>
            <w:shd w:val="clear" w:color="auto" w:fill="D9D9D9"/>
            <w:noWrap/>
            <w:hideMark/>
          </w:tcPr>
          <w:p w:rsidR="00395098" w:rsidRPr="00370871" w:rsidRDefault="00395098" w:rsidP="00370871">
            <w:pPr>
              <w:pStyle w:val="Default"/>
              <w:ind w:firstLine="284"/>
              <w:rPr>
                <w:bCs/>
                <w:color w:val="auto"/>
                <w:sz w:val="12"/>
                <w:szCs w:val="12"/>
              </w:rPr>
            </w:pPr>
            <w:r w:rsidRPr="00370871">
              <w:rPr>
                <w:bCs/>
                <w:color w:val="auto"/>
                <w:sz w:val="12"/>
                <w:szCs w:val="12"/>
              </w:rPr>
              <w:t>Стоимость ПИР и СМР, тыс.</w:t>
            </w:r>
            <w:r w:rsidR="00DD7EC8" w:rsidRPr="00370871">
              <w:rPr>
                <w:bCs/>
                <w:color w:val="auto"/>
                <w:sz w:val="12"/>
                <w:szCs w:val="12"/>
              </w:rPr>
              <w:t xml:space="preserve"> </w:t>
            </w:r>
            <w:r w:rsidRPr="00370871">
              <w:rPr>
                <w:bCs/>
                <w:color w:val="auto"/>
                <w:sz w:val="12"/>
                <w:szCs w:val="12"/>
              </w:rPr>
              <w:t>руб</w:t>
            </w:r>
          </w:p>
        </w:tc>
      </w:tr>
      <w:tr w:rsidR="00291075" w:rsidRPr="00370871" w:rsidTr="009B1710">
        <w:trPr>
          <w:trHeight w:val="284"/>
          <w:tblHeader/>
        </w:trPr>
        <w:tc>
          <w:tcPr>
            <w:tcW w:w="1870" w:type="pct"/>
            <w:vMerge/>
            <w:tcBorders>
              <w:left w:val="single" w:sz="4" w:space="0" w:color="auto"/>
              <w:bottom w:val="single" w:sz="4" w:space="0" w:color="auto"/>
              <w:right w:val="single" w:sz="4" w:space="0" w:color="auto"/>
            </w:tcBorders>
            <w:shd w:val="clear" w:color="auto" w:fill="D9D9D9"/>
            <w:hideMark/>
          </w:tcPr>
          <w:p w:rsidR="00291075" w:rsidRPr="00370871" w:rsidRDefault="00291075" w:rsidP="00370871">
            <w:pPr>
              <w:spacing w:after="0" w:line="240" w:lineRule="auto"/>
              <w:ind w:firstLine="284"/>
              <w:rPr>
                <w:rFonts w:ascii="Times New Roman" w:hAnsi="Times New Roman"/>
                <w:sz w:val="12"/>
                <w:szCs w:val="12"/>
              </w:rPr>
            </w:pPr>
          </w:p>
        </w:tc>
        <w:tc>
          <w:tcPr>
            <w:tcW w:w="354" w:type="pct"/>
            <w:tcBorders>
              <w:top w:val="nil"/>
              <w:left w:val="nil"/>
              <w:bottom w:val="single" w:sz="4" w:space="0" w:color="auto"/>
              <w:right w:val="single" w:sz="4" w:space="0" w:color="auto"/>
            </w:tcBorders>
            <w:shd w:val="clear" w:color="auto" w:fill="D9D9D9"/>
            <w:noWrap/>
            <w:hideMark/>
          </w:tcPr>
          <w:p w:rsidR="00291075" w:rsidRPr="00370871" w:rsidRDefault="00291075"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2014</w:t>
            </w:r>
          </w:p>
        </w:tc>
        <w:tc>
          <w:tcPr>
            <w:tcW w:w="354" w:type="pct"/>
            <w:tcBorders>
              <w:top w:val="nil"/>
              <w:left w:val="nil"/>
              <w:bottom w:val="single" w:sz="4" w:space="0" w:color="auto"/>
              <w:right w:val="single" w:sz="4" w:space="0" w:color="auto"/>
            </w:tcBorders>
            <w:shd w:val="clear" w:color="auto" w:fill="D8D8D8"/>
            <w:noWrap/>
            <w:hideMark/>
          </w:tcPr>
          <w:p w:rsidR="00291075" w:rsidRPr="00370871" w:rsidRDefault="00291075"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2015</w:t>
            </w:r>
          </w:p>
        </w:tc>
        <w:tc>
          <w:tcPr>
            <w:tcW w:w="353" w:type="pct"/>
            <w:tcBorders>
              <w:top w:val="nil"/>
              <w:left w:val="nil"/>
              <w:bottom w:val="single" w:sz="4" w:space="0" w:color="auto"/>
              <w:right w:val="single" w:sz="4" w:space="0" w:color="auto"/>
            </w:tcBorders>
            <w:shd w:val="clear" w:color="auto" w:fill="D8D8D8"/>
            <w:noWrap/>
            <w:hideMark/>
          </w:tcPr>
          <w:p w:rsidR="00291075" w:rsidRPr="00370871" w:rsidRDefault="00291075"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2016</w:t>
            </w:r>
          </w:p>
        </w:tc>
        <w:tc>
          <w:tcPr>
            <w:tcW w:w="353" w:type="pct"/>
            <w:tcBorders>
              <w:top w:val="nil"/>
              <w:left w:val="nil"/>
              <w:bottom w:val="single" w:sz="4" w:space="0" w:color="auto"/>
              <w:right w:val="single" w:sz="4" w:space="0" w:color="auto"/>
            </w:tcBorders>
            <w:shd w:val="clear" w:color="auto" w:fill="D8D8D8"/>
            <w:noWrap/>
            <w:hideMark/>
          </w:tcPr>
          <w:p w:rsidR="00291075" w:rsidRPr="00370871" w:rsidRDefault="00291075"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2017</w:t>
            </w:r>
          </w:p>
        </w:tc>
        <w:tc>
          <w:tcPr>
            <w:tcW w:w="353" w:type="pct"/>
            <w:tcBorders>
              <w:top w:val="nil"/>
              <w:left w:val="nil"/>
              <w:bottom w:val="single" w:sz="4" w:space="0" w:color="auto"/>
              <w:right w:val="single" w:sz="4" w:space="0" w:color="auto"/>
            </w:tcBorders>
            <w:shd w:val="clear" w:color="auto" w:fill="D8D8D8"/>
            <w:noWrap/>
            <w:hideMark/>
          </w:tcPr>
          <w:p w:rsidR="00291075" w:rsidRPr="00370871" w:rsidRDefault="00291075"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2018</w:t>
            </w:r>
          </w:p>
        </w:tc>
        <w:tc>
          <w:tcPr>
            <w:tcW w:w="353" w:type="pct"/>
            <w:tcBorders>
              <w:top w:val="nil"/>
              <w:left w:val="nil"/>
              <w:bottom w:val="single" w:sz="4" w:space="0" w:color="auto"/>
              <w:right w:val="single" w:sz="4" w:space="0" w:color="auto"/>
            </w:tcBorders>
            <w:shd w:val="clear" w:color="auto" w:fill="D8D8D8"/>
            <w:noWrap/>
            <w:hideMark/>
          </w:tcPr>
          <w:p w:rsidR="00291075" w:rsidRPr="00370871" w:rsidRDefault="00291075"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2019-2023</w:t>
            </w:r>
          </w:p>
        </w:tc>
        <w:tc>
          <w:tcPr>
            <w:tcW w:w="353" w:type="pct"/>
            <w:tcBorders>
              <w:top w:val="nil"/>
              <w:left w:val="nil"/>
              <w:bottom w:val="single" w:sz="4" w:space="0" w:color="auto"/>
              <w:right w:val="single" w:sz="4" w:space="0" w:color="auto"/>
            </w:tcBorders>
            <w:shd w:val="clear" w:color="auto" w:fill="D8D8D8"/>
            <w:noWrap/>
            <w:hideMark/>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2023-2028</w:t>
            </w:r>
          </w:p>
        </w:tc>
        <w:tc>
          <w:tcPr>
            <w:tcW w:w="353" w:type="pct"/>
            <w:tcBorders>
              <w:top w:val="nil"/>
              <w:left w:val="nil"/>
              <w:bottom w:val="single" w:sz="4" w:space="0" w:color="auto"/>
              <w:right w:val="single" w:sz="4" w:space="0" w:color="auto"/>
            </w:tcBorders>
            <w:shd w:val="clear" w:color="auto" w:fill="D8D8D8"/>
          </w:tcPr>
          <w:p w:rsidR="00291075" w:rsidRPr="00370871" w:rsidRDefault="00291075"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2028-2033</w:t>
            </w:r>
          </w:p>
        </w:tc>
        <w:tc>
          <w:tcPr>
            <w:tcW w:w="305" w:type="pct"/>
            <w:tcBorders>
              <w:top w:val="nil"/>
              <w:left w:val="nil"/>
              <w:bottom w:val="single" w:sz="4" w:space="0" w:color="auto"/>
              <w:right w:val="single" w:sz="4" w:space="0" w:color="auto"/>
            </w:tcBorders>
            <w:shd w:val="clear" w:color="auto" w:fill="D8D8D8"/>
          </w:tcPr>
          <w:p w:rsidR="00291075" w:rsidRPr="00370871" w:rsidRDefault="00291075"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Итого</w:t>
            </w:r>
          </w:p>
        </w:tc>
      </w:tr>
      <w:tr w:rsidR="001B42E5" w:rsidRPr="00370871" w:rsidTr="009B1710">
        <w:trPr>
          <w:trHeight w:val="231"/>
        </w:trPr>
        <w:tc>
          <w:tcPr>
            <w:tcW w:w="1870" w:type="pct"/>
            <w:tcBorders>
              <w:top w:val="nil"/>
              <w:left w:val="single" w:sz="4" w:space="0" w:color="auto"/>
              <w:bottom w:val="single" w:sz="4" w:space="0" w:color="auto"/>
              <w:right w:val="single" w:sz="4" w:space="0" w:color="auto"/>
            </w:tcBorders>
            <w:noWrap/>
            <w:hideMark/>
          </w:tcPr>
          <w:p w:rsidR="001B42E5" w:rsidRPr="00370871" w:rsidRDefault="001B42E5" w:rsidP="00370871">
            <w:pPr>
              <w:spacing w:after="0" w:line="240" w:lineRule="auto"/>
              <w:ind w:firstLine="284"/>
              <w:rPr>
                <w:rFonts w:ascii="Times New Roman" w:hAnsi="Times New Roman"/>
                <w:b/>
                <w:bCs/>
                <w:sz w:val="12"/>
                <w:szCs w:val="12"/>
              </w:rPr>
            </w:pPr>
            <w:r w:rsidRPr="00370871">
              <w:rPr>
                <w:rFonts w:ascii="Times New Roman" w:hAnsi="Times New Roman"/>
                <w:b/>
                <w:bCs/>
                <w:sz w:val="12"/>
                <w:szCs w:val="12"/>
              </w:rPr>
              <w:t>Теплоисточники ООО "Сервисная Коммунальная Ко</w:t>
            </w:r>
            <w:r w:rsidRPr="00370871">
              <w:rPr>
                <w:rFonts w:ascii="Times New Roman" w:hAnsi="Times New Roman"/>
                <w:b/>
                <w:bCs/>
                <w:sz w:val="12"/>
                <w:szCs w:val="12"/>
              </w:rPr>
              <w:t>м</w:t>
            </w:r>
            <w:r w:rsidRPr="00370871">
              <w:rPr>
                <w:rFonts w:ascii="Times New Roman" w:hAnsi="Times New Roman"/>
                <w:b/>
                <w:bCs/>
                <w:sz w:val="12"/>
                <w:szCs w:val="12"/>
              </w:rPr>
              <w:t>пания"</w:t>
            </w:r>
          </w:p>
        </w:tc>
        <w:tc>
          <w:tcPr>
            <w:tcW w:w="354" w:type="pct"/>
            <w:tcBorders>
              <w:top w:val="nil"/>
              <w:left w:val="nil"/>
              <w:bottom w:val="single" w:sz="4" w:space="0" w:color="auto"/>
              <w:right w:val="single" w:sz="4" w:space="0" w:color="auto"/>
            </w:tcBorders>
            <w:noWrap/>
            <w:hideMark/>
          </w:tcPr>
          <w:p w:rsidR="001B42E5" w:rsidRPr="00370871" w:rsidRDefault="00DF650A" w:rsidP="00370871">
            <w:pPr>
              <w:spacing w:after="0" w:line="240" w:lineRule="auto"/>
              <w:ind w:firstLine="284"/>
              <w:rPr>
                <w:rFonts w:ascii="Times New Roman" w:hAnsi="Times New Roman"/>
                <w:b/>
                <w:color w:val="000000"/>
                <w:sz w:val="12"/>
                <w:szCs w:val="12"/>
              </w:rPr>
            </w:pPr>
            <w:r w:rsidRPr="00370871">
              <w:rPr>
                <w:rFonts w:ascii="Times New Roman" w:hAnsi="Times New Roman"/>
                <w:b/>
                <w:sz w:val="12"/>
                <w:szCs w:val="12"/>
              </w:rPr>
              <w:t>400</w:t>
            </w:r>
          </w:p>
        </w:tc>
        <w:tc>
          <w:tcPr>
            <w:tcW w:w="354" w:type="pct"/>
            <w:tcBorders>
              <w:top w:val="nil"/>
              <w:left w:val="nil"/>
              <w:bottom w:val="single" w:sz="4" w:space="0" w:color="auto"/>
              <w:right w:val="single" w:sz="4" w:space="0" w:color="auto"/>
            </w:tcBorders>
            <w:noWrap/>
            <w:hideMark/>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353" w:type="pct"/>
            <w:tcBorders>
              <w:top w:val="nil"/>
              <w:left w:val="nil"/>
              <w:bottom w:val="single" w:sz="4" w:space="0" w:color="auto"/>
              <w:right w:val="single" w:sz="4" w:space="0" w:color="auto"/>
            </w:tcBorders>
            <w:noWrap/>
            <w:hideMark/>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353" w:type="pct"/>
            <w:tcBorders>
              <w:top w:val="nil"/>
              <w:left w:val="nil"/>
              <w:bottom w:val="single" w:sz="4" w:space="0" w:color="auto"/>
              <w:right w:val="single" w:sz="4" w:space="0" w:color="auto"/>
            </w:tcBorders>
            <w:noWrap/>
            <w:hideMark/>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353" w:type="pct"/>
            <w:tcBorders>
              <w:top w:val="nil"/>
              <w:left w:val="nil"/>
              <w:bottom w:val="single" w:sz="4" w:space="0" w:color="auto"/>
              <w:right w:val="single" w:sz="4" w:space="0" w:color="auto"/>
            </w:tcBorders>
            <w:noWrap/>
            <w:hideMark/>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353" w:type="pct"/>
            <w:tcBorders>
              <w:top w:val="nil"/>
              <w:left w:val="nil"/>
              <w:bottom w:val="single" w:sz="4" w:space="0" w:color="auto"/>
              <w:right w:val="single" w:sz="4" w:space="0" w:color="auto"/>
            </w:tcBorders>
            <w:noWrap/>
            <w:hideMark/>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353" w:type="pct"/>
            <w:tcBorders>
              <w:top w:val="nil"/>
              <w:left w:val="nil"/>
              <w:bottom w:val="single" w:sz="4" w:space="0" w:color="auto"/>
              <w:right w:val="single" w:sz="4" w:space="0" w:color="auto"/>
            </w:tcBorders>
            <w:noWrap/>
            <w:hideMark/>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353" w:type="pct"/>
            <w:tcBorders>
              <w:top w:val="nil"/>
              <w:left w:val="nil"/>
              <w:bottom w:val="single" w:sz="4" w:space="0" w:color="auto"/>
              <w:right w:val="single" w:sz="4" w:space="0" w:color="auto"/>
            </w:tcBorders>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305" w:type="pct"/>
            <w:tcBorders>
              <w:top w:val="nil"/>
              <w:left w:val="nil"/>
              <w:bottom w:val="single" w:sz="4" w:space="0" w:color="auto"/>
              <w:right w:val="single" w:sz="4" w:space="0" w:color="auto"/>
            </w:tcBorders>
          </w:tcPr>
          <w:p w:rsidR="001B42E5" w:rsidRPr="00370871" w:rsidRDefault="00DF650A" w:rsidP="00370871">
            <w:pPr>
              <w:spacing w:after="0" w:line="240" w:lineRule="auto"/>
              <w:ind w:firstLine="284"/>
              <w:rPr>
                <w:rFonts w:ascii="Times New Roman" w:hAnsi="Times New Roman"/>
                <w:b/>
                <w:sz w:val="12"/>
                <w:szCs w:val="12"/>
              </w:rPr>
            </w:pPr>
            <w:r w:rsidRPr="00370871">
              <w:rPr>
                <w:rFonts w:ascii="Times New Roman" w:hAnsi="Times New Roman"/>
                <w:b/>
                <w:sz w:val="12"/>
                <w:szCs w:val="12"/>
              </w:rPr>
              <w:t>400</w:t>
            </w:r>
          </w:p>
        </w:tc>
      </w:tr>
      <w:tr w:rsidR="00291075" w:rsidRPr="00370871" w:rsidTr="009B1710">
        <w:trPr>
          <w:trHeight w:val="231"/>
        </w:trPr>
        <w:tc>
          <w:tcPr>
            <w:tcW w:w="1870" w:type="pct"/>
            <w:tcBorders>
              <w:top w:val="nil"/>
              <w:left w:val="single" w:sz="4" w:space="0" w:color="auto"/>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Реконструкция источников тепловой энергии, обеспечива</w:t>
            </w:r>
            <w:r w:rsidRPr="00370871">
              <w:rPr>
                <w:rFonts w:ascii="Times New Roman" w:hAnsi="Times New Roman"/>
                <w:sz w:val="12"/>
                <w:szCs w:val="12"/>
              </w:rPr>
              <w:t>ю</w:t>
            </w:r>
            <w:r w:rsidRPr="00370871">
              <w:rPr>
                <w:rFonts w:ascii="Times New Roman" w:hAnsi="Times New Roman"/>
                <w:sz w:val="12"/>
                <w:szCs w:val="12"/>
              </w:rPr>
              <w:t>щих перспективную тепловую нагрузку в существующих и расш</w:t>
            </w:r>
            <w:r w:rsidRPr="00370871">
              <w:rPr>
                <w:rFonts w:ascii="Times New Roman" w:hAnsi="Times New Roman"/>
                <w:sz w:val="12"/>
                <w:szCs w:val="12"/>
              </w:rPr>
              <w:t>и</w:t>
            </w:r>
            <w:r w:rsidRPr="00370871">
              <w:rPr>
                <w:rFonts w:ascii="Times New Roman" w:hAnsi="Times New Roman"/>
                <w:sz w:val="12"/>
                <w:szCs w:val="12"/>
              </w:rPr>
              <w:t>ряемых зонах действия источников тепловой энергии</w:t>
            </w:r>
          </w:p>
        </w:tc>
        <w:tc>
          <w:tcPr>
            <w:tcW w:w="354" w:type="pct"/>
            <w:tcBorders>
              <w:top w:val="nil"/>
              <w:left w:val="nil"/>
              <w:bottom w:val="single" w:sz="4" w:space="0" w:color="auto"/>
              <w:right w:val="single" w:sz="4" w:space="0" w:color="auto"/>
            </w:tcBorders>
            <w:noWrap/>
            <w:hideMark/>
          </w:tcPr>
          <w:p w:rsidR="00291075" w:rsidRPr="00370871" w:rsidRDefault="00DF650A" w:rsidP="00370871">
            <w:pPr>
              <w:spacing w:after="0" w:line="240" w:lineRule="auto"/>
              <w:ind w:firstLine="284"/>
              <w:rPr>
                <w:rFonts w:ascii="Times New Roman" w:hAnsi="Times New Roman"/>
                <w:sz w:val="12"/>
                <w:szCs w:val="12"/>
              </w:rPr>
            </w:pPr>
            <w:r w:rsidRPr="00370871">
              <w:rPr>
                <w:rFonts w:ascii="Times New Roman" w:hAnsi="Times New Roman"/>
                <w:sz w:val="12"/>
                <w:szCs w:val="12"/>
              </w:rPr>
              <w:t>400</w:t>
            </w:r>
          </w:p>
        </w:tc>
        <w:tc>
          <w:tcPr>
            <w:tcW w:w="354" w:type="pct"/>
            <w:tcBorders>
              <w:top w:val="nil"/>
              <w:left w:val="nil"/>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353" w:type="pct"/>
            <w:tcBorders>
              <w:top w:val="nil"/>
              <w:left w:val="nil"/>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353" w:type="pct"/>
            <w:tcBorders>
              <w:top w:val="nil"/>
              <w:left w:val="nil"/>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353" w:type="pct"/>
            <w:tcBorders>
              <w:top w:val="nil"/>
              <w:left w:val="nil"/>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353" w:type="pct"/>
            <w:tcBorders>
              <w:top w:val="nil"/>
              <w:left w:val="nil"/>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353" w:type="pct"/>
            <w:tcBorders>
              <w:top w:val="nil"/>
              <w:left w:val="nil"/>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353" w:type="pct"/>
            <w:tcBorders>
              <w:top w:val="nil"/>
              <w:left w:val="nil"/>
              <w:bottom w:val="single" w:sz="4" w:space="0" w:color="auto"/>
              <w:right w:val="single" w:sz="4" w:space="0" w:color="auto"/>
            </w:tcBorders>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305" w:type="pct"/>
            <w:tcBorders>
              <w:top w:val="nil"/>
              <w:left w:val="nil"/>
              <w:bottom w:val="single" w:sz="4" w:space="0" w:color="auto"/>
              <w:right w:val="single" w:sz="4" w:space="0" w:color="auto"/>
            </w:tcBorders>
          </w:tcPr>
          <w:p w:rsidR="00291075" w:rsidRPr="00370871" w:rsidRDefault="00DF650A" w:rsidP="00370871">
            <w:pPr>
              <w:spacing w:after="0" w:line="240" w:lineRule="auto"/>
              <w:ind w:firstLine="284"/>
              <w:rPr>
                <w:rFonts w:ascii="Times New Roman" w:hAnsi="Times New Roman"/>
                <w:sz w:val="12"/>
                <w:szCs w:val="12"/>
              </w:rPr>
            </w:pPr>
            <w:r w:rsidRPr="00370871">
              <w:rPr>
                <w:rFonts w:ascii="Times New Roman" w:hAnsi="Times New Roman"/>
                <w:sz w:val="12"/>
                <w:szCs w:val="12"/>
              </w:rPr>
              <w:t>400</w:t>
            </w:r>
          </w:p>
        </w:tc>
      </w:tr>
      <w:tr w:rsidR="00291075" w:rsidRPr="00370871" w:rsidTr="009B1710">
        <w:trPr>
          <w:trHeight w:val="231"/>
        </w:trPr>
        <w:tc>
          <w:tcPr>
            <w:tcW w:w="1870" w:type="pct"/>
            <w:tcBorders>
              <w:top w:val="nil"/>
              <w:left w:val="single" w:sz="4" w:space="0" w:color="auto"/>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b/>
                <w:bCs/>
                <w:sz w:val="12"/>
                <w:szCs w:val="12"/>
              </w:rPr>
            </w:pPr>
            <w:r w:rsidRPr="00370871">
              <w:rPr>
                <w:rFonts w:ascii="Times New Roman" w:hAnsi="Times New Roman"/>
                <w:b/>
                <w:bCs/>
                <w:sz w:val="12"/>
                <w:szCs w:val="12"/>
              </w:rPr>
              <w:t>Тепловые сети и сооружения на них ООО "Сервисная Коммунальная Компания"</w:t>
            </w:r>
          </w:p>
        </w:tc>
        <w:tc>
          <w:tcPr>
            <w:tcW w:w="354" w:type="pct"/>
            <w:tcBorders>
              <w:top w:val="nil"/>
              <w:left w:val="nil"/>
              <w:bottom w:val="single" w:sz="4" w:space="0" w:color="auto"/>
              <w:right w:val="single" w:sz="4" w:space="0" w:color="auto"/>
            </w:tcBorders>
            <w:noWrap/>
            <w:hideMark/>
          </w:tcPr>
          <w:p w:rsidR="00291075" w:rsidRPr="00370871" w:rsidRDefault="00E45F46" w:rsidP="00370871">
            <w:pPr>
              <w:spacing w:after="0" w:line="240" w:lineRule="auto"/>
              <w:ind w:firstLine="284"/>
              <w:rPr>
                <w:rFonts w:ascii="Times New Roman" w:hAnsi="Times New Roman"/>
                <w:b/>
                <w:bCs/>
                <w:sz w:val="12"/>
                <w:szCs w:val="12"/>
              </w:rPr>
            </w:pPr>
            <w:r w:rsidRPr="00370871">
              <w:rPr>
                <w:rFonts w:ascii="Times New Roman" w:hAnsi="Times New Roman"/>
                <w:b/>
                <w:bCs/>
                <w:sz w:val="12"/>
                <w:szCs w:val="12"/>
              </w:rPr>
              <w:t>650</w:t>
            </w:r>
          </w:p>
        </w:tc>
        <w:tc>
          <w:tcPr>
            <w:tcW w:w="354" w:type="pct"/>
            <w:tcBorders>
              <w:top w:val="nil"/>
              <w:left w:val="nil"/>
              <w:bottom w:val="single" w:sz="4" w:space="0" w:color="auto"/>
              <w:right w:val="single" w:sz="4" w:space="0" w:color="auto"/>
            </w:tcBorders>
            <w:noWrap/>
            <w:hideMark/>
          </w:tcPr>
          <w:p w:rsidR="00291075" w:rsidRPr="00370871" w:rsidRDefault="00E45F46" w:rsidP="00370871">
            <w:pPr>
              <w:spacing w:after="0" w:line="240" w:lineRule="auto"/>
              <w:ind w:firstLine="284"/>
              <w:rPr>
                <w:rFonts w:ascii="Times New Roman" w:hAnsi="Times New Roman"/>
                <w:b/>
                <w:bCs/>
                <w:sz w:val="12"/>
                <w:szCs w:val="12"/>
              </w:rPr>
            </w:pPr>
            <w:r w:rsidRPr="00370871">
              <w:rPr>
                <w:rFonts w:ascii="Times New Roman" w:hAnsi="Times New Roman"/>
                <w:b/>
                <w:bCs/>
                <w:sz w:val="12"/>
                <w:szCs w:val="12"/>
              </w:rPr>
              <w:t>3904</w:t>
            </w:r>
          </w:p>
        </w:tc>
        <w:tc>
          <w:tcPr>
            <w:tcW w:w="353" w:type="pct"/>
            <w:tcBorders>
              <w:top w:val="nil"/>
              <w:left w:val="nil"/>
              <w:bottom w:val="single" w:sz="4" w:space="0" w:color="auto"/>
              <w:right w:val="single" w:sz="4" w:space="0" w:color="auto"/>
            </w:tcBorders>
            <w:noWrap/>
            <w:hideMark/>
          </w:tcPr>
          <w:p w:rsidR="00291075" w:rsidRPr="00370871" w:rsidRDefault="00E45F46" w:rsidP="00370871">
            <w:pPr>
              <w:spacing w:after="0" w:line="240" w:lineRule="auto"/>
              <w:ind w:firstLine="284"/>
              <w:rPr>
                <w:rFonts w:ascii="Times New Roman" w:hAnsi="Times New Roman"/>
                <w:b/>
                <w:bCs/>
                <w:sz w:val="12"/>
                <w:szCs w:val="12"/>
              </w:rPr>
            </w:pPr>
            <w:r w:rsidRPr="00370871">
              <w:rPr>
                <w:rFonts w:ascii="Times New Roman" w:hAnsi="Times New Roman"/>
                <w:b/>
                <w:bCs/>
                <w:sz w:val="12"/>
                <w:szCs w:val="12"/>
              </w:rPr>
              <w:t>1952</w:t>
            </w:r>
          </w:p>
        </w:tc>
        <w:tc>
          <w:tcPr>
            <w:tcW w:w="353" w:type="pct"/>
            <w:tcBorders>
              <w:top w:val="nil"/>
              <w:left w:val="nil"/>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b/>
                <w:sz w:val="12"/>
                <w:szCs w:val="12"/>
              </w:rPr>
            </w:pPr>
            <w:r w:rsidRPr="00370871">
              <w:rPr>
                <w:rFonts w:ascii="Times New Roman" w:hAnsi="Times New Roman"/>
                <w:b/>
                <w:sz w:val="12"/>
                <w:szCs w:val="12"/>
              </w:rPr>
              <w:t>0</w:t>
            </w:r>
          </w:p>
        </w:tc>
        <w:tc>
          <w:tcPr>
            <w:tcW w:w="353" w:type="pct"/>
            <w:tcBorders>
              <w:top w:val="nil"/>
              <w:left w:val="nil"/>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b/>
                <w:sz w:val="12"/>
                <w:szCs w:val="12"/>
              </w:rPr>
            </w:pPr>
            <w:r w:rsidRPr="00370871">
              <w:rPr>
                <w:rFonts w:ascii="Times New Roman" w:hAnsi="Times New Roman"/>
                <w:b/>
                <w:sz w:val="12"/>
                <w:szCs w:val="12"/>
              </w:rPr>
              <w:t>0</w:t>
            </w:r>
          </w:p>
        </w:tc>
        <w:tc>
          <w:tcPr>
            <w:tcW w:w="353" w:type="pct"/>
            <w:tcBorders>
              <w:top w:val="nil"/>
              <w:left w:val="nil"/>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b/>
                <w:sz w:val="12"/>
                <w:szCs w:val="12"/>
              </w:rPr>
            </w:pPr>
            <w:r w:rsidRPr="00370871">
              <w:rPr>
                <w:rFonts w:ascii="Times New Roman" w:hAnsi="Times New Roman"/>
                <w:b/>
                <w:sz w:val="12"/>
                <w:szCs w:val="12"/>
              </w:rPr>
              <w:t>0</w:t>
            </w:r>
          </w:p>
        </w:tc>
        <w:tc>
          <w:tcPr>
            <w:tcW w:w="353" w:type="pct"/>
            <w:tcBorders>
              <w:top w:val="nil"/>
              <w:left w:val="nil"/>
              <w:bottom w:val="single" w:sz="4" w:space="0" w:color="auto"/>
              <w:right w:val="single" w:sz="4" w:space="0" w:color="auto"/>
            </w:tcBorders>
            <w:noWrap/>
            <w:hideMark/>
          </w:tcPr>
          <w:p w:rsidR="00291075" w:rsidRPr="00370871" w:rsidRDefault="00E45F46" w:rsidP="00370871">
            <w:pPr>
              <w:spacing w:after="0" w:line="240" w:lineRule="auto"/>
              <w:ind w:firstLine="284"/>
              <w:rPr>
                <w:rFonts w:ascii="Times New Roman" w:hAnsi="Times New Roman"/>
                <w:b/>
                <w:sz w:val="12"/>
                <w:szCs w:val="12"/>
              </w:rPr>
            </w:pPr>
            <w:r w:rsidRPr="00370871">
              <w:rPr>
                <w:rFonts w:ascii="Times New Roman" w:hAnsi="Times New Roman"/>
                <w:b/>
                <w:sz w:val="12"/>
                <w:szCs w:val="12"/>
              </w:rPr>
              <w:t>1292</w:t>
            </w:r>
          </w:p>
        </w:tc>
        <w:tc>
          <w:tcPr>
            <w:tcW w:w="353" w:type="pct"/>
            <w:tcBorders>
              <w:top w:val="nil"/>
              <w:left w:val="nil"/>
              <w:bottom w:val="single" w:sz="4" w:space="0" w:color="auto"/>
              <w:right w:val="single" w:sz="4" w:space="0" w:color="auto"/>
            </w:tcBorders>
          </w:tcPr>
          <w:p w:rsidR="00291075" w:rsidRPr="00370871" w:rsidRDefault="00291075" w:rsidP="00370871">
            <w:pPr>
              <w:spacing w:after="0" w:line="240" w:lineRule="auto"/>
              <w:ind w:firstLine="284"/>
              <w:rPr>
                <w:rFonts w:ascii="Times New Roman" w:hAnsi="Times New Roman"/>
                <w:b/>
                <w:sz w:val="12"/>
                <w:szCs w:val="12"/>
              </w:rPr>
            </w:pPr>
            <w:r w:rsidRPr="00370871">
              <w:rPr>
                <w:rFonts w:ascii="Times New Roman" w:hAnsi="Times New Roman"/>
                <w:b/>
                <w:sz w:val="12"/>
                <w:szCs w:val="12"/>
              </w:rPr>
              <w:t>0</w:t>
            </w:r>
          </w:p>
        </w:tc>
        <w:tc>
          <w:tcPr>
            <w:tcW w:w="305" w:type="pct"/>
            <w:tcBorders>
              <w:top w:val="nil"/>
              <w:left w:val="nil"/>
              <w:bottom w:val="single" w:sz="4" w:space="0" w:color="auto"/>
              <w:right w:val="single" w:sz="4" w:space="0" w:color="auto"/>
            </w:tcBorders>
          </w:tcPr>
          <w:p w:rsidR="00291075" w:rsidRPr="00370871" w:rsidRDefault="00E45F46" w:rsidP="00370871">
            <w:pPr>
              <w:spacing w:after="0" w:line="240" w:lineRule="auto"/>
              <w:ind w:firstLine="284"/>
              <w:rPr>
                <w:rFonts w:ascii="Times New Roman" w:hAnsi="Times New Roman"/>
                <w:b/>
                <w:sz w:val="12"/>
                <w:szCs w:val="12"/>
              </w:rPr>
            </w:pPr>
            <w:r w:rsidRPr="00370871">
              <w:rPr>
                <w:rFonts w:ascii="Times New Roman" w:hAnsi="Times New Roman"/>
                <w:b/>
                <w:sz w:val="12"/>
                <w:szCs w:val="12"/>
              </w:rPr>
              <w:t>77</w:t>
            </w:r>
            <w:r w:rsidR="00346170" w:rsidRPr="00370871">
              <w:rPr>
                <w:rFonts w:ascii="Times New Roman" w:hAnsi="Times New Roman"/>
                <w:b/>
                <w:sz w:val="12"/>
                <w:szCs w:val="12"/>
              </w:rPr>
              <w:t>99</w:t>
            </w:r>
          </w:p>
        </w:tc>
      </w:tr>
      <w:tr w:rsidR="00291075" w:rsidRPr="00370871" w:rsidTr="009B1710">
        <w:trPr>
          <w:trHeight w:val="231"/>
        </w:trPr>
        <w:tc>
          <w:tcPr>
            <w:tcW w:w="1870" w:type="pct"/>
            <w:tcBorders>
              <w:top w:val="nil"/>
              <w:left w:val="single" w:sz="4" w:space="0" w:color="auto"/>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строительство и реконструкция тепловых сетей для обеспеч</w:t>
            </w:r>
            <w:r w:rsidRPr="00370871">
              <w:rPr>
                <w:rFonts w:ascii="Times New Roman" w:hAnsi="Times New Roman"/>
                <w:sz w:val="12"/>
                <w:szCs w:val="12"/>
              </w:rPr>
              <w:t>е</w:t>
            </w:r>
            <w:r w:rsidRPr="00370871">
              <w:rPr>
                <w:rFonts w:ascii="Times New Roman" w:hAnsi="Times New Roman"/>
                <w:sz w:val="12"/>
                <w:szCs w:val="12"/>
              </w:rPr>
              <w:t>ния перспективных приростов тепловой нагрузки в осваиваемых районах поселения, под жилищную, комплексную или произво</w:t>
            </w:r>
            <w:r w:rsidRPr="00370871">
              <w:rPr>
                <w:rFonts w:ascii="Times New Roman" w:hAnsi="Times New Roman"/>
                <w:sz w:val="12"/>
                <w:szCs w:val="12"/>
              </w:rPr>
              <w:t>д</w:t>
            </w:r>
            <w:r w:rsidRPr="00370871">
              <w:rPr>
                <w:rFonts w:ascii="Times New Roman" w:hAnsi="Times New Roman"/>
                <w:sz w:val="12"/>
                <w:szCs w:val="12"/>
              </w:rPr>
              <w:t>ственную застройку</w:t>
            </w:r>
          </w:p>
        </w:tc>
        <w:tc>
          <w:tcPr>
            <w:tcW w:w="354" w:type="pct"/>
            <w:tcBorders>
              <w:top w:val="nil"/>
              <w:left w:val="nil"/>
              <w:bottom w:val="single" w:sz="4" w:space="0" w:color="auto"/>
              <w:right w:val="single" w:sz="4" w:space="0" w:color="auto"/>
            </w:tcBorders>
            <w:noWrap/>
            <w:hideMark/>
          </w:tcPr>
          <w:p w:rsidR="00291075" w:rsidRPr="00370871" w:rsidRDefault="00E45F46"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650</w:t>
            </w:r>
          </w:p>
        </w:tc>
        <w:tc>
          <w:tcPr>
            <w:tcW w:w="354" w:type="pct"/>
            <w:tcBorders>
              <w:top w:val="nil"/>
              <w:left w:val="nil"/>
              <w:bottom w:val="single" w:sz="4" w:space="0" w:color="auto"/>
              <w:right w:val="single" w:sz="4" w:space="0" w:color="auto"/>
            </w:tcBorders>
            <w:noWrap/>
            <w:hideMark/>
          </w:tcPr>
          <w:p w:rsidR="00291075" w:rsidRPr="00370871" w:rsidRDefault="00E45F46"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3904</w:t>
            </w:r>
          </w:p>
        </w:tc>
        <w:tc>
          <w:tcPr>
            <w:tcW w:w="353" w:type="pct"/>
            <w:tcBorders>
              <w:top w:val="nil"/>
              <w:left w:val="nil"/>
              <w:bottom w:val="single" w:sz="4" w:space="0" w:color="auto"/>
              <w:right w:val="single" w:sz="4" w:space="0" w:color="auto"/>
            </w:tcBorders>
            <w:noWrap/>
            <w:hideMark/>
          </w:tcPr>
          <w:p w:rsidR="00291075" w:rsidRPr="00370871" w:rsidRDefault="00E45F46"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1952</w:t>
            </w:r>
          </w:p>
        </w:tc>
        <w:tc>
          <w:tcPr>
            <w:tcW w:w="353" w:type="pct"/>
            <w:tcBorders>
              <w:top w:val="nil"/>
              <w:left w:val="nil"/>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353" w:type="pct"/>
            <w:tcBorders>
              <w:top w:val="nil"/>
              <w:left w:val="nil"/>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353" w:type="pct"/>
            <w:tcBorders>
              <w:top w:val="nil"/>
              <w:left w:val="nil"/>
              <w:bottom w:val="single" w:sz="4" w:space="0" w:color="auto"/>
              <w:right w:val="single" w:sz="4" w:space="0" w:color="auto"/>
            </w:tcBorders>
            <w:noWrap/>
            <w:hideMark/>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353" w:type="pct"/>
            <w:tcBorders>
              <w:top w:val="nil"/>
              <w:left w:val="nil"/>
              <w:bottom w:val="single" w:sz="4" w:space="0" w:color="auto"/>
              <w:right w:val="single" w:sz="4" w:space="0" w:color="auto"/>
            </w:tcBorders>
            <w:noWrap/>
            <w:hideMark/>
          </w:tcPr>
          <w:p w:rsidR="00291075" w:rsidRPr="00370871" w:rsidRDefault="00E45F46"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1292</w:t>
            </w:r>
          </w:p>
        </w:tc>
        <w:tc>
          <w:tcPr>
            <w:tcW w:w="353" w:type="pct"/>
            <w:tcBorders>
              <w:top w:val="nil"/>
              <w:left w:val="nil"/>
              <w:bottom w:val="single" w:sz="4" w:space="0" w:color="auto"/>
              <w:right w:val="single" w:sz="4" w:space="0" w:color="auto"/>
            </w:tcBorders>
          </w:tcPr>
          <w:p w:rsidR="00291075" w:rsidRPr="00370871" w:rsidRDefault="0029107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305" w:type="pct"/>
            <w:tcBorders>
              <w:top w:val="nil"/>
              <w:left w:val="nil"/>
              <w:bottom w:val="single" w:sz="4" w:space="0" w:color="auto"/>
              <w:right w:val="single" w:sz="4" w:space="0" w:color="auto"/>
            </w:tcBorders>
          </w:tcPr>
          <w:p w:rsidR="00291075" w:rsidRPr="00370871" w:rsidRDefault="00E45F46" w:rsidP="00370871">
            <w:pPr>
              <w:spacing w:after="0" w:line="240" w:lineRule="auto"/>
              <w:ind w:firstLine="284"/>
              <w:rPr>
                <w:rFonts w:ascii="Times New Roman" w:hAnsi="Times New Roman"/>
                <w:sz w:val="12"/>
                <w:szCs w:val="12"/>
              </w:rPr>
            </w:pPr>
            <w:r w:rsidRPr="00370871">
              <w:rPr>
                <w:rFonts w:ascii="Times New Roman" w:hAnsi="Times New Roman"/>
                <w:sz w:val="12"/>
                <w:szCs w:val="12"/>
              </w:rPr>
              <w:t>7798</w:t>
            </w:r>
          </w:p>
        </w:tc>
      </w:tr>
      <w:tr w:rsidR="001B42E5" w:rsidRPr="00370871" w:rsidTr="009B1710">
        <w:trPr>
          <w:trHeight w:val="231"/>
        </w:trPr>
        <w:tc>
          <w:tcPr>
            <w:tcW w:w="1870" w:type="pct"/>
            <w:tcBorders>
              <w:top w:val="nil"/>
              <w:left w:val="single" w:sz="4" w:space="0" w:color="auto"/>
              <w:bottom w:val="single" w:sz="4" w:space="0" w:color="auto"/>
              <w:right w:val="single" w:sz="4" w:space="0" w:color="auto"/>
            </w:tcBorders>
            <w:noWrap/>
            <w:hideMark/>
          </w:tcPr>
          <w:p w:rsidR="001B42E5" w:rsidRPr="00370871" w:rsidRDefault="001B42E5"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Итого</w:t>
            </w:r>
          </w:p>
        </w:tc>
        <w:tc>
          <w:tcPr>
            <w:tcW w:w="354" w:type="pct"/>
            <w:tcBorders>
              <w:top w:val="nil"/>
              <w:left w:val="nil"/>
              <w:bottom w:val="single" w:sz="4" w:space="0" w:color="auto"/>
              <w:right w:val="single" w:sz="4" w:space="0" w:color="auto"/>
            </w:tcBorders>
            <w:noWrap/>
            <w:hideMark/>
          </w:tcPr>
          <w:p w:rsidR="001B42E5" w:rsidRPr="00370871" w:rsidRDefault="00DF650A"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1050</w:t>
            </w:r>
          </w:p>
        </w:tc>
        <w:tc>
          <w:tcPr>
            <w:tcW w:w="354" w:type="pct"/>
            <w:tcBorders>
              <w:top w:val="nil"/>
              <w:left w:val="nil"/>
              <w:bottom w:val="single" w:sz="4" w:space="0" w:color="auto"/>
              <w:right w:val="single" w:sz="4" w:space="0" w:color="auto"/>
            </w:tcBorders>
            <w:noWrap/>
            <w:hideMark/>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bCs/>
                <w:sz w:val="12"/>
                <w:szCs w:val="12"/>
              </w:rPr>
              <w:t>3904</w:t>
            </w:r>
          </w:p>
        </w:tc>
        <w:tc>
          <w:tcPr>
            <w:tcW w:w="353" w:type="pct"/>
            <w:tcBorders>
              <w:top w:val="nil"/>
              <w:left w:val="nil"/>
              <w:bottom w:val="single" w:sz="4" w:space="0" w:color="auto"/>
              <w:right w:val="single" w:sz="4" w:space="0" w:color="auto"/>
            </w:tcBorders>
            <w:noWrap/>
            <w:hideMark/>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bCs/>
                <w:sz w:val="12"/>
                <w:szCs w:val="12"/>
              </w:rPr>
              <w:t>1952</w:t>
            </w:r>
          </w:p>
        </w:tc>
        <w:tc>
          <w:tcPr>
            <w:tcW w:w="353" w:type="pct"/>
            <w:tcBorders>
              <w:top w:val="nil"/>
              <w:left w:val="nil"/>
              <w:bottom w:val="single" w:sz="4" w:space="0" w:color="auto"/>
              <w:right w:val="single" w:sz="4" w:space="0" w:color="auto"/>
            </w:tcBorders>
            <w:noWrap/>
            <w:hideMark/>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353" w:type="pct"/>
            <w:tcBorders>
              <w:top w:val="nil"/>
              <w:left w:val="nil"/>
              <w:bottom w:val="single" w:sz="4" w:space="0" w:color="auto"/>
              <w:right w:val="single" w:sz="4" w:space="0" w:color="auto"/>
            </w:tcBorders>
            <w:noWrap/>
            <w:hideMark/>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353" w:type="pct"/>
            <w:tcBorders>
              <w:top w:val="nil"/>
              <w:left w:val="nil"/>
              <w:bottom w:val="single" w:sz="4" w:space="0" w:color="auto"/>
              <w:right w:val="single" w:sz="4" w:space="0" w:color="auto"/>
            </w:tcBorders>
            <w:noWrap/>
            <w:hideMark/>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353" w:type="pct"/>
            <w:tcBorders>
              <w:top w:val="nil"/>
              <w:left w:val="nil"/>
              <w:bottom w:val="single" w:sz="4" w:space="0" w:color="auto"/>
              <w:right w:val="single" w:sz="4" w:space="0" w:color="auto"/>
            </w:tcBorders>
            <w:noWrap/>
            <w:hideMark/>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sz w:val="12"/>
                <w:szCs w:val="12"/>
              </w:rPr>
              <w:t>1292</w:t>
            </w:r>
          </w:p>
        </w:tc>
        <w:tc>
          <w:tcPr>
            <w:tcW w:w="353" w:type="pct"/>
            <w:tcBorders>
              <w:top w:val="nil"/>
              <w:left w:val="nil"/>
              <w:bottom w:val="single" w:sz="4" w:space="0" w:color="auto"/>
              <w:right w:val="single" w:sz="4" w:space="0" w:color="auto"/>
            </w:tcBorders>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305" w:type="pct"/>
            <w:tcBorders>
              <w:top w:val="nil"/>
              <w:left w:val="nil"/>
              <w:bottom w:val="single" w:sz="4" w:space="0" w:color="auto"/>
              <w:right w:val="single" w:sz="4" w:space="0" w:color="auto"/>
            </w:tcBorders>
          </w:tcPr>
          <w:p w:rsidR="001B42E5" w:rsidRPr="00370871" w:rsidRDefault="005679A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81</w:t>
            </w:r>
            <w:r w:rsidR="00DF650A" w:rsidRPr="00370871">
              <w:rPr>
                <w:rFonts w:ascii="Times New Roman" w:hAnsi="Times New Roman"/>
                <w:b/>
                <w:color w:val="000000"/>
                <w:sz w:val="12"/>
                <w:szCs w:val="12"/>
              </w:rPr>
              <w:t>99</w:t>
            </w:r>
          </w:p>
        </w:tc>
      </w:tr>
    </w:tbl>
    <w:p w:rsidR="00395098" w:rsidRPr="00370871" w:rsidRDefault="00395098" w:rsidP="00370871">
      <w:pPr>
        <w:spacing w:after="0" w:line="240" w:lineRule="auto"/>
        <w:ind w:firstLine="284"/>
        <w:rPr>
          <w:rFonts w:ascii="Times New Roman" w:hAnsi="Times New Roman"/>
          <w:sz w:val="12"/>
          <w:szCs w:val="12"/>
        </w:rPr>
      </w:pPr>
    </w:p>
    <w:p w:rsidR="00346170" w:rsidRPr="00370871" w:rsidRDefault="00346170" w:rsidP="00370871">
      <w:pPr>
        <w:spacing w:after="0" w:line="240" w:lineRule="auto"/>
        <w:ind w:firstLine="284"/>
        <w:rPr>
          <w:rFonts w:ascii="Times New Roman" w:hAnsi="Times New Roman"/>
          <w:sz w:val="12"/>
          <w:szCs w:val="12"/>
        </w:rPr>
      </w:pPr>
    </w:p>
    <w:p w:rsidR="00395098" w:rsidRPr="00370871" w:rsidRDefault="00395098" w:rsidP="00370871">
      <w:pPr>
        <w:pStyle w:val="23"/>
        <w:numPr>
          <w:ilvl w:val="1"/>
          <w:numId w:val="22"/>
        </w:numPr>
        <w:tabs>
          <w:tab w:val="clear" w:pos="1428"/>
          <w:tab w:val="num" w:pos="142"/>
        </w:tabs>
        <w:suppressAutoHyphens w:val="0"/>
        <w:adjustRightInd w:val="0"/>
        <w:spacing w:before="0" w:after="0"/>
        <w:ind w:left="0" w:firstLine="284"/>
        <w:rPr>
          <w:rFonts w:ascii="Times New Roman" w:hAnsi="Times New Roman"/>
          <w:b/>
          <w:sz w:val="12"/>
          <w:szCs w:val="12"/>
          <w:lang w:eastAsia="ru-RU"/>
        </w:rPr>
      </w:pPr>
      <w:bookmarkStart w:id="292" w:name="_Toc381014524"/>
      <w:bookmarkStart w:id="293" w:name="_Toc392616938"/>
      <w:r w:rsidRPr="00370871">
        <w:rPr>
          <w:rFonts w:ascii="Times New Roman" w:hAnsi="Times New Roman"/>
          <w:b/>
          <w:sz w:val="12"/>
          <w:szCs w:val="12"/>
          <w:lang w:eastAsia="ru-RU"/>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292"/>
      <w:bookmarkEnd w:id="293"/>
    </w:p>
    <w:p w:rsidR="00395098" w:rsidRPr="00370871" w:rsidRDefault="00395098" w:rsidP="00370871">
      <w:pPr>
        <w:pStyle w:val="2f1"/>
        <w:shd w:val="clear" w:color="auto" w:fill="auto"/>
        <w:spacing w:line="240" w:lineRule="auto"/>
        <w:ind w:firstLine="284"/>
        <w:jc w:val="both"/>
        <w:rPr>
          <w:noProof/>
          <w:sz w:val="12"/>
          <w:szCs w:val="12"/>
        </w:rPr>
      </w:pPr>
      <w:r w:rsidRPr="00370871">
        <w:rPr>
          <w:noProof/>
          <w:sz w:val="12"/>
          <w:szCs w:val="12"/>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w:t>
      </w:r>
    </w:p>
    <w:p w:rsidR="00395098" w:rsidRPr="00370871" w:rsidRDefault="00395098" w:rsidP="00370871">
      <w:pPr>
        <w:pStyle w:val="13"/>
        <w:keepNext w:val="0"/>
        <w:keepLines w:val="0"/>
        <w:pageBreakBefore w:val="0"/>
        <w:numPr>
          <w:ilvl w:val="0"/>
          <w:numId w:val="21"/>
        </w:numPr>
        <w:pBdr>
          <w:left w:val="single" w:sz="6" w:space="18" w:color="FFFFFF"/>
        </w:pBdr>
        <w:tabs>
          <w:tab w:val="left" w:pos="142"/>
        </w:tabs>
        <w:ind w:left="0" w:firstLine="284"/>
        <w:rPr>
          <w:rFonts w:ascii="Times New Roman" w:hAnsi="Times New Roman"/>
          <w:b/>
          <w:sz w:val="12"/>
          <w:szCs w:val="12"/>
        </w:rPr>
      </w:pPr>
      <w:bookmarkStart w:id="294" w:name="_Toc381014525"/>
      <w:bookmarkStart w:id="295" w:name="_Toc392616939"/>
      <w:r w:rsidRPr="00370871">
        <w:rPr>
          <w:rFonts w:ascii="Times New Roman" w:hAnsi="Times New Roman"/>
          <w:b/>
          <w:sz w:val="12"/>
          <w:szCs w:val="12"/>
        </w:rPr>
        <w:t>РАЗДЕЛ 8. РЕШЕНИЕ ОБ ОПРЕДЕЛЕНИИ ЕДИНОЙ ТЕПЛОСНАБЖАЮЩЕЙ ОРГАНИЗАЦИИ (ОРГАНИЗАЦИЙ)</w:t>
      </w:r>
      <w:bookmarkEnd w:id="294"/>
      <w:bookmarkEnd w:id="295"/>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xml:space="preserve">В настоящее время предприятие </w:t>
      </w:r>
      <w:r w:rsidR="00BA6125" w:rsidRPr="00370871">
        <w:rPr>
          <w:sz w:val="12"/>
          <w:szCs w:val="12"/>
        </w:rPr>
        <w:t>ООО "Сервисная Коммунальная Компания"</w:t>
      </w:r>
      <w:r w:rsidRPr="00370871">
        <w:rPr>
          <w:sz w:val="12"/>
          <w:szCs w:val="12"/>
        </w:rPr>
        <w:t xml:space="preserve"> отвечает всем требованиям критериев по определению единой теплоснабжающей организации, а именно: </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370871">
        <w:rPr>
          <w:sz w:val="12"/>
          <w:szCs w:val="12"/>
        </w:rPr>
        <w:t>я</w:t>
      </w:r>
      <w:r w:rsidRPr="00370871">
        <w:rPr>
          <w:sz w:val="12"/>
          <w:szCs w:val="12"/>
        </w:rPr>
        <w:t xml:space="preserve">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lastRenderedPageBreak/>
        <w:t xml:space="preserve">На балансе предприятия находятся все магистральные тепловые сети поселения (ний): </w:t>
      </w:r>
      <w:r w:rsidR="00C02BE7" w:rsidRPr="00370871">
        <w:rPr>
          <w:sz w:val="12"/>
          <w:szCs w:val="12"/>
        </w:rPr>
        <w:t>Антоновка</w:t>
      </w:r>
      <w:r w:rsidRPr="00370871">
        <w:rPr>
          <w:sz w:val="12"/>
          <w:szCs w:val="12"/>
        </w:rPr>
        <w:t xml:space="preserve">. </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w:t>
      </w:r>
      <w:r w:rsidRPr="00370871">
        <w:rPr>
          <w:sz w:val="12"/>
          <w:szCs w:val="12"/>
        </w:rPr>
        <w:t>б</w:t>
      </w:r>
      <w:r w:rsidRPr="00370871">
        <w:rPr>
          <w:sz w:val="12"/>
          <w:szCs w:val="12"/>
        </w:rPr>
        <w:t xml:space="preserve">жения. </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xml:space="preserve">Способность обеспечить надежность теплоснабжения определяется наличием у предприятия </w:t>
      </w:r>
      <w:r w:rsidR="00BA6125" w:rsidRPr="00370871">
        <w:rPr>
          <w:sz w:val="12"/>
          <w:szCs w:val="12"/>
        </w:rPr>
        <w:t>ООО "Сервисная Коммунальная Компания"</w:t>
      </w:r>
      <w:r w:rsidRPr="00370871">
        <w:rPr>
          <w:sz w:val="12"/>
          <w:szCs w:val="12"/>
        </w:rPr>
        <w:t xml:space="preserve"> технических возможностей и квалифицирова</w:t>
      </w:r>
      <w:r w:rsidRPr="00370871">
        <w:rPr>
          <w:sz w:val="12"/>
          <w:szCs w:val="12"/>
        </w:rPr>
        <w:t>н</w:t>
      </w:r>
      <w:r w:rsidRPr="00370871">
        <w:rPr>
          <w:sz w:val="12"/>
          <w:szCs w:val="12"/>
        </w:rPr>
        <w:t xml:space="preserve">ного персонала по наладке, мониторингу, переключениям и оперативному управлению гидравлическими режимами. </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Создание другой единой теплоснабжающей организации в поселении не может рассматриваться как экономически и технически обоснованное.</w:t>
      </w:r>
    </w:p>
    <w:p w:rsidR="00395098" w:rsidRPr="00370871" w:rsidRDefault="00395098" w:rsidP="00370871">
      <w:pPr>
        <w:pStyle w:val="13"/>
        <w:keepNext w:val="0"/>
        <w:keepLines w:val="0"/>
        <w:pageBreakBefore w:val="0"/>
        <w:numPr>
          <w:ilvl w:val="0"/>
          <w:numId w:val="21"/>
        </w:numPr>
        <w:pBdr>
          <w:left w:val="single" w:sz="6" w:space="18" w:color="FFFFFF"/>
        </w:pBdr>
        <w:tabs>
          <w:tab w:val="left" w:pos="142"/>
        </w:tabs>
        <w:ind w:left="0" w:firstLine="284"/>
        <w:rPr>
          <w:rFonts w:ascii="Times New Roman" w:hAnsi="Times New Roman"/>
          <w:b/>
          <w:sz w:val="12"/>
          <w:szCs w:val="12"/>
        </w:rPr>
      </w:pPr>
      <w:bookmarkStart w:id="296" w:name="_Toc381014526"/>
      <w:bookmarkStart w:id="297" w:name="_Toc392616940"/>
      <w:r w:rsidRPr="00370871">
        <w:rPr>
          <w:rFonts w:ascii="Times New Roman" w:hAnsi="Times New Roman"/>
          <w:b/>
          <w:sz w:val="12"/>
          <w:szCs w:val="12"/>
        </w:rPr>
        <w:t>РАЗДЕЛ 9. РЕШЕНИЯ О РАСПРЕДЕЛЕНИИ ТЕПЛОВОЙ НАГРУЗКИ МЕЖДУ ИСТОЧНИКАМИ ТЕПЛОВОЙ ЭНЕРГИИ</w:t>
      </w:r>
      <w:bookmarkEnd w:id="296"/>
      <w:bookmarkEnd w:id="297"/>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xml:space="preserve">Загрузка источников тепловой энергии, поставляющих тепловую энергию в системе теплоснабжения поселения, приведена в таблице </w:t>
      </w:r>
      <w:r w:rsidR="001D59BF" w:rsidRPr="00370871">
        <w:rPr>
          <w:sz w:val="12"/>
          <w:szCs w:val="12"/>
        </w:rPr>
        <w:t>15</w:t>
      </w:r>
      <w:r w:rsidRPr="00370871">
        <w:rPr>
          <w:sz w:val="12"/>
          <w:szCs w:val="12"/>
        </w:rPr>
        <w:t xml:space="preserve">. </w:t>
      </w:r>
    </w:p>
    <w:p w:rsidR="009B1710" w:rsidRPr="00370871" w:rsidRDefault="009B1710" w:rsidP="00370871">
      <w:pPr>
        <w:pStyle w:val="2f1"/>
        <w:shd w:val="clear" w:color="auto" w:fill="auto"/>
        <w:spacing w:line="240" w:lineRule="auto"/>
        <w:ind w:firstLine="284"/>
        <w:jc w:val="both"/>
        <w:rPr>
          <w:sz w:val="12"/>
          <w:szCs w:val="12"/>
        </w:rPr>
      </w:pPr>
    </w:p>
    <w:p w:rsidR="00395098" w:rsidRPr="00370871" w:rsidRDefault="00395098" w:rsidP="00370871">
      <w:pPr>
        <w:spacing w:after="0" w:line="240" w:lineRule="auto"/>
        <w:ind w:firstLine="284"/>
        <w:jc w:val="center"/>
        <w:rPr>
          <w:rFonts w:ascii="Times New Roman" w:hAnsi="Times New Roman"/>
          <w:b/>
          <w:sz w:val="12"/>
          <w:szCs w:val="12"/>
          <w:lang w:eastAsia="en-US"/>
        </w:rPr>
      </w:pPr>
      <w:bookmarkStart w:id="298" w:name="_Toc380772919"/>
      <w:bookmarkStart w:id="299" w:name="_Toc392617069"/>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15</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w:t>
      </w:r>
      <w:r w:rsidR="001D59BF" w:rsidRPr="00370871">
        <w:rPr>
          <w:rFonts w:ascii="Times New Roman" w:hAnsi="Times New Roman"/>
          <w:b/>
          <w:sz w:val="12"/>
          <w:szCs w:val="12"/>
          <w:lang w:eastAsia="en-US"/>
        </w:rPr>
        <w:t xml:space="preserve">- </w:t>
      </w:r>
      <w:r w:rsidRPr="00370871">
        <w:rPr>
          <w:rFonts w:ascii="Times New Roman" w:hAnsi="Times New Roman"/>
          <w:b/>
          <w:sz w:val="12"/>
          <w:szCs w:val="12"/>
          <w:lang w:eastAsia="en-US"/>
        </w:rPr>
        <w:t>Загрузка источников тепловой энергии, поставляющих тепловую энергию в системе теплоснабжения поселения</w:t>
      </w:r>
      <w:bookmarkEnd w:id="298"/>
      <w:bookmarkEnd w:id="299"/>
    </w:p>
    <w:p w:rsidR="003C665B" w:rsidRPr="00370871" w:rsidRDefault="003C665B" w:rsidP="00370871">
      <w:pPr>
        <w:spacing w:after="0" w:line="240" w:lineRule="auto"/>
        <w:ind w:firstLine="284"/>
        <w:jc w:val="center"/>
        <w:rPr>
          <w:rFonts w:ascii="Times New Roman" w:hAnsi="Times New Roman"/>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0"/>
        <w:gridCol w:w="3300"/>
        <w:gridCol w:w="3300"/>
      </w:tblGrid>
      <w:tr w:rsidR="00395098" w:rsidRPr="00370871" w:rsidTr="003C665B">
        <w:trPr>
          <w:trHeight w:val="329"/>
        </w:trPr>
        <w:tc>
          <w:tcPr>
            <w:tcW w:w="3300" w:type="dxa"/>
          </w:tcPr>
          <w:p w:rsidR="00395098" w:rsidRPr="00370871" w:rsidRDefault="00395098"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Наименование котельной</w:t>
            </w:r>
          </w:p>
        </w:tc>
        <w:tc>
          <w:tcPr>
            <w:tcW w:w="3300" w:type="dxa"/>
          </w:tcPr>
          <w:p w:rsidR="00395098" w:rsidRPr="00370871" w:rsidRDefault="00395098"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Установленная мощность, Гкал/ч</w:t>
            </w:r>
          </w:p>
        </w:tc>
        <w:tc>
          <w:tcPr>
            <w:tcW w:w="3300" w:type="dxa"/>
          </w:tcPr>
          <w:p w:rsidR="00395098" w:rsidRPr="00370871" w:rsidRDefault="00395098" w:rsidP="00370871">
            <w:pPr>
              <w:autoSpaceDE w:val="0"/>
              <w:autoSpaceDN w:val="0"/>
              <w:adjustRightInd w:val="0"/>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Подключенная нагрузка,</w:t>
            </w:r>
          </w:p>
          <w:p w:rsidR="00395098" w:rsidRPr="00370871" w:rsidRDefault="00395098"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Гкал/ч</w:t>
            </w:r>
          </w:p>
        </w:tc>
      </w:tr>
      <w:tr w:rsidR="005126E9" w:rsidRPr="00370871" w:rsidTr="003C665B">
        <w:trPr>
          <w:trHeight w:val="246"/>
        </w:trPr>
        <w:tc>
          <w:tcPr>
            <w:tcW w:w="9900" w:type="dxa"/>
            <w:gridSpan w:val="3"/>
          </w:tcPr>
          <w:p w:rsidR="005126E9" w:rsidRPr="00370871" w:rsidRDefault="005126E9" w:rsidP="00370871">
            <w:pPr>
              <w:autoSpaceDE w:val="0"/>
              <w:autoSpaceDN w:val="0"/>
              <w:adjustRightInd w:val="0"/>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2013</w:t>
            </w:r>
          </w:p>
        </w:tc>
      </w:tr>
      <w:tr w:rsidR="00395098" w:rsidRPr="00370871" w:rsidTr="003C665B">
        <w:trPr>
          <w:trHeight w:val="246"/>
        </w:trPr>
        <w:tc>
          <w:tcPr>
            <w:tcW w:w="3300" w:type="dxa"/>
          </w:tcPr>
          <w:p w:rsidR="00395098" w:rsidRPr="00370871" w:rsidRDefault="001D59B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Котельная с. Антоновка</w:t>
            </w:r>
          </w:p>
        </w:tc>
        <w:tc>
          <w:tcPr>
            <w:tcW w:w="3300" w:type="dxa"/>
          </w:tcPr>
          <w:p w:rsidR="00395098" w:rsidRPr="00370871" w:rsidRDefault="001D59B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3300" w:type="dxa"/>
          </w:tcPr>
          <w:p w:rsidR="00395098" w:rsidRPr="00370871" w:rsidRDefault="001D59BF"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0,806</w:t>
            </w:r>
          </w:p>
        </w:tc>
      </w:tr>
      <w:tr w:rsidR="005126E9" w:rsidRPr="00370871" w:rsidTr="003C665B">
        <w:trPr>
          <w:trHeight w:val="246"/>
        </w:trPr>
        <w:tc>
          <w:tcPr>
            <w:tcW w:w="9900" w:type="dxa"/>
            <w:gridSpan w:val="3"/>
          </w:tcPr>
          <w:p w:rsidR="005126E9" w:rsidRPr="00370871" w:rsidRDefault="005126E9" w:rsidP="00370871">
            <w:pPr>
              <w:autoSpaceDE w:val="0"/>
              <w:autoSpaceDN w:val="0"/>
              <w:adjustRightInd w:val="0"/>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2023</w:t>
            </w:r>
          </w:p>
        </w:tc>
      </w:tr>
      <w:tr w:rsidR="00395098" w:rsidRPr="00370871" w:rsidTr="003C665B">
        <w:trPr>
          <w:trHeight w:val="246"/>
        </w:trPr>
        <w:tc>
          <w:tcPr>
            <w:tcW w:w="3300" w:type="dxa"/>
          </w:tcPr>
          <w:p w:rsidR="00395098" w:rsidRPr="00370871" w:rsidRDefault="005126E9"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Котельная с. Антоновка</w:t>
            </w:r>
          </w:p>
        </w:tc>
        <w:tc>
          <w:tcPr>
            <w:tcW w:w="3300" w:type="dxa"/>
          </w:tcPr>
          <w:p w:rsidR="00395098" w:rsidRPr="00370871" w:rsidRDefault="005126E9"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3300" w:type="dxa"/>
          </w:tcPr>
          <w:p w:rsidR="00395098" w:rsidRPr="00370871" w:rsidRDefault="005126E9"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0,806</w:t>
            </w:r>
          </w:p>
        </w:tc>
      </w:tr>
      <w:tr w:rsidR="005126E9" w:rsidRPr="00370871" w:rsidTr="003C665B">
        <w:trPr>
          <w:trHeight w:val="246"/>
        </w:trPr>
        <w:tc>
          <w:tcPr>
            <w:tcW w:w="9900" w:type="dxa"/>
            <w:gridSpan w:val="3"/>
          </w:tcPr>
          <w:p w:rsidR="005126E9" w:rsidRPr="00370871" w:rsidRDefault="005126E9" w:rsidP="00370871">
            <w:pPr>
              <w:autoSpaceDE w:val="0"/>
              <w:autoSpaceDN w:val="0"/>
              <w:adjustRightInd w:val="0"/>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2033</w:t>
            </w:r>
          </w:p>
        </w:tc>
      </w:tr>
      <w:tr w:rsidR="005126E9" w:rsidRPr="00370871" w:rsidTr="003C665B">
        <w:trPr>
          <w:trHeight w:val="246"/>
        </w:trPr>
        <w:tc>
          <w:tcPr>
            <w:tcW w:w="3300" w:type="dxa"/>
          </w:tcPr>
          <w:p w:rsidR="005126E9" w:rsidRPr="00370871" w:rsidRDefault="005126E9"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Котельная с. Антоновка</w:t>
            </w:r>
          </w:p>
        </w:tc>
        <w:tc>
          <w:tcPr>
            <w:tcW w:w="3300" w:type="dxa"/>
          </w:tcPr>
          <w:p w:rsidR="005126E9" w:rsidRPr="00370871" w:rsidRDefault="005126E9"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3300" w:type="dxa"/>
          </w:tcPr>
          <w:p w:rsidR="005126E9" w:rsidRPr="00370871" w:rsidRDefault="005126E9" w:rsidP="00370871">
            <w:pPr>
              <w:autoSpaceDE w:val="0"/>
              <w:autoSpaceDN w:val="0"/>
              <w:adjustRightInd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1,396</w:t>
            </w:r>
          </w:p>
        </w:tc>
      </w:tr>
    </w:tbl>
    <w:p w:rsidR="003C665B" w:rsidRPr="00370871" w:rsidRDefault="003C665B" w:rsidP="00370871">
      <w:pPr>
        <w:pStyle w:val="2f1"/>
        <w:shd w:val="clear" w:color="auto" w:fill="auto"/>
        <w:spacing w:line="240" w:lineRule="auto"/>
        <w:ind w:firstLine="284"/>
        <w:jc w:val="both"/>
        <w:rPr>
          <w:sz w:val="12"/>
          <w:szCs w:val="12"/>
        </w:rPr>
      </w:pP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Согласно балансу тепловой нагрузки существующих источников теплоснабжения с учетом перспективного развития на период 2014-203</w:t>
      </w:r>
      <w:r w:rsidR="001D59BF" w:rsidRPr="00370871">
        <w:rPr>
          <w:sz w:val="12"/>
          <w:szCs w:val="12"/>
        </w:rPr>
        <w:t>3</w:t>
      </w:r>
      <w:r w:rsidRPr="00370871">
        <w:rPr>
          <w:sz w:val="12"/>
          <w:szCs w:val="12"/>
        </w:rPr>
        <w:t xml:space="preserve"> гг. коммунальные источники теплоснабжения поселения </w:t>
      </w:r>
      <w:r w:rsidR="00C02BE7" w:rsidRPr="00370871">
        <w:rPr>
          <w:sz w:val="12"/>
          <w:szCs w:val="12"/>
        </w:rPr>
        <w:t>Антоновка</w:t>
      </w:r>
      <w:r w:rsidRPr="00370871">
        <w:rPr>
          <w:sz w:val="12"/>
          <w:szCs w:val="12"/>
        </w:rPr>
        <w:t xml:space="preserve"> имеют резервы по тепловой мощности и покрывают присоединенные нагрузки с учетом перспективы в полном объеме. </w:t>
      </w:r>
    </w:p>
    <w:p w:rsidR="00346170" w:rsidRPr="00370871" w:rsidRDefault="00395098" w:rsidP="00370871">
      <w:pPr>
        <w:pStyle w:val="2f1"/>
        <w:shd w:val="clear" w:color="auto" w:fill="auto"/>
        <w:spacing w:line="240" w:lineRule="auto"/>
        <w:ind w:firstLine="284"/>
        <w:jc w:val="both"/>
        <w:rPr>
          <w:sz w:val="12"/>
          <w:szCs w:val="12"/>
        </w:rPr>
      </w:pPr>
      <w:r w:rsidRPr="00370871">
        <w:rPr>
          <w:sz w:val="12"/>
          <w:szCs w:val="12"/>
        </w:rPr>
        <w:t>Перераспределение тепловой нагрузки между источниками тепловой энергии не предусмотрено, так как источники тепловой энергии в централизованной системе теплоснабжения один.</w:t>
      </w:r>
      <w:bookmarkStart w:id="300" w:name="_Toc381014527"/>
    </w:p>
    <w:p w:rsidR="003C665B" w:rsidRPr="00370871" w:rsidRDefault="003C665B" w:rsidP="00370871">
      <w:pPr>
        <w:pStyle w:val="2f1"/>
        <w:shd w:val="clear" w:color="auto" w:fill="auto"/>
        <w:spacing w:line="240" w:lineRule="auto"/>
        <w:ind w:firstLine="284"/>
        <w:jc w:val="both"/>
        <w:rPr>
          <w:sz w:val="12"/>
          <w:szCs w:val="12"/>
        </w:rPr>
      </w:pPr>
    </w:p>
    <w:p w:rsidR="00395098" w:rsidRPr="00370871" w:rsidRDefault="00395098" w:rsidP="00370871">
      <w:pPr>
        <w:pStyle w:val="2f1"/>
        <w:shd w:val="clear" w:color="auto" w:fill="auto"/>
        <w:spacing w:line="240" w:lineRule="auto"/>
        <w:ind w:firstLine="284"/>
        <w:jc w:val="both"/>
        <w:rPr>
          <w:b/>
          <w:sz w:val="12"/>
          <w:szCs w:val="12"/>
        </w:rPr>
      </w:pPr>
      <w:r w:rsidRPr="00370871">
        <w:rPr>
          <w:b/>
          <w:sz w:val="12"/>
          <w:szCs w:val="12"/>
        </w:rPr>
        <w:t>РАЗДЕЛ 10. РЕШЕНИЕ ПО БЕСХОЗНЫМ ТЕПЛОВЫМ СЕТЯМ</w:t>
      </w:r>
      <w:bookmarkEnd w:id="300"/>
    </w:p>
    <w:p w:rsidR="003C665B" w:rsidRPr="00370871" w:rsidRDefault="003C665B" w:rsidP="00370871">
      <w:pPr>
        <w:pStyle w:val="2f1"/>
        <w:shd w:val="clear" w:color="auto" w:fill="auto"/>
        <w:spacing w:line="240" w:lineRule="auto"/>
        <w:ind w:firstLine="284"/>
        <w:jc w:val="both"/>
        <w:rPr>
          <w:b/>
          <w:sz w:val="12"/>
          <w:szCs w:val="12"/>
        </w:rPr>
      </w:pP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xml:space="preserve">На базовый период разработки схемы теплоснабжения сельского поселения </w:t>
      </w:r>
      <w:r w:rsidR="00C02BE7" w:rsidRPr="00370871">
        <w:rPr>
          <w:sz w:val="12"/>
          <w:szCs w:val="12"/>
        </w:rPr>
        <w:t>Антоновка</w:t>
      </w:r>
      <w:r w:rsidRPr="00370871">
        <w:rPr>
          <w:sz w:val="12"/>
          <w:szCs w:val="12"/>
        </w:rPr>
        <w:t xml:space="preserve"> бесхозяйные тепловые сети отсутствуют. </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 xml:space="preserve">Согласно статьи 15, пункт 6. Федерального закона от 27 июля 2010 года № 190-ФЗ: </w:t>
      </w:r>
    </w:p>
    <w:p w:rsidR="00395098" w:rsidRPr="00370871" w:rsidRDefault="00395098" w:rsidP="00370871">
      <w:pPr>
        <w:pStyle w:val="2f1"/>
        <w:shd w:val="clear" w:color="auto" w:fill="auto"/>
        <w:spacing w:line="240" w:lineRule="auto"/>
        <w:ind w:firstLine="284"/>
        <w:jc w:val="both"/>
        <w:rPr>
          <w:sz w:val="12"/>
          <w:szCs w:val="12"/>
        </w:rPr>
      </w:pPr>
      <w:r w:rsidRPr="00370871">
        <w:rPr>
          <w:sz w:val="12"/>
          <w:szCs w:val="12"/>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w:t>
      </w:r>
      <w:r w:rsidRPr="00370871">
        <w:rPr>
          <w:sz w:val="12"/>
          <w:szCs w:val="12"/>
        </w:rPr>
        <w:t>й</w:t>
      </w:r>
      <w:r w:rsidRPr="00370871">
        <w:rPr>
          <w:sz w:val="12"/>
          <w:szCs w:val="12"/>
        </w:rPr>
        <w:t xml:space="preserve">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231B7D" w:rsidRPr="00370871" w:rsidRDefault="00395098" w:rsidP="00370871">
      <w:pPr>
        <w:pStyle w:val="2f1"/>
        <w:shd w:val="clear" w:color="auto" w:fill="auto"/>
        <w:spacing w:line="240" w:lineRule="auto"/>
        <w:ind w:firstLine="284"/>
        <w:jc w:val="both"/>
        <w:rPr>
          <w:sz w:val="12"/>
          <w:szCs w:val="12"/>
        </w:rPr>
      </w:pPr>
      <w:r w:rsidRPr="00370871">
        <w:rPr>
          <w:sz w:val="12"/>
          <w:szCs w:val="12"/>
        </w:rPr>
        <w:t>Принятие на учет Единой теплоснабжающей организации бесхозяйных тепловых сетей (тепловых сетей, не имеющих эксплуатирующей организации) осуществляется на основании п</w:t>
      </w:r>
      <w:r w:rsidRPr="00370871">
        <w:rPr>
          <w:sz w:val="12"/>
          <w:szCs w:val="12"/>
        </w:rPr>
        <w:t>о</w:t>
      </w:r>
      <w:r w:rsidRPr="00370871">
        <w:rPr>
          <w:sz w:val="12"/>
          <w:szCs w:val="12"/>
        </w:rPr>
        <w:t>становления Правительства РФ от 17.09.2003 г. № 580.</w:t>
      </w:r>
    </w:p>
    <w:p w:rsidR="00180AC6" w:rsidRPr="00370871" w:rsidRDefault="00180AC6" w:rsidP="00370871">
      <w:pPr>
        <w:pStyle w:val="2f1"/>
        <w:shd w:val="clear" w:color="auto" w:fill="auto"/>
        <w:spacing w:line="240" w:lineRule="auto"/>
        <w:ind w:firstLine="284"/>
        <w:jc w:val="both"/>
        <w:rPr>
          <w:sz w:val="12"/>
          <w:szCs w:val="12"/>
        </w:rPr>
      </w:pPr>
    </w:p>
    <w:p w:rsidR="003C665B" w:rsidRPr="00370871" w:rsidRDefault="003C665B" w:rsidP="00370871">
      <w:pPr>
        <w:pStyle w:val="afffff"/>
        <w:spacing w:line="240" w:lineRule="auto"/>
        <w:ind w:firstLine="284"/>
        <w:jc w:val="center"/>
        <w:rPr>
          <w:b/>
          <w:sz w:val="12"/>
          <w:szCs w:val="12"/>
        </w:rPr>
      </w:pPr>
    </w:p>
    <w:p w:rsidR="003C665B" w:rsidRPr="00370871" w:rsidRDefault="003C665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E56CAB" w:rsidRPr="00370871" w:rsidRDefault="00E56CAB" w:rsidP="00370871">
      <w:pPr>
        <w:pStyle w:val="afffff"/>
        <w:spacing w:line="240" w:lineRule="auto"/>
        <w:ind w:firstLine="284"/>
        <w:jc w:val="center"/>
        <w:rPr>
          <w:b/>
          <w:sz w:val="12"/>
          <w:szCs w:val="12"/>
        </w:rPr>
      </w:pPr>
    </w:p>
    <w:p w:rsidR="00231B7D" w:rsidRPr="00370871" w:rsidRDefault="00231B7D" w:rsidP="00370871">
      <w:pPr>
        <w:pStyle w:val="afffff"/>
        <w:spacing w:line="240" w:lineRule="auto"/>
        <w:ind w:firstLine="284"/>
        <w:jc w:val="center"/>
        <w:rPr>
          <w:b/>
          <w:sz w:val="12"/>
          <w:szCs w:val="12"/>
        </w:rPr>
      </w:pPr>
      <w:r w:rsidRPr="00370871">
        <w:rPr>
          <w:b/>
          <w:sz w:val="12"/>
          <w:szCs w:val="12"/>
        </w:rPr>
        <w:t xml:space="preserve">ПРИЛОЖЕНИЕ 1. </w:t>
      </w:r>
    </w:p>
    <w:p w:rsidR="00231B7D" w:rsidRPr="00370871" w:rsidRDefault="00231B7D" w:rsidP="00370871">
      <w:pPr>
        <w:pStyle w:val="afffff"/>
        <w:spacing w:line="240" w:lineRule="auto"/>
        <w:ind w:firstLine="284"/>
        <w:jc w:val="center"/>
        <w:rPr>
          <w:b/>
          <w:sz w:val="12"/>
          <w:szCs w:val="12"/>
        </w:rPr>
      </w:pPr>
      <w:r w:rsidRPr="00370871">
        <w:rPr>
          <w:b/>
          <w:sz w:val="12"/>
          <w:szCs w:val="12"/>
        </w:rPr>
        <w:t>СХЕМА ТЕПЛОСНАБЖЕНИЯ</w:t>
      </w:r>
    </w:p>
    <w:p w:rsidR="00231B7D" w:rsidRPr="00370871" w:rsidRDefault="00231B7D" w:rsidP="00370871">
      <w:pPr>
        <w:pStyle w:val="afffff"/>
        <w:spacing w:line="240" w:lineRule="auto"/>
        <w:ind w:firstLine="284"/>
        <w:jc w:val="center"/>
        <w:rPr>
          <w:b/>
          <w:sz w:val="12"/>
          <w:szCs w:val="12"/>
        </w:rPr>
      </w:pPr>
      <w:r w:rsidRPr="00370871">
        <w:rPr>
          <w:b/>
          <w:sz w:val="12"/>
          <w:szCs w:val="12"/>
        </w:rPr>
        <w:t>СЕЛЬСКОГО ПОСЕЛЕНИЯ АНТОНОВКА МУНИЦИПАЛЬНОГО РАЙОНА СЕРГИЕВСКИЙ САМАРСКОЙ ОБЛАСТИ</w:t>
      </w:r>
    </w:p>
    <w:p w:rsidR="00231B7D" w:rsidRPr="00370871" w:rsidRDefault="00231B7D" w:rsidP="00370871">
      <w:pPr>
        <w:pStyle w:val="afffff"/>
        <w:spacing w:line="240" w:lineRule="auto"/>
        <w:ind w:firstLine="284"/>
        <w:jc w:val="center"/>
        <w:rPr>
          <w:b/>
          <w:sz w:val="12"/>
          <w:szCs w:val="12"/>
        </w:rPr>
      </w:pPr>
      <w:r w:rsidRPr="00370871">
        <w:rPr>
          <w:b/>
          <w:sz w:val="12"/>
          <w:szCs w:val="12"/>
        </w:rPr>
        <w:t>С 2014 ПО 2029 ГОД</w:t>
      </w:r>
    </w:p>
    <w:p w:rsidR="00231B7D" w:rsidRPr="00370871" w:rsidRDefault="00231B7D" w:rsidP="00370871">
      <w:pPr>
        <w:numPr>
          <w:ilvl w:val="1"/>
          <w:numId w:val="0"/>
        </w:numPr>
        <w:snapToGrid w:val="0"/>
        <w:spacing w:after="0" w:line="240" w:lineRule="auto"/>
        <w:ind w:firstLine="284"/>
        <w:contextualSpacing/>
        <w:jc w:val="center"/>
        <w:rPr>
          <w:rFonts w:ascii="Times New Roman" w:eastAsia="MS Mincho" w:hAnsi="Times New Roman"/>
          <w:b/>
          <w:smallCaps/>
          <w:spacing w:val="5"/>
          <w:sz w:val="12"/>
          <w:szCs w:val="12"/>
        </w:rPr>
      </w:pPr>
      <w:r w:rsidRPr="00370871">
        <w:rPr>
          <w:rFonts w:ascii="Times New Roman" w:eastAsia="MS Mincho" w:hAnsi="Times New Roman"/>
          <w:b/>
          <w:smallCaps/>
          <w:spacing w:val="5"/>
          <w:sz w:val="12"/>
          <w:szCs w:val="12"/>
        </w:rPr>
        <w:t>Обосновывающие материалы</w:t>
      </w:r>
    </w:p>
    <w:p w:rsidR="00231B7D" w:rsidRPr="00370871" w:rsidRDefault="00231B7D" w:rsidP="00370871">
      <w:pPr>
        <w:numPr>
          <w:ilvl w:val="1"/>
          <w:numId w:val="0"/>
        </w:numPr>
        <w:snapToGrid w:val="0"/>
        <w:spacing w:after="0" w:line="240" w:lineRule="auto"/>
        <w:ind w:firstLine="284"/>
        <w:contextualSpacing/>
        <w:jc w:val="center"/>
        <w:rPr>
          <w:rFonts w:ascii="Times New Roman" w:eastAsia="MS Mincho" w:hAnsi="Times New Roman"/>
          <w:b/>
          <w:smallCaps/>
          <w:spacing w:val="5"/>
          <w:sz w:val="12"/>
          <w:szCs w:val="12"/>
        </w:rPr>
      </w:pPr>
      <w:r w:rsidRPr="00370871">
        <w:rPr>
          <w:rFonts w:ascii="Times New Roman" w:eastAsia="MS Mincho" w:hAnsi="Times New Roman"/>
          <w:b/>
          <w:smallCaps/>
          <w:spacing w:val="5"/>
          <w:sz w:val="12"/>
          <w:szCs w:val="12"/>
        </w:rPr>
        <w:t>Шифр 653.ПП-ТГ.0</w:t>
      </w:r>
      <w:r w:rsidR="00B14747" w:rsidRPr="00370871">
        <w:rPr>
          <w:rFonts w:ascii="Times New Roman" w:eastAsia="MS Mincho" w:hAnsi="Times New Roman"/>
          <w:b/>
          <w:smallCaps/>
          <w:spacing w:val="5"/>
          <w:sz w:val="12"/>
          <w:szCs w:val="12"/>
        </w:rPr>
        <w:t>1</w:t>
      </w:r>
      <w:r w:rsidRPr="00370871">
        <w:rPr>
          <w:rFonts w:ascii="Times New Roman" w:eastAsia="MS Mincho" w:hAnsi="Times New Roman"/>
          <w:b/>
          <w:smallCaps/>
          <w:spacing w:val="5"/>
          <w:sz w:val="12"/>
          <w:szCs w:val="12"/>
        </w:rPr>
        <w:t>3.00</w:t>
      </w:r>
      <w:r w:rsidR="00B14747" w:rsidRPr="00370871">
        <w:rPr>
          <w:rFonts w:ascii="Times New Roman" w:eastAsia="MS Mincho" w:hAnsi="Times New Roman"/>
          <w:b/>
          <w:smallCaps/>
          <w:spacing w:val="5"/>
          <w:sz w:val="12"/>
          <w:szCs w:val="12"/>
        </w:rPr>
        <w:t>1</w:t>
      </w:r>
      <w:r w:rsidRPr="00370871">
        <w:rPr>
          <w:rFonts w:ascii="Times New Roman" w:eastAsia="MS Mincho" w:hAnsi="Times New Roman"/>
          <w:b/>
          <w:smallCaps/>
          <w:spacing w:val="5"/>
          <w:sz w:val="12"/>
          <w:szCs w:val="12"/>
        </w:rPr>
        <w:t>.00</w:t>
      </w:r>
      <w:r w:rsidR="002704E6" w:rsidRPr="00370871">
        <w:rPr>
          <w:rFonts w:ascii="Times New Roman" w:eastAsia="MS Mincho" w:hAnsi="Times New Roman"/>
          <w:b/>
          <w:smallCaps/>
          <w:spacing w:val="5"/>
          <w:sz w:val="12"/>
          <w:szCs w:val="12"/>
        </w:rPr>
        <w:t>2</w:t>
      </w:r>
    </w:p>
    <w:p w:rsidR="003C665B" w:rsidRPr="00370871" w:rsidRDefault="003C665B" w:rsidP="00370871">
      <w:pPr>
        <w:numPr>
          <w:ilvl w:val="1"/>
          <w:numId w:val="0"/>
        </w:numPr>
        <w:snapToGrid w:val="0"/>
        <w:spacing w:after="0" w:line="240" w:lineRule="auto"/>
        <w:ind w:firstLine="284"/>
        <w:contextualSpacing/>
        <w:jc w:val="center"/>
        <w:rPr>
          <w:rFonts w:ascii="Times New Roman" w:eastAsia="MS Mincho" w:hAnsi="Times New Roman"/>
          <w:b/>
          <w:smallCaps/>
          <w:spacing w:val="5"/>
          <w:sz w:val="12"/>
          <w:szCs w:val="12"/>
        </w:rPr>
      </w:pPr>
    </w:p>
    <w:p w:rsidR="00CC59ED" w:rsidRPr="00370871" w:rsidRDefault="00273B1F" w:rsidP="00370871">
      <w:pPr>
        <w:pStyle w:val="13"/>
        <w:tabs>
          <w:tab w:val="left" w:pos="142"/>
        </w:tabs>
        <w:ind w:left="0" w:firstLine="284"/>
        <w:rPr>
          <w:rFonts w:ascii="Times New Roman" w:hAnsi="Times New Roman"/>
          <w:b/>
          <w:sz w:val="12"/>
          <w:szCs w:val="12"/>
        </w:rPr>
      </w:pPr>
      <w:bookmarkStart w:id="301" w:name="_Toc392616941"/>
      <w:r w:rsidRPr="00370871">
        <w:rPr>
          <w:rFonts w:ascii="Times New Roman" w:hAnsi="Times New Roman"/>
          <w:b/>
          <w:sz w:val="12"/>
          <w:szCs w:val="12"/>
        </w:rPr>
        <w:lastRenderedPageBreak/>
        <w:t>СУШЕСТВУЮЩЕЕ СОСТОЯНИЕ СИСТЕМЫ ТЕПЛОСНАБЖЕНИЯ</w:t>
      </w:r>
      <w:bookmarkEnd w:id="301"/>
    </w:p>
    <w:p w:rsidR="00152BC9" w:rsidRPr="00370871" w:rsidRDefault="00152BC9" w:rsidP="00370871">
      <w:pPr>
        <w:pStyle w:val="23"/>
        <w:tabs>
          <w:tab w:val="clear" w:pos="1986"/>
          <w:tab w:val="left" w:pos="142"/>
          <w:tab w:val="left" w:pos="284"/>
        </w:tabs>
        <w:spacing w:before="0" w:after="0"/>
        <w:ind w:left="0" w:firstLine="284"/>
        <w:jc w:val="left"/>
        <w:rPr>
          <w:rFonts w:ascii="Times New Roman" w:hAnsi="Times New Roman"/>
          <w:b/>
          <w:sz w:val="12"/>
          <w:szCs w:val="12"/>
        </w:rPr>
      </w:pPr>
      <w:bookmarkStart w:id="302" w:name="_Toc392616942"/>
      <w:r w:rsidRPr="00370871">
        <w:rPr>
          <w:rFonts w:ascii="Times New Roman" w:hAnsi="Times New Roman"/>
          <w:b/>
          <w:sz w:val="12"/>
          <w:szCs w:val="12"/>
        </w:rPr>
        <w:t>Функциональная структура ор</w:t>
      </w:r>
      <w:r w:rsidR="00AD4DB4" w:rsidRPr="00370871">
        <w:rPr>
          <w:rFonts w:ascii="Times New Roman" w:hAnsi="Times New Roman"/>
          <w:b/>
          <w:sz w:val="12"/>
          <w:szCs w:val="12"/>
        </w:rPr>
        <w:t>г</w:t>
      </w:r>
      <w:r w:rsidRPr="00370871">
        <w:rPr>
          <w:rFonts w:ascii="Times New Roman" w:hAnsi="Times New Roman"/>
          <w:b/>
          <w:sz w:val="12"/>
          <w:szCs w:val="12"/>
        </w:rPr>
        <w:t>анизации теплоснабжения</w:t>
      </w:r>
      <w:bookmarkEnd w:id="302"/>
    </w:p>
    <w:p w:rsidR="00EC5ADC" w:rsidRPr="00370871" w:rsidRDefault="00EC5AD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На территории поселка Антоновка функционирует одна изолированная система теплоснабжения, образованная на базе одной котельной с установленной тепловой мощностью 1,72 Гкал/ч. </w:t>
      </w:r>
    </w:p>
    <w:p w:rsidR="00EC5ADC" w:rsidRPr="00370871" w:rsidRDefault="00EC5AD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Централизованным теплоснабжением в </w:t>
      </w:r>
      <w:r w:rsidR="002C1348" w:rsidRPr="00370871">
        <w:rPr>
          <w:rFonts w:ascii="Times New Roman" w:hAnsi="Times New Roman"/>
          <w:sz w:val="12"/>
          <w:szCs w:val="12"/>
        </w:rPr>
        <w:t>поселке</w:t>
      </w:r>
      <w:r w:rsidRPr="00370871">
        <w:rPr>
          <w:rFonts w:ascii="Times New Roman" w:hAnsi="Times New Roman"/>
          <w:sz w:val="12"/>
          <w:szCs w:val="12"/>
        </w:rPr>
        <w:t xml:space="preserve"> обеспечиваются четырнадцать жилых многоквартирные домов, администрация сельского поселения</w:t>
      </w:r>
      <w:r w:rsidR="002C1348" w:rsidRPr="00370871">
        <w:rPr>
          <w:rFonts w:ascii="Times New Roman" w:hAnsi="Times New Roman"/>
          <w:sz w:val="12"/>
          <w:szCs w:val="12"/>
        </w:rPr>
        <w:t xml:space="preserve"> </w:t>
      </w:r>
      <w:r w:rsidRPr="00370871">
        <w:rPr>
          <w:rFonts w:ascii="Times New Roman" w:hAnsi="Times New Roman"/>
          <w:sz w:val="12"/>
          <w:szCs w:val="12"/>
        </w:rPr>
        <w:t>Антоновка, здание школы, ФАП А</w:t>
      </w:r>
      <w:r w:rsidRPr="00370871">
        <w:rPr>
          <w:rFonts w:ascii="Times New Roman" w:hAnsi="Times New Roman"/>
          <w:sz w:val="12"/>
          <w:szCs w:val="12"/>
        </w:rPr>
        <w:t>н</w:t>
      </w:r>
      <w:r w:rsidRPr="00370871">
        <w:rPr>
          <w:rFonts w:ascii="Times New Roman" w:hAnsi="Times New Roman"/>
          <w:sz w:val="12"/>
          <w:szCs w:val="12"/>
        </w:rPr>
        <w:t xml:space="preserve">тоновка, сельский дом </w:t>
      </w:r>
      <w:r w:rsidR="002C1348" w:rsidRPr="00370871">
        <w:rPr>
          <w:rFonts w:ascii="Times New Roman" w:hAnsi="Times New Roman"/>
          <w:sz w:val="12"/>
          <w:szCs w:val="12"/>
        </w:rPr>
        <w:t>культуры,  универмаг, ГБОУ ООШ п</w:t>
      </w:r>
      <w:r w:rsidRPr="00370871">
        <w:rPr>
          <w:rFonts w:ascii="Times New Roman" w:hAnsi="Times New Roman"/>
          <w:sz w:val="12"/>
          <w:szCs w:val="12"/>
        </w:rPr>
        <w:t>.</w:t>
      </w:r>
      <w:r w:rsidR="002C1348" w:rsidRPr="00370871">
        <w:rPr>
          <w:rFonts w:ascii="Times New Roman" w:hAnsi="Times New Roman"/>
          <w:sz w:val="12"/>
          <w:szCs w:val="12"/>
        </w:rPr>
        <w:t xml:space="preserve"> </w:t>
      </w:r>
      <w:r w:rsidRPr="00370871">
        <w:rPr>
          <w:rFonts w:ascii="Times New Roman" w:hAnsi="Times New Roman"/>
          <w:sz w:val="12"/>
          <w:szCs w:val="12"/>
        </w:rPr>
        <w:t>Антоновка, офис ОАО «Ростелеком», здание ФГУП «Почта России», здание ООО «РОДОН». Всего в поселении отапливается 24 здания.</w:t>
      </w:r>
    </w:p>
    <w:p w:rsidR="00EC5ADC" w:rsidRPr="00370871" w:rsidRDefault="00EC5AD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Котельная предназначена для покрытия только отопительной нагрузки потребителей</w:t>
      </w:r>
      <w:r w:rsidR="00E52F05" w:rsidRPr="00370871">
        <w:rPr>
          <w:rFonts w:ascii="Times New Roman" w:hAnsi="Times New Roman"/>
          <w:sz w:val="12"/>
          <w:szCs w:val="12"/>
        </w:rPr>
        <w:t>,</w:t>
      </w:r>
      <w:r w:rsidRPr="00370871">
        <w:rPr>
          <w:rFonts w:ascii="Times New Roman" w:hAnsi="Times New Roman"/>
          <w:sz w:val="12"/>
          <w:szCs w:val="12"/>
        </w:rPr>
        <w:t xml:space="preserve"> тепловые сети 2-х трубн</w:t>
      </w:r>
      <w:r w:rsidR="00E52F05" w:rsidRPr="00370871">
        <w:rPr>
          <w:rFonts w:ascii="Times New Roman" w:hAnsi="Times New Roman"/>
          <w:sz w:val="12"/>
          <w:szCs w:val="12"/>
        </w:rPr>
        <w:t>ые</w:t>
      </w:r>
      <w:r w:rsidRPr="00370871">
        <w:rPr>
          <w:rFonts w:ascii="Times New Roman" w:hAnsi="Times New Roman"/>
          <w:sz w:val="12"/>
          <w:szCs w:val="12"/>
        </w:rPr>
        <w:t>. Общая протяженность тепловых сетей в п. Антоновка в двухтрубном исчислении 1079 м.</w:t>
      </w:r>
    </w:p>
    <w:p w:rsidR="00EC5ADC" w:rsidRPr="00370871" w:rsidRDefault="00EC5ADC"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График изменения температур в подающем и обратном трубопроводах тепловой сети – 95-70 </w:t>
      </w:r>
      <w:r w:rsidRPr="00370871">
        <w:rPr>
          <w:rFonts w:ascii="Times New Roman" w:hAnsi="Times New Roman"/>
          <w:sz w:val="12"/>
          <w:szCs w:val="12"/>
          <w:vertAlign w:val="superscript"/>
        </w:rPr>
        <w:t>о</w:t>
      </w:r>
      <w:r w:rsidRPr="00370871">
        <w:rPr>
          <w:rFonts w:ascii="Times New Roman" w:hAnsi="Times New Roman"/>
          <w:sz w:val="12"/>
          <w:szCs w:val="12"/>
        </w:rPr>
        <w:t>С.</w:t>
      </w:r>
    </w:p>
    <w:p w:rsidR="00395098" w:rsidRPr="00370871" w:rsidRDefault="00EC5ADC"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Также на территории поселка сформированы зоны индивидуального теплоснабжения 81 жил</w:t>
      </w:r>
      <w:r w:rsidR="00E52F05" w:rsidRPr="00370871">
        <w:rPr>
          <w:rFonts w:ascii="Times New Roman" w:hAnsi="Times New Roman"/>
          <w:sz w:val="12"/>
          <w:szCs w:val="12"/>
          <w:lang w:eastAsia="en-US"/>
        </w:rPr>
        <w:t>ое</w:t>
      </w:r>
      <w:r w:rsidRPr="00370871">
        <w:rPr>
          <w:rFonts w:ascii="Times New Roman" w:hAnsi="Times New Roman"/>
          <w:sz w:val="12"/>
          <w:szCs w:val="12"/>
          <w:lang w:eastAsia="en-US"/>
        </w:rPr>
        <w:t xml:space="preserve"> здани</w:t>
      </w:r>
      <w:r w:rsidR="00E52F05" w:rsidRPr="00370871">
        <w:rPr>
          <w:rFonts w:ascii="Times New Roman" w:hAnsi="Times New Roman"/>
          <w:sz w:val="12"/>
          <w:szCs w:val="12"/>
          <w:lang w:eastAsia="en-US"/>
        </w:rPr>
        <w:t>е</w:t>
      </w:r>
      <w:r w:rsidRPr="00370871">
        <w:rPr>
          <w:rFonts w:ascii="Times New Roman" w:hAnsi="Times New Roman"/>
          <w:sz w:val="12"/>
          <w:szCs w:val="12"/>
          <w:lang w:eastAsia="en-US"/>
        </w:rPr>
        <w:t>.</w:t>
      </w:r>
      <w:r w:rsidR="00A027E7" w:rsidRPr="00370871">
        <w:rPr>
          <w:rFonts w:ascii="Times New Roman" w:hAnsi="Times New Roman"/>
          <w:sz w:val="12"/>
          <w:szCs w:val="12"/>
          <w:lang w:eastAsia="en-US"/>
        </w:rPr>
        <w:t xml:space="preserve"> </w:t>
      </w:r>
      <w:r w:rsidRPr="00370871">
        <w:rPr>
          <w:rFonts w:ascii="Times New Roman" w:hAnsi="Times New Roman"/>
          <w:sz w:val="12"/>
          <w:szCs w:val="12"/>
          <w:lang w:eastAsia="en-US"/>
        </w:rPr>
        <w:t>Горячее водоснабжение в п. Антоновка отсутствует.</w:t>
      </w:r>
    </w:p>
    <w:p w:rsidR="00CC59ED" w:rsidRPr="00370871" w:rsidRDefault="009039E2"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i/>
          <w:sz w:val="12"/>
          <w:szCs w:val="12"/>
          <w:u w:val="single"/>
        </w:rPr>
        <w:t>Институциональная структура организации теплоснабжения поселка</w:t>
      </w:r>
    </w:p>
    <w:p w:rsidR="00EC5ADC" w:rsidRPr="00370871" w:rsidRDefault="00EC5ADC"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Обслуживание централизованных систем отопления в п. Антоновка осуществляет теплоснабжающая организация – ООО "Сервисная Коммунальная Компания". К тепловым сетям к</w:t>
      </w:r>
      <w:r w:rsidRPr="00370871">
        <w:rPr>
          <w:rFonts w:ascii="Times New Roman" w:hAnsi="Times New Roman"/>
          <w:sz w:val="12"/>
          <w:szCs w:val="12"/>
          <w:lang w:eastAsia="en-US"/>
        </w:rPr>
        <w:t>о</w:t>
      </w:r>
      <w:r w:rsidRPr="00370871">
        <w:rPr>
          <w:rFonts w:ascii="Times New Roman" w:hAnsi="Times New Roman"/>
          <w:sz w:val="12"/>
          <w:szCs w:val="12"/>
          <w:lang w:eastAsia="en-US"/>
        </w:rPr>
        <w:t xml:space="preserve">тельной, эксплуатируемой этим предприятием, присоединены многоквартирные жилые и общественные здания общей площадью </w:t>
      </w:r>
      <w:r w:rsidR="00577394" w:rsidRPr="00370871">
        <w:rPr>
          <w:rFonts w:ascii="Times New Roman" w:hAnsi="Times New Roman"/>
          <w:sz w:val="12"/>
          <w:szCs w:val="12"/>
          <w:lang w:eastAsia="en-US"/>
        </w:rPr>
        <w:t>8225</w:t>
      </w:r>
      <w:r w:rsidRPr="00370871">
        <w:rPr>
          <w:rFonts w:ascii="Times New Roman" w:hAnsi="Times New Roman"/>
          <w:sz w:val="12"/>
          <w:szCs w:val="12"/>
          <w:lang w:eastAsia="en-US"/>
        </w:rPr>
        <w:t xml:space="preserve"> м</w:t>
      </w:r>
      <w:r w:rsidRPr="00370871">
        <w:rPr>
          <w:rFonts w:ascii="Times New Roman" w:hAnsi="Times New Roman"/>
          <w:sz w:val="12"/>
          <w:szCs w:val="12"/>
          <w:vertAlign w:val="superscript"/>
          <w:lang w:eastAsia="en-US"/>
        </w:rPr>
        <w:t>2</w:t>
      </w:r>
      <w:r w:rsidRPr="00370871">
        <w:rPr>
          <w:rFonts w:ascii="Times New Roman" w:hAnsi="Times New Roman"/>
          <w:sz w:val="12"/>
          <w:szCs w:val="12"/>
          <w:lang w:eastAsia="en-US"/>
        </w:rPr>
        <w:t>.</w:t>
      </w:r>
    </w:p>
    <w:p w:rsidR="00EC5ADC" w:rsidRPr="00370871" w:rsidRDefault="00EC5ADC"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Жилищный фонд объемом 15496 тыс. м</w:t>
      </w:r>
      <w:r w:rsidRPr="00370871">
        <w:rPr>
          <w:rFonts w:ascii="Times New Roman" w:hAnsi="Times New Roman"/>
          <w:sz w:val="12"/>
          <w:szCs w:val="12"/>
          <w:vertAlign w:val="superscript"/>
          <w:lang w:eastAsia="en-US"/>
        </w:rPr>
        <w:t>2</w:t>
      </w:r>
      <w:r w:rsidRPr="00370871">
        <w:rPr>
          <w:rFonts w:ascii="Times New Roman" w:hAnsi="Times New Roman"/>
          <w:sz w:val="12"/>
          <w:szCs w:val="12"/>
          <w:lang w:eastAsia="en-US"/>
        </w:rPr>
        <w:t xml:space="preserve"> обеспечивается теплотой от индивидуальных автономных отопительных установок, работающих на природном газе. Эксплуатацию этих устройств осуществляет специализированная организация.</w:t>
      </w:r>
    </w:p>
    <w:p w:rsidR="003C665B" w:rsidRPr="00370871" w:rsidRDefault="003C665B" w:rsidP="00370871">
      <w:pPr>
        <w:pStyle w:val="a6"/>
        <w:tabs>
          <w:tab w:val="left" w:pos="1047"/>
        </w:tabs>
        <w:spacing w:after="0" w:line="240" w:lineRule="auto"/>
        <w:ind w:firstLine="284"/>
        <w:jc w:val="both"/>
        <w:rPr>
          <w:rFonts w:ascii="Times New Roman" w:hAnsi="Times New Roman"/>
          <w:sz w:val="12"/>
          <w:szCs w:val="12"/>
          <w:lang w:eastAsia="en-US"/>
        </w:rPr>
      </w:pPr>
    </w:p>
    <w:p w:rsidR="003C665B" w:rsidRPr="00370871" w:rsidRDefault="003A576F" w:rsidP="00370871">
      <w:pPr>
        <w:pStyle w:val="23"/>
        <w:tabs>
          <w:tab w:val="clear" w:pos="1986"/>
          <w:tab w:val="num" w:pos="142"/>
          <w:tab w:val="left" w:pos="284"/>
        </w:tabs>
        <w:spacing w:before="0" w:after="0"/>
        <w:ind w:left="0" w:firstLine="284"/>
        <w:jc w:val="left"/>
        <w:rPr>
          <w:rFonts w:ascii="Times New Roman" w:hAnsi="Times New Roman"/>
          <w:b/>
          <w:sz w:val="12"/>
          <w:szCs w:val="12"/>
        </w:rPr>
      </w:pPr>
      <w:bookmarkStart w:id="303" w:name="_Toc392616943"/>
      <w:r w:rsidRPr="00370871">
        <w:rPr>
          <w:rFonts w:ascii="Times New Roman" w:hAnsi="Times New Roman"/>
          <w:b/>
          <w:sz w:val="12"/>
          <w:szCs w:val="12"/>
        </w:rPr>
        <w:t>Источник</w:t>
      </w:r>
      <w:r w:rsidR="00F96F5C" w:rsidRPr="00370871">
        <w:rPr>
          <w:rFonts w:ascii="Times New Roman" w:hAnsi="Times New Roman"/>
          <w:b/>
          <w:sz w:val="12"/>
          <w:szCs w:val="12"/>
        </w:rPr>
        <w:t>и</w:t>
      </w:r>
      <w:r w:rsidRPr="00370871">
        <w:rPr>
          <w:rFonts w:ascii="Times New Roman" w:hAnsi="Times New Roman"/>
          <w:b/>
          <w:sz w:val="12"/>
          <w:szCs w:val="12"/>
        </w:rPr>
        <w:t xml:space="preserve"> тепловой энергии (теплоснабжения)</w:t>
      </w:r>
      <w:bookmarkEnd w:id="303"/>
    </w:p>
    <w:p w:rsidR="00F87DBF" w:rsidRPr="00370871" w:rsidRDefault="00F87DBF" w:rsidP="00370871">
      <w:pPr>
        <w:pStyle w:val="30"/>
        <w:tabs>
          <w:tab w:val="clear" w:pos="2105"/>
          <w:tab w:val="num" w:pos="284"/>
        </w:tabs>
        <w:spacing w:before="0" w:after="0" w:line="240" w:lineRule="auto"/>
        <w:ind w:left="0" w:firstLine="284"/>
        <w:rPr>
          <w:rFonts w:ascii="Times New Roman" w:hAnsi="Times New Roman"/>
          <w:sz w:val="12"/>
          <w:szCs w:val="12"/>
        </w:rPr>
      </w:pPr>
      <w:bookmarkStart w:id="304" w:name="_Toc392616944"/>
      <w:r w:rsidRPr="00370871">
        <w:rPr>
          <w:rFonts w:ascii="Times New Roman" w:hAnsi="Times New Roman"/>
          <w:sz w:val="12"/>
          <w:szCs w:val="12"/>
        </w:rPr>
        <w:t>Общие сведения</w:t>
      </w:r>
      <w:bookmarkEnd w:id="304"/>
    </w:p>
    <w:p w:rsidR="00EC5ADC" w:rsidRPr="00370871" w:rsidRDefault="00EC5ADC" w:rsidP="00370871">
      <w:pPr>
        <w:pStyle w:val="a6"/>
        <w:tabs>
          <w:tab w:val="left" w:pos="1047"/>
        </w:tabs>
        <w:spacing w:after="0" w:line="240" w:lineRule="auto"/>
        <w:ind w:firstLine="284"/>
        <w:jc w:val="both"/>
        <w:rPr>
          <w:rFonts w:ascii="Times New Roman" w:hAnsi="Times New Roman"/>
          <w:sz w:val="12"/>
          <w:szCs w:val="12"/>
          <w:lang w:eastAsia="en-US"/>
        </w:rPr>
      </w:pPr>
      <w:bookmarkStart w:id="305" w:name="_Toc377934493"/>
      <w:r w:rsidRPr="00370871">
        <w:rPr>
          <w:rFonts w:ascii="Times New Roman" w:hAnsi="Times New Roman"/>
          <w:i/>
          <w:sz w:val="12"/>
          <w:szCs w:val="12"/>
          <w:u w:val="single"/>
          <w:lang w:eastAsia="en-US"/>
        </w:rPr>
        <w:t>Централизованное теплоснабжение</w:t>
      </w:r>
      <w:r w:rsidRPr="00370871">
        <w:rPr>
          <w:rFonts w:ascii="Times New Roman" w:hAnsi="Times New Roman"/>
          <w:i/>
          <w:sz w:val="12"/>
          <w:szCs w:val="12"/>
          <w:lang w:eastAsia="en-US"/>
        </w:rPr>
        <w:t>.</w:t>
      </w:r>
      <w:r w:rsidRPr="00370871">
        <w:rPr>
          <w:rFonts w:ascii="Times New Roman" w:hAnsi="Times New Roman"/>
          <w:sz w:val="12"/>
          <w:szCs w:val="12"/>
          <w:lang w:eastAsia="en-US"/>
        </w:rPr>
        <w:t xml:space="preserve"> Расположение котельной на карте п. Антоновка приведено на рисунке 2, а в таблице </w:t>
      </w:r>
      <w:r w:rsidR="001D59BF" w:rsidRPr="00370871">
        <w:rPr>
          <w:rFonts w:ascii="Times New Roman" w:hAnsi="Times New Roman"/>
          <w:sz w:val="12"/>
          <w:szCs w:val="12"/>
          <w:lang w:eastAsia="en-US"/>
        </w:rPr>
        <w:t>16</w:t>
      </w:r>
      <w:r w:rsidRPr="00370871">
        <w:rPr>
          <w:rFonts w:ascii="Times New Roman" w:hAnsi="Times New Roman"/>
          <w:sz w:val="12"/>
          <w:szCs w:val="12"/>
          <w:lang w:eastAsia="en-US"/>
        </w:rPr>
        <w:t xml:space="preserve"> – основные ее параметры.</w:t>
      </w:r>
    </w:p>
    <w:p w:rsidR="00EC5ADC" w:rsidRPr="00370871" w:rsidRDefault="00EC5ADC"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 xml:space="preserve">Основным видом топлива для котельной является природный газ низшей теплотворной способность </w:t>
      </w:r>
      <w:r w:rsidR="00A340C4" w:rsidRPr="00370871">
        <w:rPr>
          <w:rFonts w:ascii="Times New Roman" w:hAnsi="Times New Roman"/>
          <w:sz w:val="12"/>
          <w:szCs w:val="12"/>
          <w:lang w:eastAsia="en-US"/>
        </w:rPr>
        <w:t>8000</w:t>
      </w:r>
      <w:r w:rsidRPr="00370871">
        <w:rPr>
          <w:rFonts w:ascii="Times New Roman" w:hAnsi="Times New Roman"/>
          <w:sz w:val="12"/>
          <w:szCs w:val="12"/>
          <w:lang w:eastAsia="en-US"/>
        </w:rPr>
        <w:t xml:space="preserve"> ккал/м</w:t>
      </w:r>
      <w:r w:rsidRPr="00370871">
        <w:rPr>
          <w:rFonts w:ascii="Times New Roman" w:hAnsi="Times New Roman"/>
          <w:sz w:val="12"/>
          <w:szCs w:val="12"/>
          <w:vertAlign w:val="superscript"/>
          <w:lang w:eastAsia="en-US"/>
        </w:rPr>
        <w:t>3</w:t>
      </w:r>
      <w:r w:rsidRPr="00370871">
        <w:rPr>
          <w:rFonts w:ascii="Times New Roman" w:hAnsi="Times New Roman"/>
          <w:sz w:val="12"/>
          <w:szCs w:val="12"/>
          <w:lang w:eastAsia="en-US"/>
        </w:rPr>
        <w:t>.</w:t>
      </w:r>
    </w:p>
    <w:p w:rsidR="00A027E7" w:rsidRPr="00370871" w:rsidRDefault="00ED01F7" w:rsidP="00370871">
      <w:pPr>
        <w:pStyle w:val="a6"/>
        <w:tabs>
          <w:tab w:val="left" w:pos="1047"/>
        </w:tabs>
        <w:spacing w:after="0" w:line="240" w:lineRule="auto"/>
        <w:ind w:firstLine="284"/>
        <w:jc w:val="center"/>
        <w:rPr>
          <w:rFonts w:ascii="Times New Roman" w:hAnsi="Times New Roman"/>
          <w:sz w:val="12"/>
          <w:szCs w:val="12"/>
          <w:lang w:eastAsia="en-US"/>
        </w:rPr>
      </w:pPr>
      <w:r>
        <w:rPr>
          <w:rFonts w:ascii="Times New Roman" w:hAnsi="Times New Roman"/>
          <w:noProof/>
          <w:sz w:val="12"/>
          <w:szCs w:val="12"/>
        </w:rPr>
        <w:pict>
          <v:shapetype id="_x0000_t32" coordsize="21600,21600" o:spt="32" o:oned="t" path="m,l21600,21600e" filled="f">
            <v:path arrowok="t" fillok="f" o:connecttype="none"/>
            <o:lock v:ext="edit" shapetype="t"/>
          </v:shapetype>
          <v:shape id="_x0000_s1041" type="#_x0000_t32" style="position:absolute;left:0;text-align:left;margin-left:195.85pt;margin-top:76pt;width:95.65pt;height:40.85pt;flip:y;z-index:251658752" o:connectortype="straight" strokecolor="#f2f2f2" strokeweight="3pt">
            <v:stroke endarrow="block"/>
            <v:shadow type="perspective" color="#622423" opacity=".5" offset="1pt" offset2="-1pt"/>
          </v:shape>
        </w:pict>
      </w:r>
      <w:r w:rsidR="00E735CF" w:rsidRPr="00370871">
        <w:rPr>
          <w:rFonts w:ascii="Times New Roman" w:hAnsi="Times New Roman"/>
          <w:noProof/>
          <w:sz w:val="12"/>
          <w:szCs w:val="12"/>
        </w:rPr>
        <w:drawing>
          <wp:inline distT="0" distB="0" distL="0" distR="0">
            <wp:extent cx="5397903" cy="6415663"/>
            <wp:effectExtent l="533400" t="0" r="507597" b="0"/>
            <wp:docPr id="21" name="Рисунок 13" descr="Зона действия котельной_Антоновка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она действия котельной_Антоновка2-1"/>
                    <pic:cNvPicPr>
                      <a:picLocks noChangeAspect="1" noChangeArrowheads="1"/>
                    </pic:cNvPicPr>
                  </pic:nvPicPr>
                  <pic:blipFill>
                    <a:blip r:embed="rId18" cstate="print"/>
                    <a:srcRect/>
                    <a:stretch>
                      <a:fillRect/>
                    </a:stretch>
                  </pic:blipFill>
                  <pic:spPr bwMode="auto">
                    <a:xfrm rot="5400000">
                      <a:off x="0" y="0"/>
                      <a:ext cx="5397903" cy="6415663"/>
                    </a:xfrm>
                    <a:prstGeom prst="rect">
                      <a:avLst/>
                    </a:prstGeom>
                    <a:noFill/>
                    <a:ln w="9525">
                      <a:noFill/>
                      <a:miter lim="800000"/>
                      <a:headEnd/>
                      <a:tailEnd/>
                    </a:ln>
                  </pic:spPr>
                </pic:pic>
              </a:graphicData>
            </a:graphic>
          </wp:inline>
        </w:drawing>
      </w:r>
      <w:bookmarkStart w:id="306" w:name="_Toc379452550"/>
      <w:bookmarkStart w:id="307" w:name="_Toc392158447"/>
      <w:r w:rsidR="00EC5ADC" w:rsidRPr="00370871">
        <w:rPr>
          <w:rFonts w:ascii="Times New Roman" w:hAnsi="Times New Roman"/>
          <w:b/>
          <w:sz w:val="12"/>
          <w:szCs w:val="12"/>
          <w:lang w:eastAsia="en-US"/>
        </w:rPr>
        <w:t xml:space="preserve">Рисунок </w:t>
      </w:r>
      <w:r w:rsidR="009C68ED" w:rsidRPr="00370871">
        <w:rPr>
          <w:rFonts w:ascii="Times New Roman" w:hAnsi="Times New Roman"/>
          <w:b/>
          <w:sz w:val="12"/>
          <w:szCs w:val="12"/>
          <w:lang w:eastAsia="en-US"/>
        </w:rPr>
        <w:fldChar w:fldCharType="begin"/>
      </w:r>
      <w:r w:rsidR="00EC5ADC" w:rsidRPr="00370871">
        <w:rPr>
          <w:rFonts w:ascii="Times New Roman" w:hAnsi="Times New Roman"/>
          <w:b/>
          <w:sz w:val="12"/>
          <w:szCs w:val="12"/>
          <w:lang w:eastAsia="en-US"/>
        </w:rPr>
        <w:instrText xml:space="preserve"> SEQ Рисунок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2</w:t>
      </w:r>
      <w:r w:rsidR="009C68ED" w:rsidRPr="00370871">
        <w:rPr>
          <w:rFonts w:ascii="Times New Roman" w:hAnsi="Times New Roman"/>
          <w:b/>
          <w:sz w:val="12"/>
          <w:szCs w:val="12"/>
          <w:lang w:eastAsia="en-US"/>
        </w:rPr>
        <w:fldChar w:fldCharType="end"/>
      </w:r>
      <w:r w:rsidR="00EC5ADC" w:rsidRPr="00370871">
        <w:rPr>
          <w:rFonts w:ascii="Times New Roman" w:hAnsi="Times New Roman"/>
          <w:b/>
          <w:sz w:val="12"/>
          <w:szCs w:val="12"/>
          <w:lang w:eastAsia="en-US"/>
        </w:rPr>
        <w:t xml:space="preserve"> – </w:t>
      </w:r>
      <w:bookmarkEnd w:id="306"/>
      <w:r w:rsidR="00B4514D" w:rsidRPr="00370871">
        <w:rPr>
          <w:rFonts w:ascii="Times New Roman" w:hAnsi="Times New Roman"/>
          <w:b/>
          <w:sz w:val="12"/>
          <w:szCs w:val="12"/>
          <w:lang w:eastAsia="en-US"/>
        </w:rPr>
        <w:t>Расположение котельной на территории п. Антоновка</w:t>
      </w:r>
      <w:bookmarkEnd w:id="307"/>
      <w:r w:rsidR="00B4514D" w:rsidRPr="00370871">
        <w:rPr>
          <w:rFonts w:ascii="Times New Roman" w:hAnsi="Times New Roman"/>
          <w:b/>
          <w:sz w:val="12"/>
          <w:szCs w:val="12"/>
          <w:lang w:eastAsia="en-US"/>
        </w:rPr>
        <w:t xml:space="preserve"> </w:t>
      </w:r>
    </w:p>
    <w:p w:rsidR="00EC5ADC" w:rsidRPr="00370871" w:rsidRDefault="00B4514D"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и зона ее действия</w:t>
      </w:r>
    </w:p>
    <w:p w:rsidR="009B1710" w:rsidRPr="00370871" w:rsidRDefault="009B1710" w:rsidP="00370871">
      <w:pPr>
        <w:pStyle w:val="a6"/>
        <w:tabs>
          <w:tab w:val="left" w:pos="1047"/>
        </w:tabs>
        <w:spacing w:after="0" w:line="240" w:lineRule="auto"/>
        <w:ind w:firstLine="284"/>
        <w:jc w:val="center"/>
        <w:rPr>
          <w:rFonts w:ascii="Times New Roman" w:hAnsi="Times New Roman"/>
          <w:b/>
          <w:sz w:val="12"/>
          <w:szCs w:val="12"/>
          <w:lang w:eastAsia="en-US"/>
        </w:rPr>
      </w:pPr>
    </w:p>
    <w:p w:rsidR="003C665B" w:rsidRPr="00370871" w:rsidRDefault="003C665B" w:rsidP="00370871">
      <w:pPr>
        <w:spacing w:after="0" w:line="240" w:lineRule="auto"/>
        <w:ind w:firstLine="284"/>
        <w:jc w:val="center"/>
        <w:rPr>
          <w:rFonts w:ascii="Times New Roman" w:hAnsi="Times New Roman"/>
          <w:b/>
          <w:sz w:val="12"/>
          <w:szCs w:val="12"/>
          <w:lang w:eastAsia="en-US"/>
        </w:rPr>
      </w:pPr>
      <w:bookmarkStart w:id="308" w:name="_Toc379452529"/>
    </w:p>
    <w:p w:rsidR="003C665B" w:rsidRPr="00370871" w:rsidRDefault="003C665B" w:rsidP="00370871">
      <w:pPr>
        <w:spacing w:after="0" w:line="240" w:lineRule="auto"/>
        <w:ind w:firstLine="284"/>
        <w:jc w:val="center"/>
        <w:rPr>
          <w:rFonts w:ascii="Times New Roman" w:hAnsi="Times New Roman"/>
          <w:b/>
          <w:sz w:val="12"/>
          <w:szCs w:val="12"/>
          <w:lang w:eastAsia="en-US"/>
        </w:rPr>
      </w:pPr>
    </w:p>
    <w:p w:rsidR="001B75C1" w:rsidRPr="00370871" w:rsidRDefault="001B75C1" w:rsidP="00370871">
      <w:pPr>
        <w:spacing w:after="0" w:line="240" w:lineRule="auto"/>
        <w:ind w:firstLine="284"/>
        <w:jc w:val="center"/>
        <w:rPr>
          <w:rFonts w:ascii="Times New Roman" w:hAnsi="Times New Roman"/>
          <w:b/>
          <w:sz w:val="12"/>
          <w:szCs w:val="12"/>
          <w:lang w:eastAsia="en-US"/>
        </w:rPr>
      </w:pPr>
    </w:p>
    <w:p w:rsidR="003C665B" w:rsidRPr="00370871" w:rsidRDefault="003C665B" w:rsidP="00370871">
      <w:pPr>
        <w:spacing w:after="0" w:line="240" w:lineRule="auto"/>
        <w:ind w:firstLine="284"/>
        <w:jc w:val="center"/>
        <w:rPr>
          <w:rFonts w:ascii="Times New Roman" w:hAnsi="Times New Roman"/>
          <w:b/>
          <w:sz w:val="12"/>
          <w:szCs w:val="12"/>
          <w:lang w:eastAsia="en-US"/>
        </w:rPr>
      </w:pPr>
    </w:p>
    <w:p w:rsidR="003C665B" w:rsidRPr="00370871" w:rsidRDefault="003C665B" w:rsidP="00370871">
      <w:pPr>
        <w:spacing w:after="0" w:line="240" w:lineRule="auto"/>
        <w:ind w:firstLine="284"/>
        <w:jc w:val="center"/>
        <w:rPr>
          <w:rFonts w:ascii="Times New Roman" w:hAnsi="Times New Roman"/>
          <w:b/>
          <w:sz w:val="12"/>
          <w:szCs w:val="12"/>
          <w:lang w:eastAsia="en-US"/>
        </w:rPr>
      </w:pPr>
    </w:p>
    <w:p w:rsidR="00EC5ADC" w:rsidRPr="00370871" w:rsidRDefault="00EC5ADC" w:rsidP="00370871">
      <w:pPr>
        <w:spacing w:after="0" w:line="240" w:lineRule="auto"/>
        <w:ind w:firstLine="284"/>
        <w:jc w:val="center"/>
        <w:rPr>
          <w:rFonts w:ascii="Times New Roman" w:hAnsi="Times New Roman"/>
          <w:b/>
          <w:sz w:val="12"/>
          <w:szCs w:val="12"/>
          <w:lang w:eastAsia="en-US"/>
        </w:rPr>
      </w:pPr>
      <w:bookmarkStart w:id="309" w:name="_Toc392617070"/>
      <w:r w:rsidRPr="00370871">
        <w:rPr>
          <w:rFonts w:ascii="Times New Roman" w:hAnsi="Times New Roman"/>
          <w:b/>
          <w:sz w:val="12"/>
          <w:szCs w:val="12"/>
          <w:lang w:eastAsia="en-US"/>
        </w:rPr>
        <w:lastRenderedPageBreak/>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16</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Существующий баланс тепловой мощности котельной п. Антоновка</w:t>
      </w:r>
      <w:bookmarkEnd w:id="308"/>
      <w:bookmarkEnd w:id="309"/>
    </w:p>
    <w:p w:rsidR="009B1710" w:rsidRPr="00370871" w:rsidRDefault="009B1710" w:rsidP="00370871">
      <w:pPr>
        <w:spacing w:after="0" w:line="240" w:lineRule="auto"/>
        <w:ind w:firstLine="284"/>
        <w:rPr>
          <w:rFonts w:ascii="Times New Roman" w:hAnsi="Times New Roman"/>
          <w:b/>
          <w:sz w:val="12"/>
          <w:szCs w:val="1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gridCol w:w="1418"/>
        <w:gridCol w:w="1417"/>
        <w:gridCol w:w="2410"/>
      </w:tblGrid>
      <w:tr w:rsidR="00EC5ADC" w:rsidRPr="00370871" w:rsidTr="009B1710">
        <w:tc>
          <w:tcPr>
            <w:tcW w:w="2268" w:type="dxa"/>
            <w:tcBorders>
              <w:top w:val="thinThickSmallGap" w:sz="24" w:space="0" w:color="auto"/>
              <w:bottom w:val="thickThinSmallGap" w:sz="24" w:space="0" w:color="auto"/>
            </w:tcBorders>
            <w:shd w:val="clear" w:color="auto" w:fill="D9D9D9"/>
          </w:tcPr>
          <w:p w:rsidR="00EC5ADC" w:rsidRPr="00370871" w:rsidRDefault="00EC5ADC"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Наименование котельной</w:t>
            </w:r>
          </w:p>
        </w:tc>
        <w:tc>
          <w:tcPr>
            <w:tcW w:w="2410" w:type="dxa"/>
            <w:tcBorders>
              <w:top w:val="thinThickSmallGap" w:sz="24" w:space="0" w:color="auto"/>
              <w:bottom w:val="thickThinSmallGap" w:sz="24" w:space="0" w:color="auto"/>
            </w:tcBorders>
            <w:shd w:val="clear" w:color="auto" w:fill="D9D9D9"/>
          </w:tcPr>
          <w:p w:rsidR="00EC5ADC" w:rsidRPr="00370871" w:rsidRDefault="00EC5ADC"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Месторасположение</w:t>
            </w:r>
          </w:p>
        </w:tc>
        <w:tc>
          <w:tcPr>
            <w:tcW w:w="1418" w:type="dxa"/>
            <w:tcBorders>
              <w:top w:val="thinThickSmallGap" w:sz="24" w:space="0" w:color="auto"/>
              <w:bottom w:val="thickThinSmallGap" w:sz="24" w:space="0" w:color="auto"/>
            </w:tcBorders>
            <w:shd w:val="clear" w:color="auto" w:fill="D9D9D9"/>
          </w:tcPr>
          <w:p w:rsidR="00EC5ADC" w:rsidRPr="00370871" w:rsidRDefault="00EC5ADC"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УТМ, Гкал/ч</w:t>
            </w:r>
          </w:p>
        </w:tc>
        <w:tc>
          <w:tcPr>
            <w:tcW w:w="1417" w:type="dxa"/>
            <w:tcBorders>
              <w:top w:val="thinThickSmallGap" w:sz="24" w:space="0" w:color="auto"/>
              <w:bottom w:val="thickThinSmallGap" w:sz="24" w:space="0" w:color="auto"/>
            </w:tcBorders>
            <w:shd w:val="clear" w:color="auto" w:fill="D9D9D9"/>
          </w:tcPr>
          <w:p w:rsidR="00EC5ADC" w:rsidRPr="00370871" w:rsidRDefault="00EC5ADC"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РТМ*, Гкал/ч</w:t>
            </w:r>
          </w:p>
        </w:tc>
        <w:tc>
          <w:tcPr>
            <w:tcW w:w="2410" w:type="dxa"/>
            <w:tcBorders>
              <w:top w:val="thinThickSmallGap" w:sz="24" w:space="0" w:color="auto"/>
              <w:bottom w:val="thickThinSmallGap" w:sz="24" w:space="0" w:color="auto"/>
            </w:tcBorders>
            <w:shd w:val="clear" w:color="auto" w:fill="D9D9D9"/>
          </w:tcPr>
          <w:p w:rsidR="00EC5ADC" w:rsidRPr="00370871" w:rsidRDefault="00EC5ADC"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Потери УТМ, %</w:t>
            </w:r>
          </w:p>
        </w:tc>
      </w:tr>
      <w:tr w:rsidR="00EC5ADC" w:rsidRPr="00370871" w:rsidTr="009B1710">
        <w:trPr>
          <w:trHeight w:hRule="exact" w:val="371"/>
        </w:trPr>
        <w:tc>
          <w:tcPr>
            <w:tcW w:w="2268" w:type="dxa"/>
            <w:tcBorders>
              <w:top w:val="thickThinSmallGap" w:sz="24" w:space="0" w:color="auto"/>
              <w:bottom w:val="single" w:sz="4" w:space="0" w:color="auto"/>
            </w:tcBorders>
          </w:tcPr>
          <w:p w:rsidR="00EC5ADC" w:rsidRPr="00370871" w:rsidRDefault="00EC5AD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Котельная модульная</w:t>
            </w:r>
          </w:p>
        </w:tc>
        <w:tc>
          <w:tcPr>
            <w:tcW w:w="2410" w:type="dxa"/>
            <w:tcBorders>
              <w:top w:val="thickThinSmallGap" w:sz="24" w:space="0" w:color="auto"/>
              <w:bottom w:val="single" w:sz="4" w:space="0" w:color="auto"/>
            </w:tcBorders>
          </w:tcPr>
          <w:p w:rsidR="00EC5ADC" w:rsidRPr="00370871" w:rsidRDefault="00EC5AD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color w:val="000000"/>
                <w:sz w:val="12"/>
                <w:szCs w:val="12"/>
              </w:rPr>
              <w:t>ул.</w:t>
            </w:r>
            <w:r w:rsidR="00276853" w:rsidRPr="00370871">
              <w:rPr>
                <w:rFonts w:ascii="Times New Roman" w:hAnsi="Times New Roman"/>
                <w:color w:val="000000"/>
                <w:sz w:val="12"/>
                <w:szCs w:val="12"/>
              </w:rPr>
              <w:t xml:space="preserve"> </w:t>
            </w:r>
            <w:r w:rsidRPr="00370871">
              <w:rPr>
                <w:rFonts w:ascii="Times New Roman" w:hAnsi="Times New Roman"/>
                <w:color w:val="000000"/>
                <w:sz w:val="12"/>
                <w:szCs w:val="12"/>
              </w:rPr>
              <w:t>Кооперативная, 1</w:t>
            </w:r>
          </w:p>
        </w:tc>
        <w:tc>
          <w:tcPr>
            <w:tcW w:w="1418" w:type="dxa"/>
            <w:tcBorders>
              <w:top w:val="thickThinSmallGap" w:sz="24" w:space="0" w:color="auto"/>
              <w:bottom w:val="single" w:sz="4" w:space="0" w:color="auto"/>
            </w:tcBorders>
          </w:tcPr>
          <w:p w:rsidR="00EC5ADC" w:rsidRPr="00370871" w:rsidRDefault="00EC5AD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1,72</w:t>
            </w:r>
          </w:p>
        </w:tc>
        <w:tc>
          <w:tcPr>
            <w:tcW w:w="1417" w:type="dxa"/>
            <w:tcBorders>
              <w:top w:val="thickThinSmallGap" w:sz="24" w:space="0" w:color="auto"/>
              <w:bottom w:val="single" w:sz="4" w:space="0" w:color="auto"/>
            </w:tcBorders>
          </w:tcPr>
          <w:p w:rsidR="00EC5ADC" w:rsidRPr="00370871" w:rsidRDefault="00EC5ADC" w:rsidP="00370871">
            <w:pPr>
              <w:pStyle w:val="a6"/>
              <w:tabs>
                <w:tab w:val="left" w:pos="1047"/>
              </w:tabs>
              <w:spacing w:after="0" w:line="240" w:lineRule="auto"/>
              <w:ind w:firstLine="284"/>
              <w:rPr>
                <w:rFonts w:ascii="Times New Roman" w:hAnsi="Times New Roman"/>
                <w:sz w:val="12"/>
                <w:szCs w:val="12"/>
              </w:rPr>
            </w:pPr>
            <w:r w:rsidRPr="00370871">
              <w:rPr>
                <w:rFonts w:ascii="Times New Roman" w:hAnsi="Times New Roman"/>
                <w:sz w:val="12"/>
                <w:szCs w:val="12"/>
              </w:rPr>
              <w:t>1,72</w:t>
            </w:r>
          </w:p>
        </w:tc>
        <w:tc>
          <w:tcPr>
            <w:tcW w:w="2410" w:type="dxa"/>
            <w:tcBorders>
              <w:top w:val="thickThinSmallGap" w:sz="24" w:space="0" w:color="auto"/>
              <w:bottom w:val="single" w:sz="4" w:space="0" w:color="auto"/>
            </w:tcBorders>
          </w:tcPr>
          <w:p w:rsidR="00EC5ADC" w:rsidRPr="00370871" w:rsidRDefault="005C47A8" w:rsidP="00370871">
            <w:pPr>
              <w:pStyle w:val="a6"/>
              <w:tabs>
                <w:tab w:val="left" w:pos="1047"/>
              </w:tabs>
              <w:spacing w:after="0" w:line="240" w:lineRule="auto"/>
              <w:ind w:firstLine="284"/>
              <w:rPr>
                <w:rFonts w:ascii="Times New Roman" w:hAnsi="Times New Roman"/>
                <w:sz w:val="12"/>
                <w:szCs w:val="12"/>
              </w:rPr>
            </w:pPr>
            <w:r w:rsidRPr="00370871">
              <w:rPr>
                <w:rFonts w:ascii="Times New Roman" w:hAnsi="Times New Roman"/>
                <w:sz w:val="12"/>
                <w:szCs w:val="12"/>
              </w:rPr>
              <w:t>0</w:t>
            </w:r>
          </w:p>
        </w:tc>
      </w:tr>
      <w:tr w:rsidR="00EC5ADC" w:rsidRPr="00370871" w:rsidTr="009B1710">
        <w:trPr>
          <w:trHeight w:val="273"/>
        </w:trPr>
        <w:tc>
          <w:tcPr>
            <w:tcW w:w="9923" w:type="dxa"/>
            <w:gridSpan w:val="5"/>
            <w:tcBorders>
              <w:top w:val="single" w:sz="4" w:space="0" w:color="auto"/>
              <w:bottom w:val="thickThinSmallGap" w:sz="24" w:space="0" w:color="auto"/>
            </w:tcBorders>
            <w:shd w:val="clear" w:color="auto" w:fill="D9D9D9"/>
            <w:vAlign w:val="center"/>
          </w:tcPr>
          <w:p w:rsidR="00EC5ADC" w:rsidRPr="00370871" w:rsidRDefault="00EC5AD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xml:space="preserve">Примечание: *По результатам режимно-наладочных испытаний </w:t>
            </w:r>
            <w:smartTag w:uri="urn:schemas-microsoft-com:office:smarttags" w:element="metricconverter">
              <w:smartTagPr>
                <w:attr w:name="ProductID" w:val="2010 г"/>
              </w:smartTagPr>
              <w:r w:rsidRPr="00370871">
                <w:rPr>
                  <w:rFonts w:ascii="Times New Roman" w:hAnsi="Times New Roman"/>
                  <w:sz w:val="12"/>
                  <w:szCs w:val="12"/>
                  <w:lang w:eastAsia="en-US"/>
                </w:rPr>
                <w:t>2010 г</w:t>
              </w:r>
            </w:smartTag>
            <w:r w:rsidRPr="00370871">
              <w:rPr>
                <w:rFonts w:ascii="Times New Roman" w:hAnsi="Times New Roman"/>
                <w:sz w:val="12"/>
                <w:szCs w:val="12"/>
                <w:lang w:eastAsia="en-US"/>
              </w:rPr>
              <w:t>.</w:t>
            </w:r>
          </w:p>
        </w:tc>
      </w:tr>
    </w:tbl>
    <w:p w:rsidR="00A027E7" w:rsidRPr="00370871" w:rsidRDefault="00A027E7" w:rsidP="00370871">
      <w:pPr>
        <w:pStyle w:val="a6"/>
        <w:tabs>
          <w:tab w:val="left" w:pos="1047"/>
        </w:tabs>
        <w:spacing w:after="0" w:line="240" w:lineRule="auto"/>
        <w:ind w:firstLine="284"/>
        <w:jc w:val="both"/>
        <w:rPr>
          <w:rFonts w:ascii="Times New Roman" w:hAnsi="Times New Roman"/>
          <w:sz w:val="12"/>
          <w:szCs w:val="12"/>
          <w:lang w:eastAsia="en-US"/>
        </w:rPr>
      </w:pPr>
    </w:p>
    <w:p w:rsidR="00EC5ADC" w:rsidRPr="00370871" w:rsidRDefault="00EC5ADC"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Суммарная присоединенная тепловая нагрузка отопления потребителей –</w:t>
      </w:r>
      <w:r w:rsidRPr="00370871">
        <w:rPr>
          <w:rFonts w:ascii="Times New Roman" w:hAnsi="Times New Roman"/>
          <w:b/>
          <w:sz w:val="12"/>
          <w:szCs w:val="12"/>
          <w:lang w:eastAsia="en-US"/>
        </w:rPr>
        <w:t xml:space="preserve"> 0,803 </w:t>
      </w:r>
      <w:r w:rsidRPr="00370871">
        <w:rPr>
          <w:rFonts w:ascii="Times New Roman" w:hAnsi="Times New Roman"/>
          <w:sz w:val="12"/>
          <w:szCs w:val="12"/>
          <w:lang w:eastAsia="en-US"/>
        </w:rPr>
        <w:t>Гкал/ч, в том числе:</w:t>
      </w:r>
    </w:p>
    <w:p w:rsidR="00EC5ADC" w:rsidRPr="00370871" w:rsidRDefault="00EC5ADC"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объекты жилищного фонда – 0,624 Гкал/ч;</w:t>
      </w:r>
    </w:p>
    <w:p w:rsidR="00EC5ADC" w:rsidRPr="00370871" w:rsidRDefault="009157F7"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общественные здания и прочие объекты</w:t>
      </w:r>
      <w:r w:rsidR="00EC5ADC" w:rsidRPr="00370871">
        <w:rPr>
          <w:rFonts w:ascii="Times New Roman" w:hAnsi="Times New Roman"/>
          <w:sz w:val="12"/>
          <w:szCs w:val="12"/>
        </w:rPr>
        <w:t xml:space="preserve"> – 0,1</w:t>
      </w:r>
      <w:r w:rsidRPr="00370871">
        <w:rPr>
          <w:rFonts w:ascii="Times New Roman" w:hAnsi="Times New Roman"/>
          <w:sz w:val="12"/>
          <w:szCs w:val="12"/>
        </w:rPr>
        <w:t>66</w:t>
      </w:r>
      <w:r w:rsidR="00EC5ADC" w:rsidRPr="00370871">
        <w:rPr>
          <w:rFonts w:ascii="Times New Roman" w:hAnsi="Times New Roman"/>
          <w:sz w:val="12"/>
          <w:szCs w:val="12"/>
        </w:rPr>
        <w:t xml:space="preserve"> Гкал/ч;</w:t>
      </w:r>
    </w:p>
    <w:p w:rsidR="00EC5ADC" w:rsidRPr="00370871" w:rsidRDefault="00EC5ADC"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производство – 0,013 Гкал/ч.</w:t>
      </w:r>
    </w:p>
    <w:p w:rsidR="00EC5ADC" w:rsidRPr="00370871" w:rsidRDefault="00EC5ADC" w:rsidP="00370871">
      <w:pPr>
        <w:pStyle w:val="a6"/>
        <w:tabs>
          <w:tab w:val="num" w:pos="142"/>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i/>
          <w:sz w:val="12"/>
          <w:szCs w:val="12"/>
          <w:u w:val="single"/>
          <w:lang w:eastAsia="en-US"/>
        </w:rPr>
        <w:t>Индивидуальное квартирное отопление.</w:t>
      </w:r>
      <w:r w:rsidRPr="00370871">
        <w:rPr>
          <w:rFonts w:ascii="Times New Roman" w:hAnsi="Times New Roman"/>
          <w:sz w:val="12"/>
          <w:szCs w:val="12"/>
          <w:lang w:eastAsia="en-US"/>
        </w:rPr>
        <w:t xml:space="preserve"> Как было упомянуто, жилищный фонд в объеме 15496 тыс. м</w:t>
      </w:r>
      <w:r w:rsidRPr="00370871">
        <w:rPr>
          <w:rFonts w:ascii="Times New Roman" w:hAnsi="Times New Roman"/>
          <w:sz w:val="12"/>
          <w:szCs w:val="12"/>
          <w:vertAlign w:val="superscript"/>
          <w:lang w:eastAsia="en-US"/>
        </w:rPr>
        <w:t>2</w:t>
      </w:r>
      <w:r w:rsidRPr="00370871">
        <w:rPr>
          <w:rFonts w:ascii="Times New Roman" w:hAnsi="Times New Roman"/>
          <w:sz w:val="12"/>
          <w:szCs w:val="12"/>
          <w:lang w:eastAsia="en-US"/>
        </w:rPr>
        <w:t xml:space="preserve"> обеспечен теплоснабжением от индивидуальных квартирных теплогенераторов. В основном это малоэтажный и ветхий жилищный фонд. Поскольку данные об установленной тепловой мощности индивидуальных отопительных установок отсутствуют, не представляется возможным оценить резервы этого вида оборудования.</w:t>
      </w:r>
    </w:p>
    <w:p w:rsidR="003C665B" w:rsidRPr="00370871" w:rsidRDefault="003C665B" w:rsidP="00370871">
      <w:pPr>
        <w:pStyle w:val="a6"/>
        <w:tabs>
          <w:tab w:val="num" w:pos="142"/>
          <w:tab w:val="left" w:pos="1047"/>
        </w:tabs>
        <w:spacing w:after="0" w:line="240" w:lineRule="auto"/>
        <w:ind w:firstLine="284"/>
        <w:jc w:val="both"/>
        <w:rPr>
          <w:rFonts w:ascii="Times New Roman" w:hAnsi="Times New Roman"/>
          <w:sz w:val="12"/>
          <w:szCs w:val="12"/>
          <w:lang w:eastAsia="en-US"/>
        </w:rPr>
      </w:pPr>
    </w:p>
    <w:p w:rsidR="00B80364" w:rsidRPr="00370871" w:rsidRDefault="00B80364"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310" w:name="_Toc392616945"/>
      <w:r w:rsidRPr="00370871">
        <w:rPr>
          <w:rFonts w:ascii="Times New Roman" w:hAnsi="Times New Roman"/>
          <w:sz w:val="12"/>
          <w:szCs w:val="12"/>
        </w:rPr>
        <w:t xml:space="preserve">Структура основного оборудования. </w:t>
      </w:r>
      <w:bookmarkEnd w:id="305"/>
      <w:r w:rsidRPr="00370871">
        <w:rPr>
          <w:rFonts w:ascii="Times New Roman" w:hAnsi="Times New Roman"/>
          <w:sz w:val="12"/>
          <w:szCs w:val="12"/>
        </w:rPr>
        <w:t>Срок ввода в эксплуатацию теплофикационного оборудования.</w:t>
      </w:r>
      <w:bookmarkEnd w:id="310"/>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Котельная об</w:t>
      </w:r>
      <w:r w:rsidR="001D59BF" w:rsidRPr="00370871">
        <w:rPr>
          <w:rFonts w:ascii="Times New Roman" w:hAnsi="Times New Roman"/>
          <w:sz w:val="12"/>
          <w:szCs w:val="12"/>
          <w:lang w:eastAsia="en-US"/>
        </w:rPr>
        <w:t>орудована котлами (см. таблицу 17</w:t>
      </w:r>
      <w:r w:rsidRPr="00370871">
        <w:rPr>
          <w:rFonts w:ascii="Times New Roman" w:hAnsi="Times New Roman"/>
          <w:sz w:val="12"/>
          <w:szCs w:val="12"/>
          <w:lang w:eastAsia="en-US"/>
        </w:rPr>
        <w:t>). Котлы КВ - ГМ -1,0 - 115Н водогрейные со сроком эксплуатации 10 лет и располагаемой мощностью 1,72 Гкал/ч. Потерь тепловой мощности у этих котлов нет.</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В котельной отсутствует система водоподготовки (ХВО), обеспечивавшая нормативные параметры качества теплоносителя.</w:t>
      </w:r>
    </w:p>
    <w:p w:rsidR="003C665B" w:rsidRPr="00370871" w:rsidRDefault="003C665B" w:rsidP="00370871">
      <w:pPr>
        <w:pStyle w:val="a6"/>
        <w:tabs>
          <w:tab w:val="left" w:pos="1047"/>
        </w:tabs>
        <w:spacing w:after="0" w:line="240" w:lineRule="auto"/>
        <w:ind w:firstLine="284"/>
        <w:jc w:val="both"/>
        <w:rPr>
          <w:rFonts w:ascii="Times New Roman" w:hAnsi="Times New Roman"/>
          <w:sz w:val="12"/>
          <w:szCs w:val="12"/>
          <w:lang w:eastAsia="en-US"/>
        </w:rPr>
      </w:pPr>
    </w:p>
    <w:p w:rsidR="0096291C" w:rsidRPr="00370871" w:rsidRDefault="0096291C" w:rsidP="00370871">
      <w:pPr>
        <w:spacing w:after="0" w:line="240" w:lineRule="auto"/>
        <w:ind w:firstLine="284"/>
        <w:jc w:val="center"/>
        <w:rPr>
          <w:rFonts w:ascii="Times New Roman" w:hAnsi="Times New Roman"/>
          <w:b/>
          <w:sz w:val="12"/>
          <w:szCs w:val="12"/>
          <w:lang w:eastAsia="en-US"/>
        </w:rPr>
      </w:pPr>
      <w:bookmarkStart w:id="311" w:name="_Toc379452530"/>
      <w:bookmarkStart w:id="312" w:name="_Toc392617071"/>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17</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Котельные агрегаты котельной</w:t>
      </w:r>
      <w:bookmarkEnd w:id="311"/>
      <w:bookmarkEnd w:id="312"/>
    </w:p>
    <w:p w:rsidR="003C665B" w:rsidRPr="00370871" w:rsidRDefault="003C665B" w:rsidP="00370871">
      <w:pPr>
        <w:spacing w:after="0" w:line="240" w:lineRule="auto"/>
        <w:ind w:firstLine="284"/>
        <w:jc w:val="center"/>
        <w:rPr>
          <w:rFonts w:ascii="Times New Roman" w:hAnsi="Times New Roman"/>
          <w:b/>
          <w:sz w:val="12"/>
          <w:szCs w:val="12"/>
          <w:lang w:eastAsia="en-US"/>
        </w:rPr>
      </w:pP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248"/>
        <w:gridCol w:w="1937"/>
        <w:gridCol w:w="1676"/>
        <w:gridCol w:w="1676"/>
        <w:gridCol w:w="1826"/>
      </w:tblGrid>
      <w:tr w:rsidR="00705BC2" w:rsidRPr="00370871" w:rsidTr="009B1710">
        <w:trPr>
          <w:jc w:val="center"/>
        </w:trPr>
        <w:tc>
          <w:tcPr>
            <w:tcW w:w="1613" w:type="dxa"/>
            <w:tcBorders>
              <w:top w:val="thinThickSmallGap" w:sz="24" w:space="0" w:color="auto"/>
              <w:bottom w:val="thickThinSmallGap" w:sz="24" w:space="0" w:color="auto"/>
            </w:tcBorders>
            <w:shd w:val="clear" w:color="auto" w:fill="D9D9D9"/>
            <w:vAlign w:val="center"/>
          </w:tcPr>
          <w:p w:rsidR="00705BC2" w:rsidRPr="00370871" w:rsidRDefault="00705BC2" w:rsidP="00370871">
            <w:pPr>
              <w:pStyle w:val="af8"/>
              <w:keepNext/>
              <w:spacing w:before="0" w:after="0" w:line="240" w:lineRule="auto"/>
              <w:ind w:firstLine="284"/>
              <w:jc w:val="center"/>
              <w:rPr>
                <w:rFonts w:ascii="Times New Roman" w:hAnsi="Times New Roman"/>
                <w:sz w:val="12"/>
                <w:szCs w:val="12"/>
              </w:rPr>
            </w:pPr>
            <w:r w:rsidRPr="00370871">
              <w:rPr>
                <w:rFonts w:ascii="Times New Roman" w:hAnsi="Times New Roman"/>
                <w:sz w:val="12"/>
                <w:szCs w:val="12"/>
              </w:rPr>
              <w:t>Тип котла</w:t>
            </w:r>
          </w:p>
        </w:tc>
        <w:tc>
          <w:tcPr>
            <w:tcW w:w="1248" w:type="dxa"/>
            <w:tcBorders>
              <w:top w:val="thinThickSmallGap" w:sz="24" w:space="0" w:color="auto"/>
              <w:bottom w:val="thickThinSmallGap" w:sz="24" w:space="0" w:color="auto"/>
            </w:tcBorders>
            <w:shd w:val="clear" w:color="auto" w:fill="D9D9D9"/>
          </w:tcPr>
          <w:p w:rsidR="00705BC2" w:rsidRPr="00370871" w:rsidRDefault="00705BC2" w:rsidP="00370871">
            <w:pPr>
              <w:pStyle w:val="af8"/>
              <w:keepNext/>
              <w:spacing w:before="0" w:after="0" w:line="240" w:lineRule="auto"/>
              <w:ind w:firstLine="284"/>
              <w:jc w:val="center"/>
              <w:rPr>
                <w:rFonts w:ascii="Times New Roman" w:hAnsi="Times New Roman"/>
                <w:sz w:val="12"/>
                <w:szCs w:val="12"/>
              </w:rPr>
            </w:pPr>
            <w:r w:rsidRPr="00370871">
              <w:rPr>
                <w:rFonts w:ascii="Times New Roman" w:hAnsi="Times New Roman"/>
                <w:sz w:val="12"/>
                <w:szCs w:val="12"/>
              </w:rPr>
              <w:t>Количество</w:t>
            </w:r>
          </w:p>
        </w:tc>
        <w:tc>
          <w:tcPr>
            <w:tcW w:w="1937" w:type="dxa"/>
            <w:tcBorders>
              <w:top w:val="thinThickSmallGap" w:sz="24" w:space="0" w:color="auto"/>
              <w:bottom w:val="thickThinSmallGap" w:sz="24" w:space="0" w:color="auto"/>
            </w:tcBorders>
            <w:shd w:val="clear" w:color="auto" w:fill="D9D9D9"/>
            <w:vAlign w:val="center"/>
          </w:tcPr>
          <w:p w:rsidR="00705BC2" w:rsidRPr="00370871" w:rsidRDefault="00705BC2" w:rsidP="00370871">
            <w:pPr>
              <w:pStyle w:val="af8"/>
              <w:keepNext/>
              <w:spacing w:before="0" w:after="0" w:line="240" w:lineRule="auto"/>
              <w:ind w:firstLine="284"/>
              <w:jc w:val="center"/>
              <w:rPr>
                <w:rFonts w:ascii="Times New Roman" w:hAnsi="Times New Roman"/>
                <w:sz w:val="12"/>
                <w:szCs w:val="12"/>
              </w:rPr>
            </w:pPr>
            <w:r w:rsidRPr="00370871">
              <w:rPr>
                <w:rFonts w:ascii="Times New Roman" w:hAnsi="Times New Roman"/>
                <w:sz w:val="12"/>
                <w:szCs w:val="12"/>
              </w:rPr>
              <w:t>Располагаемая</w:t>
            </w:r>
          </w:p>
          <w:p w:rsidR="00705BC2" w:rsidRPr="00370871" w:rsidRDefault="00705BC2" w:rsidP="00370871">
            <w:pPr>
              <w:pStyle w:val="af8"/>
              <w:keepNext/>
              <w:spacing w:before="0" w:after="0" w:line="240" w:lineRule="auto"/>
              <w:ind w:firstLine="284"/>
              <w:jc w:val="center"/>
              <w:rPr>
                <w:rFonts w:ascii="Times New Roman" w:hAnsi="Times New Roman"/>
                <w:sz w:val="12"/>
                <w:szCs w:val="12"/>
              </w:rPr>
            </w:pPr>
            <w:r w:rsidRPr="00370871">
              <w:rPr>
                <w:rFonts w:ascii="Times New Roman" w:hAnsi="Times New Roman"/>
                <w:sz w:val="12"/>
                <w:szCs w:val="12"/>
              </w:rPr>
              <w:t>тепловая мощность, Гкал/ч</w:t>
            </w:r>
          </w:p>
        </w:tc>
        <w:tc>
          <w:tcPr>
            <w:tcW w:w="1676" w:type="dxa"/>
            <w:tcBorders>
              <w:top w:val="thinThickSmallGap" w:sz="24" w:space="0" w:color="auto"/>
              <w:bottom w:val="thickThinSmallGap" w:sz="24" w:space="0" w:color="auto"/>
            </w:tcBorders>
            <w:shd w:val="clear" w:color="auto" w:fill="D9D9D9"/>
            <w:vAlign w:val="center"/>
          </w:tcPr>
          <w:p w:rsidR="00705BC2" w:rsidRPr="00370871" w:rsidRDefault="00705BC2" w:rsidP="00370871">
            <w:pPr>
              <w:pStyle w:val="af8"/>
              <w:keepNext/>
              <w:spacing w:before="0" w:after="0" w:line="240" w:lineRule="auto"/>
              <w:ind w:firstLine="284"/>
              <w:jc w:val="center"/>
              <w:rPr>
                <w:rFonts w:ascii="Times New Roman" w:hAnsi="Times New Roman"/>
                <w:sz w:val="12"/>
                <w:szCs w:val="12"/>
              </w:rPr>
            </w:pPr>
            <w:r w:rsidRPr="00370871">
              <w:rPr>
                <w:rFonts w:ascii="Times New Roman" w:hAnsi="Times New Roman"/>
                <w:sz w:val="12"/>
                <w:szCs w:val="12"/>
              </w:rPr>
              <w:t>Год ввода в</w:t>
            </w:r>
          </w:p>
          <w:p w:rsidR="00705BC2" w:rsidRPr="00370871" w:rsidRDefault="00705BC2" w:rsidP="00370871">
            <w:pPr>
              <w:pStyle w:val="af8"/>
              <w:keepNext/>
              <w:spacing w:before="0" w:after="0" w:line="240" w:lineRule="auto"/>
              <w:ind w:firstLine="284"/>
              <w:jc w:val="center"/>
              <w:rPr>
                <w:rFonts w:ascii="Times New Roman" w:hAnsi="Times New Roman"/>
                <w:sz w:val="12"/>
                <w:szCs w:val="12"/>
              </w:rPr>
            </w:pPr>
            <w:r w:rsidRPr="00370871">
              <w:rPr>
                <w:rFonts w:ascii="Times New Roman" w:hAnsi="Times New Roman"/>
                <w:sz w:val="12"/>
                <w:szCs w:val="12"/>
              </w:rPr>
              <w:t>эксплуатацию</w:t>
            </w:r>
          </w:p>
        </w:tc>
        <w:tc>
          <w:tcPr>
            <w:tcW w:w="1676" w:type="dxa"/>
            <w:tcBorders>
              <w:top w:val="thinThickSmallGap" w:sz="24" w:space="0" w:color="auto"/>
              <w:bottom w:val="thickThinSmallGap" w:sz="24" w:space="0" w:color="auto"/>
            </w:tcBorders>
            <w:shd w:val="clear" w:color="auto" w:fill="D9D9D9"/>
            <w:vAlign w:val="center"/>
          </w:tcPr>
          <w:p w:rsidR="00705BC2" w:rsidRPr="00370871" w:rsidRDefault="00705BC2" w:rsidP="00370871">
            <w:pPr>
              <w:pStyle w:val="af8"/>
              <w:keepNext/>
              <w:spacing w:before="0" w:after="0" w:line="240" w:lineRule="auto"/>
              <w:ind w:firstLine="284"/>
              <w:jc w:val="center"/>
              <w:rPr>
                <w:rFonts w:ascii="Times New Roman" w:hAnsi="Times New Roman"/>
                <w:sz w:val="12"/>
                <w:szCs w:val="12"/>
              </w:rPr>
            </w:pPr>
            <w:r w:rsidRPr="00370871">
              <w:rPr>
                <w:rFonts w:ascii="Times New Roman" w:hAnsi="Times New Roman"/>
                <w:sz w:val="12"/>
                <w:szCs w:val="12"/>
              </w:rPr>
              <w:t>Количество</w:t>
            </w:r>
          </w:p>
          <w:p w:rsidR="00705BC2" w:rsidRPr="00370871" w:rsidRDefault="00705BC2" w:rsidP="00370871">
            <w:pPr>
              <w:pStyle w:val="af8"/>
              <w:keepNext/>
              <w:spacing w:before="0" w:after="0" w:line="240" w:lineRule="auto"/>
              <w:ind w:firstLine="284"/>
              <w:jc w:val="center"/>
              <w:rPr>
                <w:rFonts w:ascii="Times New Roman" w:hAnsi="Times New Roman"/>
                <w:sz w:val="12"/>
                <w:szCs w:val="12"/>
              </w:rPr>
            </w:pPr>
            <w:r w:rsidRPr="00370871">
              <w:rPr>
                <w:rFonts w:ascii="Times New Roman" w:hAnsi="Times New Roman"/>
                <w:sz w:val="12"/>
                <w:szCs w:val="12"/>
              </w:rPr>
              <w:t>капитальных</w:t>
            </w:r>
          </w:p>
          <w:p w:rsidR="00705BC2" w:rsidRPr="00370871" w:rsidRDefault="00705BC2" w:rsidP="00370871">
            <w:pPr>
              <w:pStyle w:val="af8"/>
              <w:keepNext/>
              <w:spacing w:before="0" w:after="0" w:line="240" w:lineRule="auto"/>
              <w:ind w:firstLine="284"/>
              <w:jc w:val="center"/>
              <w:rPr>
                <w:rFonts w:ascii="Times New Roman" w:hAnsi="Times New Roman"/>
                <w:sz w:val="12"/>
                <w:szCs w:val="12"/>
              </w:rPr>
            </w:pPr>
            <w:r w:rsidRPr="00370871">
              <w:rPr>
                <w:rFonts w:ascii="Times New Roman" w:hAnsi="Times New Roman"/>
                <w:sz w:val="12"/>
                <w:szCs w:val="12"/>
              </w:rPr>
              <w:t>ремонтов</w:t>
            </w:r>
          </w:p>
        </w:tc>
        <w:tc>
          <w:tcPr>
            <w:tcW w:w="1826" w:type="dxa"/>
            <w:tcBorders>
              <w:top w:val="thinThickSmallGap" w:sz="24" w:space="0" w:color="auto"/>
              <w:bottom w:val="thickThinSmallGap" w:sz="24" w:space="0" w:color="auto"/>
            </w:tcBorders>
            <w:shd w:val="clear" w:color="auto" w:fill="D9D9D9"/>
            <w:vAlign w:val="center"/>
          </w:tcPr>
          <w:p w:rsidR="00705BC2" w:rsidRPr="00370871" w:rsidRDefault="00705BC2" w:rsidP="00370871">
            <w:pPr>
              <w:pStyle w:val="af8"/>
              <w:keepNext/>
              <w:spacing w:before="0" w:after="0" w:line="240" w:lineRule="auto"/>
              <w:ind w:firstLine="284"/>
              <w:jc w:val="center"/>
              <w:rPr>
                <w:rFonts w:ascii="Times New Roman" w:hAnsi="Times New Roman"/>
                <w:sz w:val="12"/>
                <w:szCs w:val="12"/>
              </w:rPr>
            </w:pPr>
            <w:r w:rsidRPr="00370871">
              <w:rPr>
                <w:rFonts w:ascii="Times New Roman" w:hAnsi="Times New Roman"/>
                <w:sz w:val="12"/>
                <w:szCs w:val="12"/>
              </w:rPr>
              <w:t>Последний</w:t>
            </w:r>
          </w:p>
          <w:p w:rsidR="00705BC2" w:rsidRPr="00370871" w:rsidRDefault="00705BC2" w:rsidP="00370871">
            <w:pPr>
              <w:pStyle w:val="af8"/>
              <w:keepNext/>
              <w:spacing w:before="0" w:after="0" w:line="240" w:lineRule="auto"/>
              <w:ind w:firstLine="284"/>
              <w:jc w:val="center"/>
              <w:rPr>
                <w:rFonts w:ascii="Times New Roman" w:hAnsi="Times New Roman"/>
                <w:sz w:val="12"/>
                <w:szCs w:val="12"/>
              </w:rPr>
            </w:pPr>
            <w:r w:rsidRPr="00370871">
              <w:rPr>
                <w:rFonts w:ascii="Times New Roman" w:hAnsi="Times New Roman"/>
                <w:sz w:val="12"/>
                <w:szCs w:val="12"/>
              </w:rPr>
              <w:t>капитальный ремонт</w:t>
            </w:r>
          </w:p>
        </w:tc>
      </w:tr>
      <w:tr w:rsidR="00705BC2" w:rsidRPr="00370871" w:rsidTr="009B1710">
        <w:trPr>
          <w:jc w:val="center"/>
        </w:trPr>
        <w:tc>
          <w:tcPr>
            <w:tcW w:w="1613" w:type="dxa"/>
            <w:tcBorders>
              <w:top w:val="thickThinSmallGap" w:sz="24" w:space="0" w:color="auto"/>
              <w:bottom w:val="thickThinSmallGap" w:sz="24" w:space="0" w:color="auto"/>
            </w:tcBorders>
            <w:vAlign w:val="center"/>
          </w:tcPr>
          <w:p w:rsidR="00705BC2" w:rsidRPr="00370871" w:rsidRDefault="00705BC2" w:rsidP="00370871">
            <w:pPr>
              <w:pStyle w:val="af8"/>
              <w:keepNext/>
              <w:spacing w:before="0" w:after="0" w:line="240" w:lineRule="auto"/>
              <w:ind w:firstLine="284"/>
              <w:jc w:val="center"/>
              <w:rPr>
                <w:rFonts w:ascii="Times New Roman" w:hAnsi="Times New Roman"/>
                <w:b w:val="0"/>
                <w:sz w:val="12"/>
                <w:szCs w:val="12"/>
              </w:rPr>
            </w:pPr>
            <w:r w:rsidRPr="00370871">
              <w:rPr>
                <w:rFonts w:ascii="Times New Roman" w:hAnsi="Times New Roman"/>
                <w:b w:val="0"/>
                <w:color w:val="000000"/>
                <w:sz w:val="12"/>
                <w:szCs w:val="12"/>
              </w:rPr>
              <w:t xml:space="preserve">КВГМ-1-115Н </w:t>
            </w:r>
          </w:p>
        </w:tc>
        <w:tc>
          <w:tcPr>
            <w:tcW w:w="1248" w:type="dxa"/>
            <w:tcBorders>
              <w:top w:val="thickThinSmallGap" w:sz="24" w:space="0" w:color="auto"/>
              <w:bottom w:val="thickThinSmallGap" w:sz="24" w:space="0" w:color="auto"/>
            </w:tcBorders>
            <w:vAlign w:val="center"/>
          </w:tcPr>
          <w:p w:rsidR="00705BC2" w:rsidRPr="00370871" w:rsidRDefault="00705BC2" w:rsidP="00370871">
            <w:pPr>
              <w:pStyle w:val="af8"/>
              <w:keepNext/>
              <w:spacing w:before="0" w:after="0" w:line="240" w:lineRule="auto"/>
              <w:ind w:firstLine="284"/>
              <w:jc w:val="center"/>
              <w:rPr>
                <w:rFonts w:ascii="Times New Roman" w:hAnsi="Times New Roman"/>
                <w:b w:val="0"/>
                <w:sz w:val="12"/>
                <w:szCs w:val="12"/>
              </w:rPr>
            </w:pPr>
            <w:r w:rsidRPr="00370871">
              <w:rPr>
                <w:rFonts w:ascii="Times New Roman" w:hAnsi="Times New Roman"/>
                <w:b w:val="0"/>
                <w:sz w:val="12"/>
                <w:szCs w:val="12"/>
              </w:rPr>
              <w:t>2</w:t>
            </w:r>
          </w:p>
        </w:tc>
        <w:tc>
          <w:tcPr>
            <w:tcW w:w="1937" w:type="dxa"/>
            <w:tcBorders>
              <w:top w:val="thickThinSmallGap" w:sz="24" w:space="0" w:color="auto"/>
              <w:bottom w:val="thickThinSmallGap" w:sz="24" w:space="0" w:color="auto"/>
            </w:tcBorders>
            <w:vAlign w:val="center"/>
          </w:tcPr>
          <w:p w:rsidR="00705BC2" w:rsidRPr="00370871" w:rsidRDefault="00705BC2" w:rsidP="00370871">
            <w:pPr>
              <w:pStyle w:val="af8"/>
              <w:keepNext/>
              <w:spacing w:before="0" w:after="0" w:line="240" w:lineRule="auto"/>
              <w:ind w:firstLine="284"/>
              <w:jc w:val="center"/>
              <w:rPr>
                <w:rFonts w:ascii="Times New Roman" w:hAnsi="Times New Roman"/>
                <w:b w:val="0"/>
                <w:sz w:val="12"/>
                <w:szCs w:val="12"/>
              </w:rPr>
            </w:pPr>
            <w:r w:rsidRPr="00370871">
              <w:rPr>
                <w:rFonts w:ascii="Times New Roman" w:hAnsi="Times New Roman"/>
                <w:b w:val="0"/>
                <w:sz w:val="12"/>
                <w:szCs w:val="12"/>
              </w:rPr>
              <w:t>1,72</w:t>
            </w:r>
          </w:p>
        </w:tc>
        <w:tc>
          <w:tcPr>
            <w:tcW w:w="1676" w:type="dxa"/>
            <w:tcBorders>
              <w:top w:val="thickThinSmallGap" w:sz="24" w:space="0" w:color="auto"/>
              <w:bottom w:val="thickThinSmallGap" w:sz="24" w:space="0" w:color="auto"/>
            </w:tcBorders>
            <w:vAlign w:val="center"/>
          </w:tcPr>
          <w:p w:rsidR="00705BC2" w:rsidRPr="00370871" w:rsidRDefault="00705BC2" w:rsidP="00370871">
            <w:pPr>
              <w:pStyle w:val="af8"/>
              <w:keepNext/>
              <w:spacing w:before="0" w:after="0" w:line="240" w:lineRule="auto"/>
              <w:ind w:firstLine="284"/>
              <w:jc w:val="center"/>
              <w:rPr>
                <w:rFonts w:ascii="Times New Roman" w:hAnsi="Times New Roman"/>
                <w:b w:val="0"/>
                <w:sz w:val="12"/>
                <w:szCs w:val="12"/>
              </w:rPr>
            </w:pPr>
            <w:r w:rsidRPr="00370871">
              <w:rPr>
                <w:rFonts w:ascii="Times New Roman" w:hAnsi="Times New Roman"/>
                <w:b w:val="0"/>
                <w:sz w:val="12"/>
                <w:szCs w:val="12"/>
              </w:rPr>
              <w:t>2004</w:t>
            </w:r>
          </w:p>
        </w:tc>
        <w:tc>
          <w:tcPr>
            <w:tcW w:w="1676" w:type="dxa"/>
            <w:tcBorders>
              <w:top w:val="thickThinSmallGap" w:sz="24" w:space="0" w:color="auto"/>
              <w:bottom w:val="thickThinSmallGap" w:sz="24" w:space="0" w:color="auto"/>
            </w:tcBorders>
            <w:vAlign w:val="center"/>
          </w:tcPr>
          <w:p w:rsidR="00705BC2" w:rsidRPr="00370871" w:rsidRDefault="00705BC2" w:rsidP="00370871">
            <w:pPr>
              <w:pStyle w:val="af8"/>
              <w:keepNext/>
              <w:spacing w:before="0" w:after="0" w:line="240" w:lineRule="auto"/>
              <w:ind w:firstLine="284"/>
              <w:jc w:val="center"/>
              <w:rPr>
                <w:rFonts w:ascii="Times New Roman" w:hAnsi="Times New Roman"/>
                <w:b w:val="0"/>
                <w:sz w:val="12"/>
                <w:szCs w:val="12"/>
              </w:rPr>
            </w:pPr>
            <w:r w:rsidRPr="00370871">
              <w:rPr>
                <w:rFonts w:ascii="Times New Roman" w:hAnsi="Times New Roman"/>
                <w:b w:val="0"/>
                <w:sz w:val="12"/>
                <w:szCs w:val="12"/>
              </w:rPr>
              <w:t>Не проводился</w:t>
            </w:r>
          </w:p>
        </w:tc>
        <w:tc>
          <w:tcPr>
            <w:tcW w:w="1826" w:type="dxa"/>
            <w:tcBorders>
              <w:top w:val="thickThinSmallGap" w:sz="24" w:space="0" w:color="auto"/>
              <w:bottom w:val="thickThinSmallGap" w:sz="24" w:space="0" w:color="auto"/>
            </w:tcBorders>
            <w:vAlign w:val="center"/>
          </w:tcPr>
          <w:p w:rsidR="00705BC2" w:rsidRPr="00370871" w:rsidRDefault="00705BC2" w:rsidP="00370871">
            <w:pPr>
              <w:pStyle w:val="af8"/>
              <w:keepNext/>
              <w:spacing w:before="0" w:after="0" w:line="240" w:lineRule="auto"/>
              <w:ind w:firstLine="284"/>
              <w:jc w:val="center"/>
              <w:rPr>
                <w:rFonts w:ascii="Times New Roman" w:hAnsi="Times New Roman"/>
                <w:b w:val="0"/>
                <w:sz w:val="12"/>
                <w:szCs w:val="12"/>
              </w:rPr>
            </w:pPr>
            <w:r w:rsidRPr="00370871">
              <w:rPr>
                <w:rFonts w:ascii="Times New Roman" w:hAnsi="Times New Roman"/>
                <w:b w:val="0"/>
                <w:sz w:val="12"/>
                <w:szCs w:val="12"/>
              </w:rPr>
              <w:t>Не проводился</w:t>
            </w:r>
          </w:p>
        </w:tc>
      </w:tr>
    </w:tbl>
    <w:p w:rsidR="003C665B" w:rsidRPr="00370871" w:rsidRDefault="003C665B" w:rsidP="00370871">
      <w:pPr>
        <w:pStyle w:val="a6"/>
        <w:tabs>
          <w:tab w:val="left" w:pos="1047"/>
        </w:tabs>
        <w:spacing w:after="0" w:line="240" w:lineRule="auto"/>
        <w:ind w:firstLine="284"/>
        <w:jc w:val="both"/>
        <w:rPr>
          <w:rFonts w:ascii="Times New Roman" w:hAnsi="Times New Roman"/>
          <w:sz w:val="12"/>
          <w:szCs w:val="12"/>
        </w:rPr>
      </w:pP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В качестве теплоносителя</w:t>
      </w:r>
      <w:r w:rsidR="00AD6892" w:rsidRPr="00370871">
        <w:rPr>
          <w:rFonts w:ascii="Times New Roman" w:hAnsi="Times New Roman"/>
          <w:sz w:val="12"/>
          <w:szCs w:val="12"/>
        </w:rPr>
        <w:t xml:space="preserve"> используется вода из скважины.</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В системе теплоснабжения потребителей от котельной наблюдается разбор теплоносителя на нужды горячего водоснабжения из систем. При этом качество воды – как питьевого качества не гарантируется. В расчетах с потребителями, разбор теплоносителя из системы отопления на нужды горячего водоснабжения (несанкционированный слив) идентифицируется как «продажа воды технического качества». Использование не подготовленного теплоносителя (жесткость 14,5 м</w:t>
      </w:r>
      <w:r w:rsidR="00B77191" w:rsidRPr="00370871">
        <w:rPr>
          <w:rFonts w:ascii="Times New Roman" w:hAnsi="Times New Roman"/>
          <w:sz w:val="12"/>
          <w:szCs w:val="12"/>
        </w:rPr>
        <w:t>моль</w:t>
      </w:r>
      <w:r w:rsidRPr="00370871">
        <w:rPr>
          <w:rFonts w:ascii="Times New Roman" w:hAnsi="Times New Roman"/>
          <w:sz w:val="12"/>
          <w:szCs w:val="12"/>
        </w:rPr>
        <w:t>/л)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Деаэрация теплоносителя не применяется. </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В котельной отсутствуют приборы учета тепловой энергии, отпущенной в тепловые сети. Весь отпуск тепла является расчетной величиной. В эксплуатации находятся приборы учета ра</w:t>
      </w:r>
      <w:r w:rsidRPr="00370871">
        <w:rPr>
          <w:rFonts w:ascii="Times New Roman" w:hAnsi="Times New Roman"/>
          <w:sz w:val="12"/>
          <w:szCs w:val="12"/>
        </w:rPr>
        <w:t>с</w:t>
      </w:r>
      <w:r w:rsidRPr="00370871">
        <w:rPr>
          <w:rFonts w:ascii="Times New Roman" w:hAnsi="Times New Roman"/>
          <w:sz w:val="12"/>
          <w:szCs w:val="12"/>
        </w:rPr>
        <w:t>ходов электроэнергии СА4У-И672М, природного газа СГ-ЭК-Вз-Р-0,2 - 250/1,6 RVG G-160  (Ду80мм), ЕК-260 и воды ВСХ-20 (Ду 20мм).</w:t>
      </w:r>
    </w:p>
    <w:p w:rsidR="0096291C" w:rsidRPr="00370871" w:rsidRDefault="0096291C" w:rsidP="00370871">
      <w:pPr>
        <w:pStyle w:val="a6"/>
        <w:widowControl w:val="0"/>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Средневзвешенный КПД котельной по результатам режимно-наладочных испытаний, выполненных в </w:t>
      </w:r>
      <w:smartTag w:uri="urn:schemas-microsoft-com:office:smarttags" w:element="metricconverter">
        <w:smartTagPr>
          <w:attr w:name="ProductID" w:val="2010 г"/>
        </w:smartTagPr>
        <w:r w:rsidRPr="00370871">
          <w:rPr>
            <w:rFonts w:ascii="Times New Roman" w:hAnsi="Times New Roman"/>
            <w:sz w:val="12"/>
            <w:szCs w:val="12"/>
          </w:rPr>
          <w:t>2010 г</w:t>
        </w:r>
      </w:smartTag>
      <w:r w:rsidRPr="00370871">
        <w:rPr>
          <w:rFonts w:ascii="Times New Roman" w:hAnsi="Times New Roman"/>
          <w:sz w:val="12"/>
          <w:szCs w:val="12"/>
        </w:rPr>
        <w:t>., составляет 91%, что соответствует удельному расходу условного топлива на выработку тепла брутто – 156,1 кг/Гкал.</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Источником газоснабжения потребителей </w:t>
      </w:r>
      <w:r w:rsidR="002C1348" w:rsidRPr="00370871">
        <w:rPr>
          <w:rFonts w:ascii="Times New Roman" w:hAnsi="Times New Roman"/>
          <w:sz w:val="12"/>
          <w:szCs w:val="12"/>
        </w:rPr>
        <w:t>п</w:t>
      </w:r>
      <w:r w:rsidRPr="00370871">
        <w:rPr>
          <w:rFonts w:ascii="Times New Roman" w:hAnsi="Times New Roman"/>
          <w:sz w:val="12"/>
          <w:szCs w:val="12"/>
        </w:rPr>
        <w:t>. Антоновка, в том числе и котельной, является автоматизированная газораспределительная станция АГРС №81 (с.</w:t>
      </w:r>
      <w:r w:rsidR="00AD6892" w:rsidRPr="00370871">
        <w:rPr>
          <w:rFonts w:ascii="Times New Roman" w:hAnsi="Times New Roman"/>
          <w:sz w:val="12"/>
          <w:szCs w:val="12"/>
        </w:rPr>
        <w:t xml:space="preserve"> </w:t>
      </w:r>
      <w:r w:rsidRPr="00370871">
        <w:rPr>
          <w:rFonts w:ascii="Times New Roman" w:hAnsi="Times New Roman"/>
          <w:sz w:val="12"/>
          <w:szCs w:val="12"/>
        </w:rPr>
        <w:t>Клявлино).</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От подземного газопровода высокого давления (мене 1,2МПа) Ǿ 150 мм из стали газ  поступает в ГРП№16 двухниточное</w:t>
      </w:r>
      <w:r w:rsidR="00AD6892" w:rsidRPr="00370871">
        <w:rPr>
          <w:rFonts w:ascii="Times New Roman" w:hAnsi="Times New Roman"/>
          <w:sz w:val="12"/>
          <w:szCs w:val="12"/>
        </w:rPr>
        <w:t xml:space="preserve"> </w:t>
      </w:r>
      <w:r w:rsidRPr="00370871">
        <w:rPr>
          <w:rFonts w:ascii="Times New Roman" w:hAnsi="Times New Roman"/>
          <w:sz w:val="12"/>
          <w:szCs w:val="12"/>
        </w:rPr>
        <w:t xml:space="preserve">(собст.- Волгатех-99) с регуляторами РДБК-1-100  и РДБК-50, в котором давление снижается до низкого. По газопроводам низкого давления газ подается потребителям на хозбытовые нужды и в качестве топлива для теплоисточников. </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Прокладка газопроводов низкого давления на опорах. Трубы стальные. Общая протяженность сетей газоснабжения: </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В.д. (менее 1,2 МПа): Ǿ 150-160 мм –6,29 км. Трубы – сталь.</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В.д (0,3-0,6 МПа): Ǿ 100 мм –0,78 км. Трубы – сталь.</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Н.д.: </w:t>
      </w:r>
      <w:r w:rsidR="00AD6892" w:rsidRPr="00370871">
        <w:rPr>
          <w:rFonts w:ascii="Times New Roman" w:hAnsi="Times New Roman"/>
          <w:sz w:val="12"/>
          <w:szCs w:val="12"/>
        </w:rPr>
        <w:t>Ǿ 32-50 мм -3,779 км.</w:t>
      </w:r>
      <w:r w:rsidRPr="00370871">
        <w:rPr>
          <w:rFonts w:ascii="Times New Roman" w:hAnsi="Times New Roman"/>
          <w:sz w:val="12"/>
          <w:szCs w:val="12"/>
        </w:rPr>
        <w:t xml:space="preserve"> Трубы – сталь.</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Аварийное и резервное топливо в котельной не предусмотрено.</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Источником электроснабжения котельной является головная подстанция ПС «Обошинская» напряжением 35/6 кВ. Подстанция 35/6кВ принадлежит филиалу ОАО «МРСК ВОЛГИ».</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 Распределение электроэнергии осуществляется по воздушным фидерам напряжением 6кВ. Питание потребителей выполнено от распределительных подстанций напряжением 6/0,4 кВ.</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Общая установленная электрическая мощность электрооборудования котельной –31,5 кВт, в том числе сетевых насосов 30 кВт. В качестве последних используются два центробежных насоса GRUNDFOS (15кВт/ 2900 об/мин).</w:t>
      </w:r>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Отвод дымовых газов от котельных агрегатов осуществляется самотягой через индивидуальные стальные дымовые трубы.</w:t>
      </w:r>
    </w:p>
    <w:p w:rsidR="00B4514D" w:rsidRPr="00370871" w:rsidRDefault="00B4514D" w:rsidP="00370871">
      <w:pPr>
        <w:pStyle w:val="a6"/>
        <w:tabs>
          <w:tab w:val="left" w:pos="1047"/>
        </w:tabs>
        <w:spacing w:after="0" w:line="240" w:lineRule="auto"/>
        <w:ind w:firstLine="284"/>
        <w:jc w:val="both"/>
        <w:rPr>
          <w:rFonts w:ascii="Times New Roman" w:hAnsi="Times New Roman"/>
          <w:sz w:val="12"/>
          <w:szCs w:val="12"/>
        </w:rPr>
      </w:pPr>
    </w:p>
    <w:p w:rsidR="00B80364" w:rsidRPr="00370871" w:rsidRDefault="00B80364"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313" w:name="_Toc392616946"/>
      <w:r w:rsidRPr="00370871">
        <w:rPr>
          <w:rFonts w:ascii="Times New Roman" w:hAnsi="Times New Roman"/>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w:t>
      </w:r>
      <w:bookmarkEnd w:id="313"/>
    </w:p>
    <w:p w:rsidR="0096291C" w:rsidRPr="00370871" w:rsidRDefault="0096291C" w:rsidP="00370871">
      <w:pPr>
        <w:pStyle w:val="a6"/>
        <w:tabs>
          <w:tab w:val="left" w:pos="1047"/>
        </w:tabs>
        <w:spacing w:after="0" w:line="240" w:lineRule="auto"/>
        <w:ind w:firstLine="284"/>
        <w:jc w:val="both"/>
        <w:rPr>
          <w:rFonts w:ascii="Times New Roman" w:hAnsi="Times New Roman"/>
          <w:sz w:val="12"/>
          <w:szCs w:val="12"/>
        </w:rPr>
      </w:pPr>
      <w:bookmarkStart w:id="314" w:name="_Toc377934495"/>
      <w:r w:rsidRPr="00370871">
        <w:rPr>
          <w:rFonts w:ascii="Times New Roman" w:hAnsi="Times New Roman"/>
          <w:sz w:val="12"/>
          <w:szCs w:val="12"/>
        </w:rPr>
        <w:t>Параметры установленной тепловой мощности котельного оборудования, ограничения тепловой мощности и параметры располагаемой мощ</w:t>
      </w:r>
      <w:r w:rsidR="001D59BF" w:rsidRPr="00370871">
        <w:rPr>
          <w:rFonts w:ascii="Times New Roman" w:hAnsi="Times New Roman"/>
          <w:sz w:val="12"/>
          <w:szCs w:val="12"/>
        </w:rPr>
        <w:t>ности представлены в таблице 18</w:t>
      </w:r>
      <w:r w:rsidRPr="00370871">
        <w:rPr>
          <w:rFonts w:ascii="Times New Roman" w:hAnsi="Times New Roman"/>
          <w:sz w:val="12"/>
          <w:szCs w:val="12"/>
        </w:rPr>
        <w:t>.</w:t>
      </w:r>
    </w:p>
    <w:p w:rsidR="003C665B" w:rsidRPr="00370871" w:rsidRDefault="003C665B" w:rsidP="00370871">
      <w:pPr>
        <w:spacing w:after="0" w:line="240" w:lineRule="auto"/>
        <w:ind w:firstLine="284"/>
        <w:rPr>
          <w:rFonts w:ascii="Times New Roman" w:hAnsi="Times New Roman"/>
          <w:b/>
          <w:sz w:val="12"/>
          <w:szCs w:val="12"/>
          <w:lang w:eastAsia="en-US"/>
        </w:rPr>
      </w:pPr>
      <w:bookmarkStart w:id="315" w:name="_Toc379452531"/>
    </w:p>
    <w:p w:rsidR="0096291C" w:rsidRPr="00370871" w:rsidRDefault="0096291C" w:rsidP="00370871">
      <w:pPr>
        <w:spacing w:after="0" w:line="240" w:lineRule="auto"/>
        <w:ind w:firstLine="284"/>
        <w:jc w:val="center"/>
        <w:rPr>
          <w:rFonts w:ascii="Times New Roman" w:hAnsi="Times New Roman"/>
          <w:b/>
          <w:sz w:val="12"/>
          <w:szCs w:val="12"/>
          <w:lang w:eastAsia="en-US"/>
        </w:rPr>
      </w:pPr>
      <w:bookmarkStart w:id="316" w:name="_Toc392617072"/>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18</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Тепловая мощность котельного оборудования</w:t>
      </w:r>
      <w:bookmarkEnd w:id="315"/>
      <w:bookmarkEnd w:id="316"/>
    </w:p>
    <w:p w:rsidR="003C665B" w:rsidRPr="00370871" w:rsidRDefault="003C665B" w:rsidP="00370871">
      <w:pPr>
        <w:spacing w:after="0" w:line="240" w:lineRule="auto"/>
        <w:ind w:firstLine="284"/>
        <w:rPr>
          <w:rFonts w:ascii="Times New Roman" w:hAnsi="Times New Roman"/>
          <w:b/>
          <w:sz w:val="12"/>
          <w:szCs w:val="12"/>
          <w:lang w:eastAsia="en-US"/>
        </w:rPr>
      </w:pPr>
    </w:p>
    <w:tbl>
      <w:tblPr>
        <w:tblW w:w="9938" w:type="dxa"/>
        <w:tblInd w:w="93" w:type="dxa"/>
        <w:tblLook w:val="04A0" w:firstRow="1" w:lastRow="0" w:firstColumn="1" w:lastColumn="0" w:noHBand="0" w:noVBand="1"/>
      </w:tblPr>
      <w:tblGrid>
        <w:gridCol w:w="1716"/>
        <w:gridCol w:w="2548"/>
        <w:gridCol w:w="1893"/>
        <w:gridCol w:w="1851"/>
        <w:gridCol w:w="1930"/>
      </w:tblGrid>
      <w:tr w:rsidR="0096291C" w:rsidRPr="00370871" w:rsidTr="009B1710">
        <w:trPr>
          <w:trHeight w:val="700"/>
        </w:trPr>
        <w:tc>
          <w:tcPr>
            <w:tcW w:w="1716"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96291C" w:rsidRPr="00370871" w:rsidRDefault="0096291C"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 системы, название источника</w:t>
            </w:r>
          </w:p>
        </w:tc>
        <w:tc>
          <w:tcPr>
            <w:tcW w:w="2548" w:type="dxa"/>
            <w:tcBorders>
              <w:top w:val="thinThickSmallGap" w:sz="24" w:space="0" w:color="auto"/>
              <w:left w:val="nil"/>
              <w:bottom w:val="thickThinSmallGap" w:sz="24" w:space="0" w:color="auto"/>
              <w:right w:val="single" w:sz="4" w:space="0" w:color="auto"/>
            </w:tcBorders>
            <w:shd w:val="clear" w:color="auto" w:fill="D9D9D9"/>
            <w:noWrap/>
            <w:vAlign w:val="center"/>
            <w:hideMark/>
          </w:tcPr>
          <w:p w:rsidR="0096291C" w:rsidRPr="00370871" w:rsidRDefault="0096291C"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Адрес источника</w:t>
            </w:r>
          </w:p>
        </w:tc>
        <w:tc>
          <w:tcPr>
            <w:tcW w:w="1893" w:type="dxa"/>
            <w:tcBorders>
              <w:top w:val="thinThickSmallGap" w:sz="24" w:space="0" w:color="auto"/>
              <w:left w:val="nil"/>
              <w:bottom w:val="thickThinSmallGap" w:sz="24" w:space="0" w:color="auto"/>
              <w:right w:val="single" w:sz="4" w:space="0" w:color="auto"/>
            </w:tcBorders>
            <w:shd w:val="clear" w:color="auto" w:fill="D9D9D9"/>
            <w:vAlign w:val="center"/>
            <w:hideMark/>
          </w:tcPr>
          <w:p w:rsidR="0096291C" w:rsidRPr="00370871" w:rsidRDefault="0096291C"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Установленная тепловая мощность, Гкал/час</w:t>
            </w:r>
          </w:p>
        </w:tc>
        <w:tc>
          <w:tcPr>
            <w:tcW w:w="1851" w:type="dxa"/>
            <w:tcBorders>
              <w:top w:val="thinThickSmallGap" w:sz="24" w:space="0" w:color="auto"/>
              <w:left w:val="nil"/>
              <w:bottom w:val="thickThinSmallGap" w:sz="24" w:space="0" w:color="auto"/>
              <w:right w:val="single" w:sz="4" w:space="0" w:color="auto"/>
            </w:tcBorders>
            <w:shd w:val="clear" w:color="auto" w:fill="D9D9D9"/>
            <w:vAlign w:val="center"/>
            <w:hideMark/>
          </w:tcPr>
          <w:p w:rsidR="0096291C" w:rsidRPr="00370871" w:rsidRDefault="0096291C"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Располагаемая тепловая мощность, Гкал/час</w:t>
            </w:r>
          </w:p>
        </w:tc>
        <w:tc>
          <w:tcPr>
            <w:tcW w:w="1930" w:type="dxa"/>
            <w:tcBorders>
              <w:top w:val="thinThickSmallGap" w:sz="24" w:space="0" w:color="auto"/>
              <w:left w:val="nil"/>
              <w:bottom w:val="thickThinSmallGap" w:sz="24" w:space="0" w:color="auto"/>
              <w:right w:val="single" w:sz="4" w:space="0" w:color="auto"/>
            </w:tcBorders>
            <w:shd w:val="clear" w:color="auto" w:fill="D9D9D9"/>
            <w:vAlign w:val="center"/>
            <w:hideMark/>
          </w:tcPr>
          <w:p w:rsidR="0096291C" w:rsidRPr="00370871" w:rsidRDefault="0096291C"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Ограничения тепловой мощности, Гкал/час</w:t>
            </w:r>
          </w:p>
        </w:tc>
      </w:tr>
      <w:tr w:rsidR="0096291C" w:rsidRPr="00370871" w:rsidTr="009B1710">
        <w:trPr>
          <w:trHeight w:val="630"/>
        </w:trPr>
        <w:tc>
          <w:tcPr>
            <w:tcW w:w="1716" w:type="dxa"/>
            <w:tcBorders>
              <w:top w:val="thickThinSmallGap" w:sz="24" w:space="0" w:color="auto"/>
              <w:left w:val="single" w:sz="4" w:space="0" w:color="auto"/>
              <w:bottom w:val="thickThinSmallGap" w:sz="24" w:space="0" w:color="auto"/>
              <w:right w:val="single" w:sz="4" w:space="0" w:color="auto"/>
            </w:tcBorders>
            <w:shd w:val="clear" w:color="auto" w:fill="auto"/>
            <w:vAlign w:val="center"/>
            <w:hideMark/>
          </w:tcPr>
          <w:p w:rsidR="0096291C" w:rsidRPr="00370871" w:rsidRDefault="0096291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Котельная №1</w:t>
            </w:r>
          </w:p>
        </w:tc>
        <w:tc>
          <w:tcPr>
            <w:tcW w:w="2548" w:type="dxa"/>
            <w:tcBorders>
              <w:top w:val="thickThinSmallGap" w:sz="24" w:space="0" w:color="auto"/>
              <w:left w:val="nil"/>
              <w:bottom w:val="thickThinSmallGap" w:sz="24" w:space="0" w:color="auto"/>
              <w:right w:val="single" w:sz="4" w:space="0" w:color="auto"/>
            </w:tcBorders>
            <w:shd w:val="clear" w:color="auto" w:fill="auto"/>
            <w:vAlign w:val="center"/>
            <w:hideMark/>
          </w:tcPr>
          <w:p w:rsidR="0096291C" w:rsidRPr="00370871" w:rsidRDefault="002C1348"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п</w:t>
            </w:r>
            <w:r w:rsidR="0096291C" w:rsidRPr="00370871">
              <w:rPr>
                <w:rFonts w:ascii="Times New Roman" w:hAnsi="Times New Roman"/>
                <w:color w:val="000000"/>
                <w:sz w:val="12"/>
                <w:szCs w:val="12"/>
              </w:rPr>
              <w:t>. Антоновка</w:t>
            </w:r>
            <w:r w:rsidRPr="00370871">
              <w:rPr>
                <w:rFonts w:ascii="Times New Roman" w:hAnsi="Times New Roman"/>
                <w:color w:val="000000"/>
                <w:sz w:val="12"/>
                <w:szCs w:val="12"/>
              </w:rPr>
              <w:t>, ул. Кооперативная, 1</w:t>
            </w:r>
          </w:p>
        </w:tc>
        <w:tc>
          <w:tcPr>
            <w:tcW w:w="1893" w:type="dxa"/>
            <w:tcBorders>
              <w:top w:val="thickThinSmallGap" w:sz="24" w:space="0" w:color="auto"/>
              <w:left w:val="nil"/>
              <w:bottom w:val="thickThinSmallGap" w:sz="24" w:space="0" w:color="auto"/>
              <w:right w:val="single" w:sz="4" w:space="0" w:color="auto"/>
            </w:tcBorders>
            <w:shd w:val="clear" w:color="auto" w:fill="auto"/>
            <w:vAlign w:val="center"/>
            <w:hideMark/>
          </w:tcPr>
          <w:p w:rsidR="0096291C" w:rsidRPr="00370871" w:rsidRDefault="0096291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1,72</w:t>
            </w:r>
          </w:p>
        </w:tc>
        <w:tc>
          <w:tcPr>
            <w:tcW w:w="1851" w:type="dxa"/>
            <w:tcBorders>
              <w:top w:val="thickThinSmallGap" w:sz="24" w:space="0" w:color="auto"/>
              <w:left w:val="nil"/>
              <w:bottom w:val="thickThinSmallGap" w:sz="24" w:space="0" w:color="auto"/>
              <w:right w:val="single" w:sz="4" w:space="0" w:color="auto"/>
            </w:tcBorders>
            <w:shd w:val="clear" w:color="auto" w:fill="auto"/>
            <w:vAlign w:val="center"/>
            <w:hideMark/>
          </w:tcPr>
          <w:p w:rsidR="0096291C" w:rsidRPr="00370871" w:rsidRDefault="0096291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1,72</w:t>
            </w:r>
          </w:p>
        </w:tc>
        <w:tc>
          <w:tcPr>
            <w:tcW w:w="1930" w:type="dxa"/>
            <w:tcBorders>
              <w:top w:val="thickThinSmallGap" w:sz="24" w:space="0" w:color="auto"/>
              <w:left w:val="nil"/>
              <w:bottom w:val="thickThinSmallGap" w:sz="24" w:space="0" w:color="auto"/>
              <w:right w:val="single" w:sz="4" w:space="0" w:color="auto"/>
            </w:tcBorders>
            <w:shd w:val="clear" w:color="auto" w:fill="auto"/>
            <w:vAlign w:val="center"/>
            <w:hideMark/>
          </w:tcPr>
          <w:p w:rsidR="0096291C" w:rsidRPr="00370871" w:rsidRDefault="00AD689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0</w:t>
            </w:r>
          </w:p>
        </w:tc>
      </w:tr>
    </w:tbl>
    <w:p w:rsidR="00B4514D" w:rsidRPr="00370871" w:rsidRDefault="00B4514D" w:rsidP="00370871">
      <w:pPr>
        <w:pStyle w:val="30"/>
        <w:numPr>
          <w:ilvl w:val="0"/>
          <w:numId w:val="0"/>
        </w:numPr>
        <w:spacing w:before="0" w:after="0" w:line="240" w:lineRule="auto"/>
        <w:ind w:firstLine="284"/>
        <w:rPr>
          <w:rFonts w:ascii="Times New Roman" w:hAnsi="Times New Roman"/>
          <w:sz w:val="12"/>
          <w:szCs w:val="12"/>
        </w:rPr>
      </w:pPr>
    </w:p>
    <w:p w:rsidR="00B80364" w:rsidRPr="00370871" w:rsidRDefault="00B80364"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317" w:name="_Toc392616947"/>
      <w:r w:rsidRPr="00370871">
        <w:rPr>
          <w:rFonts w:ascii="Times New Roman" w:hAnsi="Times New Roman"/>
          <w:sz w:val="12"/>
          <w:szCs w:val="12"/>
        </w:rPr>
        <w:t>Объем потребления тепловой энергии (мощности) и теплоносителя на собственные и хозяйственные нужды и параметры тепловой мощности нетто</w:t>
      </w:r>
      <w:bookmarkEnd w:id="314"/>
      <w:bookmarkEnd w:id="317"/>
    </w:p>
    <w:p w:rsidR="000A2B3C" w:rsidRPr="00370871" w:rsidRDefault="00B80364"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В связи отсутствием информации о собственных нуждах котельной, в дальнейшем принимается нормативная величина (</w:t>
      </w:r>
      <w:r w:rsidR="000A2B3C" w:rsidRPr="00370871">
        <w:rPr>
          <w:rFonts w:ascii="Times New Roman" w:hAnsi="Times New Roman"/>
          <w:sz w:val="12"/>
          <w:szCs w:val="12"/>
        </w:rPr>
        <w:t>методические указания по определению расходов топлива, эле</w:t>
      </w:r>
      <w:r w:rsidR="000A2B3C" w:rsidRPr="00370871">
        <w:rPr>
          <w:rFonts w:ascii="Times New Roman" w:hAnsi="Times New Roman"/>
          <w:sz w:val="12"/>
          <w:szCs w:val="12"/>
        </w:rPr>
        <w:t>к</w:t>
      </w:r>
      <w:r w:rsidR="000A2B3C" w:rsidRPr="00370871">
        <w:rPr>
          <w:rFonts w:ascii="Times New Roman" w:hAnsi="Times New Roman"/>
          <w:sz w:val="12"/>
          <w:szCs w:val="12"/>
        </w:rPr>
        <w:t>троэнергии и воды на выработку теплоты отопительными котельными коммунальных теплоэнергетических предпри</w:t>
      </w:r>
      <w:r w:rsidR="00AD6892" w:rsidRPr="00370871">
        <w:rPr>
          <w:rFonts w:ascii="Times New Roman" w:hAnsi="Times New Roman"/>
          <w:sz w:val="12"/>
          <w:szCs w:val="12"/>
        </w:rPr>
        <w:t xml:space="preserve">ятий) - </w:t>
      </w:r>
      <w:r w:rsidR="00133BE0" w:rsidRPr="00370871">
        <w:rPr>
          <w:rFonts w:ascii="Times New Roman" w:hAnsi="Times New Roman"/>
          <w:sz w:val="12"/>
          <w:szCs w:val="12"/>
        </w:rPr>
        <w:t>1,16</w:t>
      </w:r>
      <w:r w:rsidR="000A2B3C" w:rsidRPr="00370871">
        <w:rPr>
          <w:rFonts w:ascii="Times New Roman" w:hAnsi="Times New Roman"/>
          <w:sz w:val="12"/>
          <w:szCs w:val="12"/>
        </w:rPr>
        <w:t>% от вырабатываемой тепловой энергии в сеть (для вод</w:t>
      </w:r>
      <w:r w:rsidR="000A2B3C" w:rsidRPr="00370871">
        <w:rPr>
          <w:rFonts w:ascii="Times New Roman" w:hAnsi="Times New Roman"/>
          <w:sz w:val="12"/>
          <w:szCs w:val="12"/>
        </w:rPr>
        <w:t>о</w:t>
      </w:r>
      <w:r w:rsidR="000A2B3C" w:rsidRPr="00370871">
        <w:rPr>
          <w:rFonts w:ascii="Times New Roman" w:hAnsi="Times New Roman"/>
          <w:sz w:val="12"/>
          <w:szCs w:val="12"/>
        </w:rPr>
        <w:t xml:space="preserve">грейных котельных, работающих на газообразном топливе без ХВО и деаэрации). </w:t>
      </w:r>
    </w:p>
    <w:p w:rsidR="003C665B" w:rsidRPr="00370871" w:rsidRDefault="003C665B" w:rsidP="00370871">
      <w:pPr>
        <w:pStyle w:val="a6"/>
        <w:tabs>
          <w:tab w:val="left" w:pos="1047"/>
        </w:tabs>
        <w:spacing w:after="0" w:line="240" w:lineRule="auto"/>
        <w:ind w:firstLine="284"/>
        <w:jc w:val="both"/>
        <w:rPr>
          <w:rFonts w:ascii="Times New Roman" w:hAnsi="Times New Roman"/>
          <w:sz w:val="12"/>
          <w:szCs w:val="12"/>
        </w:rPr>
      </w:pPr>
    </w:p>
    <w:p w:rsidR="000A2B3C" w:rsidRPr="00370871" w:rsidRDefault="000A2B3C"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318" w:name="_Toc377934496"/>
      <w:bookmarkStart w:id="319" w:name="_Toc392616948"/>
      <w:r w:rsidRPr="00370871">
        <w:rPr>
          <w:rFonts w:ascii="Times New Roman" w:hAnsi="Times New Roman"/>
          <w:sz w:val="12"/>
          <w:szCs w:val="1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318"/>
      <w:bookmarkEnd w:id="319"/>
    </w:p>
    <w:p w:rsidR="000A2B3C" w:rsidRPr="00370871" w:rsidRDefault="000A2B3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Котельная </w:t>
      </w:r>
      <w:r w:rsidR="001D59BF" w:rsidRPr="00370871">
        <w:rPr>
          <w:rFonts w:ascii="Times New Roman" w:hAnsi="Times New Roman"/>
          <w:sz w:val="12"/>
          <w:szCs w:val="12"/>
        </w:rPr>
        <w:t>с. Антоновка</w:t>
      </w:r>
      <w:r w:rsidRPr="00370871">
        <w:rPr>
          <w:rFonts w:ascii="Times New Roman" w:hAnsi="Times New Roman"/>
          <w:sz w:val="12"/>
          <w:szCs w:val="12"/>
        </w:rPr>
        <w:t xml:space="preserve"> работает по температурному графику 95/70</w:t>
      </w:r>
      <w:r w:rsidRPr="00370871">
        <w:rPr>
          <w:rFonts w:ascii="Times New Roman" w:hAnsi="Times New Roman"/>
          <w:sz w:val="12"/>
          <w:szCs w:val="12"/>
          <w:vertAlign w:val="superscript"/>
        </w:rPr>
        <w:t>о</w:t>
      </w:r>
      <w:r w:rsidRPr="00370871">
        <w:rPr>
          <w:rFonts w:ascii="Times New Roman" w:hAnsi="Times New Roman"/>
          <w:sz w:val="12"/>
          <w:szCs w:val="12"/>
        </w:rPr>
        <w:t>С. 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w:t>
      </w:r>
    </w:p>
    <w:p w:rsidR="000A2B3C" w:rsidRPr="00370871" w:rsidRDefault="000A2B3C" w:rsidP="00370871">
      <w:pPr>
        <w:pStyle w:val="afffff"/>
        <w:spacing w:line="240" w:lineRule="auto"/>
        <w:ind w:firstLine="284"/>
        <w:rPr>
          <w:sz w:val="12"/>
          <w:szCs w:val="12"/>
        </w:rPr>
      </w:pPr>
      <w:r w:rsidRPr="00370871">
        <w:rPr>
          <w:sz w:val="12"/>
          <w:szCs w:val="12"/>
        </w:rPr>
        <w:t>Выбор график обуславливается незначительной разветвленностью тепловой сети.</w:t>
      </w:r>
    </w:p>
    <w:p w:rsidR="000A2B3C" w:rsidRPr="00370871" w:rsidRDefault="000A2B3C" w:rsidP="00370871">
      <w:pPr>
        <w:pStyle w:val="afffff"/>
        <w:spacing w:line="240" w:lineRule="auto"/>
        <w:ind w:firstLine="284"/>
        <w:rPr>
          <w:sz w:val="12"/>
          <w:szCs w:val="12"/>
        </w:rPr>
      </w:pPr>
      <w:r w:rsidRPr="00370871">
        <w:rPr>
          <w:sz w:val="12"/>
          <w:szCs w:val="12"/>
        </w:rPr>
        <w:t>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rsidR="003C665B" w:rsidRPr="00370871" w:rsidRDefault="003C665B" w:rsidP="00370871">
      <w:pPr>
        <w:pStyle w:val="afffff"/>
        <w:spacing w:line="240" w:lineRule="auto"/>
        <w:ind w:firstLine="284"/>
        <w:rPr>
          <w:sz w:val="12"/>
          <w:szCs w:val="12"/>
        </w:rPr>
      </w:pPr>
    </w:p>
    <w:p w:rsidR="001D59BF" w:rsidRPr="00370871" w:rsidRDefault="00533375"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320" w:name="_Toc381893740"/>
      <w:bookmarkStart w:id="321" w:name="_Toc392616949"/>
      <w:r w:rsidRPr="00370871">
        <w:rPr>
          <w:rFonts w:ascii="Times New Roman" w:hAnsi="Times New Roman"/>
          <w:sz w:val="12"/>
          <w:szCs w:val="12"/>
        </w:rPr>
        <w:t>Способы учета тепла, отпущенного в тепловые сети</w:t>
      </w:r>
      <w:bookmarkEnd w:id="320"/>
      <w:bookmarkEnd w:id="321"/>
    </w:p>
    <w:p w:rsidR="00533375" w:rsidRPr="00370871" w:rsidRDefault="00533375" w:rsidP="00370871">
      <w:pPr>
        <w:pStyle w:val="afffff"/>
        <w:spacing w:line="240" w:lineRule="auto"/>
        <w:ind w:firstLine="284"/>
        <w:rPr>
          <w:sz w:val="12"/>
          <w:szCs w:val="12"/>
        </w:rPr>
      </w:pPr>
      <w:r w:rsidRPr="00370871">
        <w:rPr>
          <w:sz w:val="12"/>
          <w:szCs w:val="12"/>
        </w:rPr>
        <w:t>Учет тепловой энергии в котельной поселка не ведется.</w:t>
      </w:r>
    </w:p>
    <w:p w:rsidR="002E42AA" w:rsidRPr="00370871" w:rsidRDefault="002E42AA" w:rsidP="00370871">
      <w:pPr>
        <w:pStyle w:val="afffff"/>
        <w:spacing w:line="240" w:lineRule="auto"/>
        <w:ind w:firstLine="284"/>
        <w:rPr>
          <w:sz w:val="12"/>
          <w:szCs w:val="12"/>
        </w:rPr>
      </w:pPr>
    </w:p>
    <w:p w:rsidR="00533375" w:rsidRPr="00370871" w:rsidRDefault="00533375"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322" w:name="_Toc377934498"/>
      <w:bookmarkStart w:id="323" w:name="_Toc381893741"/>
      <w:bookmarkStart w:id="324" w:name="_Toc392616950"/>
      <w:r w:rsidRPr="00370871">
        <w:rPr>
          <w:rFonts w:ascii="Times New Roman" w:hAnsi="Times New Roman"/>
          <w:sz w:val="12"/>
          <w:szCs w:val="12"/>
        </w:rPr>
        <w:t>Предписания надзорных органов по запрещению дальнейшей эксплуатации источников тепловой энергии</w:t>
      </w:r>
      <w:bookmarkEnd w:id="322"/>
      <w:bookmarkEnd w:id="323"/>
      <w:bookmarkEnd w:id="324"/>
    </w:p>
    <w:p w:rsidR="00533375" w:rsidRPr="00370871" w:rsidRDefault="00533375" w:rsidP="00370871">
      <w:pPr>
        <w:pStyle w:val="afffff"/>
        <w:spacing w:line="240" w:lineRule="auto"/>
        <w:ind w:firstLine="284"/>
        <w:rPr>
          <w:sz w:val="12"/>
          <w:szCs w:val="12"/>
        </w:rPr>
      </w:pPr>
      <w:r w:rsidRPr="00370871">
        <w:rPr>
          <w:sz w:val="12"/>
          <w:szCs w:val="12"/>
        </w:rPr>
        <w:t>Предписания надзорных органов по запрещению дельнейшей эксплуатации источников тепловой энергии отсутствуют.</w:t>
      </w:r>
    </w:p>
    <w:p w:rsidR="00533375" w:rsidRPr="00370871" w:rsidRDefault="00533375" w:rsidP="00370871">
      <w:pPr>
        <w:pStyle w:val="afffff"/>
        <w:spacing w:line="240" w:lineRule="auto"/>
        <w:ind w:firstLine="284"/>
        <w:rPr>
          <w:sz w:val="12"/>
          <w:szCs w:val="12"/>
        </w:rPr>
      </w:pPr>
    </w:p>
    <w:p w:rsidR="002E42AA" w:rsidRPr="00370871" w:rsidRDefault="005034F7" w:rsidP="00370871">
      <w:pPr>
        <w:pStyle w:val="23"/>
        <w:tabs>
          <w:tab w:val="clear" w:pos="1986"/>
          <w:tab w:val="num" w:pos="142"/>
          <w:tab w:val="left" w:pos="284"/>
        </w:tabs>
        <w:spacing w:before="0" w:after="0"/>
        <w:ind w:left="0" w:firstLine="284"/>
        <w:rPr>
          <w:rFonts w:ascii="Times New Roman" w:hAnsi="Times New Roman"/>
          <w:b/>
          <w:sz w:val="12"/>
          <w:szCs w:val="12"/>
        </w:rPr>
      </w:pPr>
      <w:bookmarkStart w:id="325" w:name="_Toc392616951"/>
      <w:r w:rsidRPr="00370871">
        <w:rPr>
          <w:rFonts w:ascii="Times New Roman" w:hAnsi="Times New Roman"/>
          <w:b/>
          <w:sz w:val="12"/>
          <w:szCs w:val="12"/>
        </w:rPr>
        <w:t>Тепловые сети системы теплоснабжения</w:t>
      </w:r>
      <w:bookmarkEnd w:id="325"/>
    </w:p>
    <w:p w:rsidR="00265932" w:rsidRPr="00370871" w:rsidRDefault="00265932"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326" w:name="_Toc377934500"/>
      <w:bookmarkStart w:id="327" w:name="_Toc392616952"/>
      <w:r w:rsidRPr="00370871">
        <w:rPr>
          <w:rFonts w:ascii="Times New Roman" w:hAnsi="Times New Roman"/>
          <w:sz w:val="12"/>
          <w:szCs w:val="12"/>
        </w:rPr>
        <w:t>Структура тепловых сетей</w:t>
      </w:r>
      <w:bookmarkEnd w:id="326"/>
      <w:bookmarkEnd w:id="327"/>
      <w:r w:rsidRPr="00370871">
        <w:rPr>
          <w:rFonts w:ascii="Times New Roman" w:hAnsi="Times New Roman"/>
          <w:sz w:val="12"/>
          <w:szCs w:val="12"/>
        </w:rPr>
        <w:t xml:space="preserve"> </w:t>
      </w:r>
    </w:p>
    <w:p w:rsidR="000A7C9E" w:rsidRPr="00370871" w:rsidRDefault="000A7C9E" w:rsidP="00370871">
      <w:pPr>
        <w:pStyle w:val="afffff"/>
        <w:spacing w:line="240" w:lineRule="auto"/>
        <w:ind w:firstLine="284"/>
        <w:rPr>
          <w:sz w:val="12"/>
          <w:szCs w:val="12"/>
          <w:lang w:eastAsia="ru-RU"/>
        </w:rPr>
      </w:pPr>
      <w:r w:rsidRPr="00370871">
        <w:rPr>
          <w:sz w:val="12"/>
          <w:szCs w:val="12"/>
          <w:lang w:eastAsia="ru-RU"/>
        </w:rPr>
        <w:t>На территории Поселения находится единственный источник централизованного теплоснабжения – котельная</w:t>
      </w:r>
      <w:r w:rsidR="002C1348" w:rsidRPr="00370871">
        <w:rPr>
          <w:sz w:val="12"/>
          <w:szCs w:val="12"/>
          <w:lang w:eastAsia="ru-RU"/>
        </w:rPr>
        <w:t>, расположенная по адресу ул. Кооперативная, д. 1</w:t>
      </w:r>
      <w:r w:rsidRPr="00370871">
        <w:rPr>
          <w:sz w:val="12"/>
          <w:szCs w:val="12"/>
          <w:lang w:eastAsia="ru-RU"/>
        </w:rPr>
        <w:t>. Все тепловые сети на территории Поселения находятся в эксплуатационной ответственности у теплоснабжающей организации. Система теплоснабжения – закрытая, двухтрубная. Тепловая энергия от котельной поступает по температурному графику 95/70</w:t>
      </w:r>
      <w:r w:rsidRPr="00370871">
        <w:rPr>
          <w:sz w:val="12"/>
          <w:szCs w:val="12"/>
          <w:vertAlign w:val="superscript"/>
          <w:lang w:eastAsia="ru-RU"/>
        </w:rPr>
        <w:t>о</w:t>
      </w:r>
      <w:r w:rsidRPr="00370871">
        <w:rPr>
          <w:sz w:val="12"/>
          <w:szCs w:val="12"/>
          <w:lang w:eastAsia="ru-RU"/>
        </w:rPr>
        <w:t>С.</w:t>
      </w:r>
    </w:p>
    <w:p w:rsidR="000A7C9E" w:rsidRPr="00370871" w:rsidRDefault="000A7C9E" w:rsidP="00370871">
      <w:pPr>
        <w:pStyle w:val="afffff"/>
        <w:spacing w:line="240" w:lineRule="auto"/>
        <w:ind w:firstLine="284"/>
        <w:rPr>
          <w:sz w:val="12"/>
          <w:szCs w:val="12"/>
          <w:lang w:eastAsia="ru-RU"/>
        </w:rPr>
      </w:pPr>
      <w:r w:rsidRPr="00370871">
        <w:rPr>
          <w:sz w:val="12"/>
          <w:szCs w:val="12"/>
          <w:lang w:eastAsia="ru-RU"/>
        </w:rPr>
        <w:t xml:space="preserve">Всего на территории Поселения проложено 1079 м тепловых сетей в двухтрубном исчислении со средним внешним диаметром </w:t>
      </w:r>
      <w:r w:rsidR="00F94430" w:rsidRPr="00370871">
        <w:rPr>
          <w:sz w:val="12"/>
          <w:szCs w:val="12"/>
          <w:lang w:eastAsia="ru-RU"/>
        </w:rPr>
        <w:t>89</w:t>
      </w:r>
      <w:r w:rsidRPr="00370871">
        <w:rPr>
          <w:sz w:val="12"/>
          <w:szCs w:val="12"/>
          <w:lang w:eastAsia="ru-RU"/>
        </w:rPr>
        <w:t xml:space="preserve"> мм. Максимальный диаметр трубопроводов составляет  219 мм.</w:t>
      </w:r>
    </w:p>
    <w:p w:rsidR="000A7C9E" w:rsidRPr="00370871" w:rsidRDefault="000A7C9E" w:rsidP="00370871">
      <w:pPr>
        <w:pStyle w:val="afffff"/>
        <w:spacing w:line="240" w:lineRule="auto"/>
        <w:ind w:firstLine="284"/>
        <w:rPr>
          <w:sz w:val="12"/>
          <w:szCs w:val="12"/>
          <w:lang w:eastAsia="ru-RU"/>
        </w:rPr>
      </w:pPr>
      <w:r w:rsidRPr="00370871">
        <w:rPr>
          <w:sz w:val="12"/>
          <w:szCs w:val="12"/>
          <w:lang w:eastAsia="ru-RU"/>
        </w:rPr>
        <w:t xml:space="preserve">Процентное соотношение тепловых сетей в зависимости от диаметра </w:t>
      </w:r>
      <w:r w:rsidR="002C1348" w:rsidRPr="00370871">
        <w:rPr>
          <w:sz w:val="12"/>
          <w:szCs w:val="12"/>
          <w:lang w:eastAsia="ru-RU"/>
        </w:rPr>
        <w:t>в таблице 1</w:t>
      </w:r>
      <w:r w:rsidR="001D59BF" w:rsidRPr="00370871">
        <w:rPr>
          <w:sz w:val="12"/>
          <w:szCs w:val="12"/>
          <w:lang w:eastAsia="ru-RU"/>
        </w:rPr>
        <w:t>9</w:t>
      </w:r>
      <w:r w:rsidR="002C1348" w:rsidRPr="00370871">
        <w:rPr>
          <w:sz w:val="12"/>
          <w:szCs w:val="12"/>
          <w:lang w:eastAsia="ru-RU"/>
        </w:rPr>
        <w:t>:</w:t>
      </w:r>
    </w:p>
    <w:p w:rsidR="009B1710" w:rsidRPr="00370871" w:rsidRDefault="009B1710" w:rsidP="00370871">
      <w:pPr>
        <w:pStyle w:val="afffff"/>
        <w:spacing w:line="240" w:lineRule="auto"/>
        <w:ind w:firstLine="284"/>
        <w:rPr>
          <w:sz w:val="12"/>
          <w:szCs w:val="12"/>
          <w:lang w:eastAsia="ru-RU"/>
        </w:rPr>
      </w:pPr>
    </w:p>
    <w:p w:rsidR="002E42AA" w:rsidRPr="00370871" w:rsidRDefault="002E42AA" w:rsidP="00370871">
      <w:pPr>
        <w:pStyle w:val="afffff"/>
        <w:spacing w:line="240" w:lineRule="auto"/>
        <w:ind w:firstLine="284"/>
        <w:rPr>
          <w:sz w:val="12"/>
          <w:szCs w:val="12"/>
          <w:lang w:eastAsia="ru-RU"/>
        </w:rPr>
      </w:pPr>
    </w:p>
    <w:p w:rsidR="001B75C1" w:rsidRPr="00370871" w:rsidRDefault="001B75C1" w:rsidP="00370871">
      <w:pPr>
        <w:pStyle w:val="afffff"/>
        <w:spacing w:line="240" w:lineRule="auto"/>
        <w:ind w:firstLine="284"/>
        <w:rPr>
          <w:sz w:val="12"/>
          <w:szCs w:val="12"/>
          <w:lang w:eastAsia="ru-RU"/>
        </w:rPr>
      </w:pPr>
    </w:p>
    <w:p w:rsidR="002E42AA" w:rsidRPr="00370871" w:rsidRDefault="002E42AA" w:rsidP="00370871">
      <w:pPr>
        <w:pStyle w:val="afffff"/>
        <w:spacing w:line="240" w:lineRule="auto"/>
        <w:ind w:firstLine="284"/>
        <w:rPr>
          <w:sz w:val="12"/>
          <w:szCs w:val="12"/>
          <w:lang w:eastAsia="ru-RU"/>
        </w:rPr>
      </w:pPr>
    </w:p>
    <w:p w:rsidR="002E42AA" w:rsidRPr="00370871" w:rsidRDefault="002E42AA" w:rsidP="00370871">
      <w:pPr>
        <w:pStyle w:val="afffff"/>
        <w:spacing w:line="240" w:lineRule="auto"/>
        <w:ind w:firstLine="284"/>
        <w:rPr>
          <w:sz w:val="12"/>
          <w:szCs w:val="12"/>
          <w:lang w:eastAsia="ru-RU"/>
        </w:rPr>
      </w:pPr>
    </w:p>
    <w:p w:rsidR="002C1348" w:rsidRPr="00370871" w:rsidRDefault="002C1348" w:rsidP="00370871">
      <w:pPr>
        <w:spacing w:after="0" w:line="240" w:lineRule="auto"/>
        <w:ind w:firstLine="284"/>
        <w:jc w:val="center"/>
        <w:rPr>
          <w:rFonts w:ascii="Times New Roman" w:hAnsi="Times New Roman"/>
          <w:b/>
          <w:sz w:val="12"/>
          <w:szCs w:val="12"/>
          <w:lang w:eastAsia="en-US"/>
        </w:rPr>
      </w:pPr>
      <w:bookmarkStart w:id="328" w:name="_Toc392617073"/>
      <w:r w:rsidRPr="00370871">
        <w:rPr>
          <w:rFonts w:ascii="Times New Roman" w:hAnsi="Times New Roman"/>
          <w:b/>
          <w:sz w:val="12"/>
          <w:szCs w:val="12"/>
          <w:lang w:eastAsia="en-US"/>
        </w:rPr>
        <w:lastRenderedPageBreak/>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19</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Распределение тепловых сетей</w:t>
      </w:r>
      <w:bookmarkEnd w:id="328"/>
    </w:p>
    <w:p w:rsidR="002E42AA" w:rsidRPr="00370871" w:rsidRDefault="002E42AA" w:rsidP="00370871">
      <w:pPr>
        <w:spacing w:after="0" w:line="240" w:lineRule="auto"/>
        <w:ind w:firstLine="284"/>
        <w:jc w:val="center"/>
        <w:rPr>
          <w:rFonts w:ascii="Times New Roman" w:hAnsi="Times New Roman"/>
          <w:b/>
          <w:sz w:val="12"/>
          <w:szCs w:val="12"/>
          <w:lang w:eastAsia="en-US"/>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4961"/>
        <w:gridCol w:w="1843"/>
      </w:tblGrid>
      <w:tr w:rsidR="000A7C9E" w:rsidRPr="00370871" w:rsidTr="009B1710">
        <w:trPr>
          <w:trHeight w:val="350"/>
        </w:trPr>
        <w:tc>
          <w:tcPr>
            <w:tcW w:w="3119" w:type="dxa"/>
            <w:tcBorders>
              <w:top w:val="thinThickSmallGap" w:sz="24" w:space="0" w:color="auto"/>
              <w:bottom w:val="thinThickSmallGap" w:sz="24" w:space="0" w:color="auto"/>
            </w:tcBorders>
            <w:shd w:val="clear" w:color="auto" w:fill="D9D9D9"/>
            <w:hideMark/>
          </w:tcPr>
          <w:p w:rsidR="000A7C9E" w:rsidRPr="00370871" w:rsidRDefault="000A7C9E"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Диаметр участка сети, мм</w:t>
            </w:r>
          </w:p>
        </w:tc>
        <w:tc>
          <w:tcPr>
            <w:tcW w:w="4961" w:type="dxa"/>
            <w:tcBorders>
              <w:top w:val="thinThickSmallGap" w:sz="24" w:space="0" w:color="auto"/>
              <w:bottom w:val="thinThickSmallGap" w:sz="24" w:space="0" w:color="auto"/>
            </w:tcBorders>
            <w:shd w:val="clear" w:color="auto" w:fill="D9D9D9"/>
            <w:hideMark/>
          </w:tcPr>
          <w:p w:rsidR="000A7C9E" w:rsidRPr="00370871" w:rsidRDefault="000A7C9E"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Протяжённость в двухтрубном исчислении, м</w:t>
            </w:r>
          </w:p>
        </w:tc>
        <w:tc>
          <w:tcPr>
            <w:tcW w:w="1843" w:type="dxa"/>
            <w:tcBorders>
              <w:top w:val="thinThickSmallGap" w:sz="24" w:space="0" w:color="auto"/>
              <w:bottom w:val="thinThickSmallGap" w:sz="24" w:space="0" w:color="auto"/>
            </w:tcBorders>
            <w:shd w:val="clear" w:color="auto" w:fill="D9D9D9"/>
            <w:hideMark/>
          </w:tcPr>
          <w:p w:rsidR="000A7C9E" w:rsidRPr="00370871" w:rsidRDefault="000A7C9E"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Доля, %</w:t>
            </w:r>
          </w:p>
        </w:tc>
      </w:tr>
      <w:tr w:rsidR="000A7C9E" w:rsidRPr="00370871" w:rsidTr="009B1710">
        <w:trPr>
          <w:trHeight w:val="300"/>
        </w:trPr>
        <w:tc>
          <w:tcPr>
            <w:tcW w:w="3119" w:type="dxa"/>
            <w:tcBorders>
              <w:top w:val="thinThickSmallGap" w:sz="24" w:space="0" w:color="auto"/>
            </w:tcBorders>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219</w:t>
            </w:r>
          </w:p>
        </w:tc>
        <w:tc>
          <w:tcPr>
            <w:tcW w:w="4961" w:type="dxa"/>
            <w:tcBorders>
              <w:top w:val="thinThickSmallGap" w:sz="24" w:space="0" w:color="auto"/>
            </w:tcBorders>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42</w:t>
            </w:r>
          </w:p>
        </w:tc>
        <w:tc>
          <w:tcPr>
            <w:tcW w:w="1843" w:type="dxa"/>
            <w:tcBorders>
              <w:top w:val="thinThickSmallGap" w:sz="24" w:space="0" w:color="auto"/>
            </w:tcBorders>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3,89</w:t>
            </w:r>
          </w:p>
        </w:tc>
      </w:tr>
      <w:tr w:rsidR="000A7C9E" w:rsidRPr="00370871" w:rsidTr="009B1710">
        <w:trPr>
          <w:trHeight w:val="300"/>
        </w:trPr>
        <w:tc>
          <w:tcPr>
            <w:tcW w:w="3119" w:type="dxa"/>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159</w:t>
            </w:r>
          </w:p>
        </w:tc>
        <w:tc>
          <w:tcPr>
            <w:tcW w:w="4961" w:type="dxa"/>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68</w:t>
            </w:r>
          </w:p>
        </w:tc>
        <w:tc>
          <w:tcPr>
            <w:tcW w:w="1843" w:type="dxa"/>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6,30</w:t>
            </w:r>
          </w:p>
        </w:tc>
      </w:tr>
      <w:tr w:rsidR="000A7C9E" w:rsidRPr="00370871" w:rsidTr="009B1710">
        <w:trPr>
          <w:trHeight w:val="300"/>
        </w:trPr>
        <w:tc>
          <w:tcPr>
            <w:tcW w:w="3119" w:type="dxa"/>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109</w:t>
            </w:r>
          </w:p>
        </w:tc>
        <w:tc>
          <w:tcPr>
            <w:tcW w:w="4961" w:type="dxa"/>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279</w:t>
            </w:r>
          </w:p>
        </w:tc>
        <w:tc>
          <w:tcPr>
            <w:tcW w:w="1843" w:type="dxa"/>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25,86</w:t>
            </w:r>
          </w:p>
        </w:tc>
      </w:tr>
      <w:tr w:rsidR="000A7C9E" w:rsidRPr="00370871" w:rsidTr="009B1710">
        <w:trPr>
          <w:trHeight w:val="300"/>
        </w:trPr>
        <w:tc>
          <w:tcPr>
            <w:tcW w:w="3119" w:type="dxa"/>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89</w:t>
            </w:r>
          </w:p>
        </w:tc>
        <w:tc>
          <w:tcPr>
            <w:tcW w:w="4961" w:type="dxa"/>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272</w:t>
            </w:r>
          </w:p>
        </w:tc>
        <w:tc>
          <w:tcPr>
            <w:tcW w:w="1843" w:type="dxa"/>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25,21</w:t>
            </w:r>
          </w:p>
        </w:tc>
      </w:tr>
      <w:tr w:rsidR="000A7C9E" w:rsidRPr="00370871" w:rsidTr="009B1710">
        <w:trPr>
          <w:trHeight w:val="300"/>
        </w:trPr>
        <w:tc>
          <w:tcPr>
            <w:tcW w:w="3119" w:type="dxa"/>
            <w:tcBorders>
              <w:bottom w:val="single" w:sz="4" w:space="0" w:color="000000"/>
            </w:tcBorders>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56</w:t>
            </w:r>
          </w:p>
        </w:tc>
        <w:tc>
          <w:tcPr>
            <w:tcW w:w="4961" w:type="dxa"/>
            <w:tcBorders>
              <w:bottom w:val="single" w:sz="4" w:space="0" w:color="000000"/>
            </w:tcBorders>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392</w:t>
            </w:r>
          </w:p>
        </w:tc>
        <w:tc>
          <w:tcPr>
            <w:tcW w:w="1843" w:type="dxa"/>
            <w:tcBorders>
              <w:bottom w:val="single" w:sz="4" w:space="0" w:color="000000"/>
            </w:tcBorders>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36,33</w:t>
            </w:r>
          </w:p>
        </w:tc>
      </w:tr>
      <w:tr w:rsidR="000A7C9E" w:rsidRPr="00370871" w:rsidTr="009B1710">
        <w:trPr>
          <w:trHeight w:val="300"/>
        </w:trPr>
        <w:tc>
          <w:tcPr>
            <w:tcW w:w="3119" w:type="dxa"/>
            <w:tcBorders>
              <w:bottom w:val="thickThinSmallGap" w:sz="24" w:space="0" w:color="auto"/>
            </w:tcBorders>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36</w:t>
            </w:r>
          </w:p>
        </w:tc>
        <w:tc>
          <w:tcPr>
            <w:tcW w:w="4961" w:type="dxa"/>
            <w:tcBorders>
              <w:bottom w:val="thickThinSmallGap" w:sz="24" w:space="0" w:color="auto"/>
            </w:tcBorders>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26</w:t>
            </w:r>
          </w:p>
        </w:tc>
        <w:tc>
          <w:tcPr>
            <w:tcW w:w="1843" w:type="dxa"/>
            <w:tcBorders>
              <w:bottom w:val="thickThinSmallGap" w:sz="24" w:space="0" w:color="auto"/>
            </w:tcBorders>
            <w:shd w:val="clear" w:color="auto" w:fill="auto"/>
            <w:noWrap/>
            <w:vAlign w:val="center"/>
            <w:hideMark/>
          </w:tcPr>
          <w:p w:rsidR="000A7C9E" w:rsidRPr="00370871" w:rsidRDefault="000A7C9E"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2,41</w:t>
            </w:r>
          </w:p>
        </w:tc>
      </w:tr>
    </w:tbl>
    <w:p w:rsidR="00B4514D" w:rsidRPr="00370871" w:rsidRDefault="00B4514D" w:rsidP="00370871">
      <w:pPr>
        <w:pStyle w:val="30"/>
        <w:numPr>
          <w:ilvl w:val="0"/>
          <w:numId w:val="0"/>
        </w:numPr>
        <w:spacing w:before="0" w:after="0" w:line="240" w:lineRule="auto"/>
        <w:ind w:firstLine="284"/>
        <w:rPr>
          <w:rFonts w:ascii="Times New Roman" w:hAnsi="Times New Roman"/>
          <w:sz w:val="12"/>
          <w:szCs w:val="12"/>
          <w:lang w:eastAsia="ru-RU"/>
        </w:rPr>
      </w:pPr>
      <w:bookmarkStart w:id="329" w:name="_Toc377934501"/>
    </w:p>
    <w:p w:rsidR="00265932" w:rsidRPr="00370871" w:rsidRDefault="00265932"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330" w:name="_Toc392616953"/>
      <w:r w:rsidRPr="00370871">
        <w:rPr>
          <w:rFonts w:ascii="Times New Roman" w:hAnsi="Times New Roman"/>
          <w:sz w:val="12"/>
          <w:szCs w:val="12"/>
          <w:lang w:eastAsia="ru-RU"/>
        </w:rPr>
        <w:t>Схемы тепловых сетей в зонах действия источников тепловой энергии</w:t>
      </w:r>
      <w:bookmarkEnd w:id="329"/>
      <w:bookmarkEnd w:id="330"/>
    </w:p>
    <w:p w:rsidR="00265932" w:rsidRPr="00370871" w:rsidRDefault="00680B4E"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Схема</w:t>
      </w:r>
      <w:r w:rsidR="00265932" w:rsidRPr="00370871">
        <w:rPr>
          <w:rFonts w:ascii="Times New Roman" w:hAnsi="Times New Roman"/>
          <w:sz w:val="12"/>
          <w:szCs w:val="12"/>
        </w:rPr>
        <w:t xml:space="preserve"> тепловых сетей </w:t>
      </w:r>
      <w:r w:rsidRPr="00370871">
        <w:rPr>
          <w:rFonts w:ascii="Times New Roman" w:hAnsi="Times New Roman"/>
          <w:sz w:val="12"/>
          <w:szCs w:val="12"/>
        </w:rPr>
        <w:t>в зоне действия источника</w:t>
      </w:r>
      <w:r w:rsidR="00265932" w:rsidRPr="00370871">
        <w:rPr>
          <w:rFonts w:ascii="Times New Roman" w:hAnsi="Times New Roman"/>
          <w:sz w:val="12"/>
          <w:szCs w:val="12"/>
        </w:rPr>
        <w:t xml:space="preserve"> тепловой энергии представлен</w:t>
      </w:r>
      <w:r w:rsidRPr="00370871">
        <w:rPr>
          <w:rFonts w:ascii="Times New Roman" w:hAnsi="Times New Roman"/>
          <w:sz w:val="12"/>
          <w:szCs w:val="12"/>
        </w:rPr>
        <w:t>а</w:t>
      </w:r>
      <w:r w:rsidR="00265932" w:rsidRPr="00370871">
        <w:rPr>
          <w:rFonts w:ascii="Times New Roman" w:hAnsi="Times New Roman"/>
          <w:sz w:val="12"/>
          <w:szCs w:val="12"/>
        </w:rPr>
        <w:t xml:space="preserve"> </w:t>
      </w:r>
      <w:r w:rsidR="000A7C9E" w:rsidRPr="00370871">
        <w:rPr>
          <w:rFonts w:ascii="Times New Roman" w:hAnsi="Times New Roman"/>
          <w:sz w:val="12"/>
          <w:szCs w:val="12"/>
        </w:rPr>
        <w:t xml:space="preserve">на рисунке </w:t>
      </w:r>
      <w:r w:rsidRPr="00370871">
        <w:rPr>
          <w:rFonts w:ascii="Times New Roman" w:hAnsi="Times New Roman"/>
          <w:sz w:val="12"/>
          <w:szCs w:val="12"/>
        </w:rPr>
        <w:t>3</w:t>
      </w:r>
      <w:r w:rsidR="000A7C9E" w:rsidRPr="00370871">
        <w:rPr>
          <w:rFonts w:ascii="Times New Roman" w:hAnsi="Times New Roman"/>
          <w:sz w:val="12"/>
          <w:szCs w:val="12"/>
        </w:rPr>
        <w:t>.</w:t>
      </w:r>
    </w:p>
    <w:p w:rsidR="00B4514D" w:rsidRPr="00370871" w:rsidRDefault="00E735CF"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noProof/>
          <w:sz w:val="12"/>
          <w:szCs w:val="12"/>
        </w:rPr>
        <w:drawing>
          <wp:inline distT="0" distB="0" distL="0" distR="0">
            <wp:extent cx="6329548" cy="187630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6337300" cy="1878599"/>
                    </a:xfrm>
                    <a:prstGeom prst="rect">
                      <a:avLst/>
                    </a:prstGeom>
                    <a:noFill/>
                    <a:ln w="9525">
                      <a:noFill/>
                      <a:miter lim="800000"/>
                      <a:headEnd/>
                      <a:tailEnd/>
                    </a:ln>
                  </pic:spPr>
                </pic:pic>
              </a:graphicData>
            </a:graphic>
          </wp:inline>
        </w:drawing>
      </w:r>
    </w:p>
    <w:p w:rsidR="00265932" w:rsidRPr="00370871" w:rsidRDefault="00265932" w:rsidP="00370871">
      <w:pPr>
        <w:pStyle w:val="a6"/>
        <w:tabs>
          <w:tab w:val="left" w:pos="1047"/>
        </w:tabs>
        <w:spacing w:after="0" w:line="240" w:lineRule="auto"/>
        <w:ind w:firstLine="284"/>
        <w:jc w:val="center"/>
        <w:rPr>
          <w:rFonts w:ascii="Times New Roman" w:hAnsi="Times New Roman"/>
          <w:b/>
          <w:sz w:val="12"/>
          <w:szCs w:val="12"/>
          <w:lang w:eastAsia="en-US"/>
        </w:rPr>
      </w:pPr>
      <w:bookmarkStart w:id="331" w:name="_Toc392158448"/>
      <w:r w:rsidRPr="00370871">
        <w:rPr>
          <w:rFonts w:ascii="Times New Roman" w:hAnsi="Times New Roman"/>
          <w:b/>
          <w:sz w:val="12"/>
          <w:szCs w:val="12"/>
          <w:lang w:eastAsia="en-US"/>
        </w:rPr>
        <w:t xml:space="preserve">Рисунок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Рисунок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3</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Схемы тепловых сетей </w:t>
      </w:r>
      <w:r w:rsidR="000A7C9E" w:rsidRPr="00370871">
        <w:rPr>
          <w:rFonts w:ascii="Times New Roman" w:hAnsi="Times New Roman"/>
          <w:b/>
          <w:sz w:val="12"/>
          <w:szCs w:val="12"/>
          <w:lang w:eastAsia="en-US"/>
        </w:rPr>
        <w:t xml:space="preserve">от котельной </w:t>
      </w:r>
      <w:r w:rsidR="00D45BE2" w:rsidRPr="00370871">
        <w:rPr>
          <w:rFonts w:ascii="Times New Roman" w:hAnsi="Times New Roman"/>
          <w:b/>
          <w:sz w:val="12"/>
          <w:szCs w:val="12"/>
          <w:lang w:eastAsia="en-US"/>
        </w:rPr>
        <w:t xml:space="preserve">на территории п. </w:t>
      </w:r>
      <w:r w:rsidR="00EC5ADC" w:rsidRPr="00370871">
        <w:rPr>
          <w:rFonts w:ascii="Times New Roman" w:hAnsi="Times New Roman"/>
          <w:b/>
          <w:sz w:val="12"/>
          <w:szCs w:val="12"/>
          <w:lang w:eastAsia="en-US"/>
        </w:rPr>
        <w:t>Антоновка</w:t>
      </w:r>
      <w:bookmarkEnd w:id="331"/>
    </w:p>
    <w:p w:rsidR="00A027E7" w:rsidRPr="00370871" w:rsidRDefault="00A027E7" w:rsidP="00370871">
      <w:pPr>
        <w:pStyle w:val="a6"/>
        <w:tabs>
          <w:tab w:val="left" w:pos="1047"/>
        </w:tabs>
        <w:spacing w:after="0" w:line="240" w:lineRule="auto"/>
        <w:ind w:firstLine="284"/>
        <w:jc w:val="center"/>
        <w:rPr>
          <w:rFonts w:ascii="Times New Roman" w:hAnsi="Times New Roman"/>
          <w:b/>
          <w:sz w:val="12"/>
          <w:szCs w:val="12"/>
          <w:lang w:eastAsia="en-US"/>
        </w:rPr>
      </w:pPr>
    </w:p>
    <w:p w:rsidR="00A027E7" w:rsidRPr="00370871" w:rsidRDefault="00A027E7" w:rsidP="00370871">
      <w:pPr>
        <w:pStyle w:val="a6"/>
        <w:tabs>
          <w:tab w:val="left" w:pos="1047"/>
        </w:tabs>
        <w:spacing w:after="0" w:line="240" w:lineRule="auto"/>
        <w:ind w:firstLine="284"/>
        <w:jc w:val="center"/>
        <w:rPr>
          <w:rFonts w:ascii="Times New Roman" w:hAnsi="Times New Roman"/>
          <w:b/>
          <w:sz w:val="12"/>
          <w:szCs w:val="12"/>
          <w:lang w:eastAsia="en-US"/>
        </w:rPr>
      </w:pPr>
    </w:p>
    <w:p w:rsidR="00265932" w:rsidRPr="00370871" w:rsidRDefault="00265932"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332" w:name="_Toc377934502"/>
      <w:bookmarkStart w:id="333" w:name="_Toc392616954"/>
      <w:r w:rsidRPr="00370871">
        <w:rPr>
          <w:rFonts w:ascii="Times New Roman" w:hAnsi="Times New Roman"/>
          <w:sz w:val="12"/>
          <w:szCs w:val="12"/>
          <w:lang w:eastAsia="ru-RU"/>
        </w:rPr>
        <w:t>Параметры тепловых сетей, включая год начала эксплуатации, тип изоляции, тип компенсирующих устройств, тип прокладки</w:t>
      </w:r>
      <w:bookmarkEnd w:id="332"/>
      <w:bookmarkEnd w:id="333"/>
      <w:r w:rsidRPr="00370871">
        <w:rPr>
          <w:rFonts w:ascii="Times New Roman" w:hAnsi="Times New Roman"/>
          <w:sz w:val="12"/>
          <w:szCs w:val="12"/>
          <w:lang w:eastAsia="ru-RU"/>
        </w:rPr>
        <w:t xml:space="preserve"> </w:t>
      </w:r>
    </w:p>
    <w:p w:rsidR="000A7C9E" w:rsidRPr="00370871" w:rsidRDefault="000A7C9E" w:rsidP="00370871">
      <w:pPr>
        <w:pStyle w:val="afffff"/>
        <w:spacing w:line="240" w:lineRule="auto"/>
        <w:ind w:firstLine="284"/>
        <w:rPr>
          <w:sz w:val="12"/>
          <w:szCs w:val="12"/>
          <w:lang w:eastAsia="ru-RU"/>
        </w:rPr>
      </w:pPr>
      <w:bookmarkStart w:id="334" w:name="_Toc377934503"/>
      <w:r w:rsidRPr="00370871">
        <w:rPr>
          <w:sz w:val="12"/>
          <w:szCs w:val="12"/>
          <w:lang w:eastAsia="ru-RU"/>
        </w:rPr>
        <w:t>Тепловые сети в Поселении проложены в 1983г (868м) и в 2005г. (211м).</w:t>
      </w:r>
    </w:p>
    <w:p w:rsidR="000A7C9E" w:rsidRPr="00370871" w:rsidRDefault="000A7C9E"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Тепловая сеть 2-х трубная без обеспечения горячего водоснабжения. Протяженность тепловых сетей (систем отопления) в двухтрубном исчислении – 1079 м. </w:t>
      </w:r>
    </w:p>
    <w:p w:rsidR="000A7C9E" w:rsidRPr="00370871" w:rsidRDefault="000A7C9E"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Материал трубопроводов – сталь трубная, способ прокладки – подземно-надземная (подземная - 80%, остальное - надземная в изоляции из </w:t>
      </w:r>
      <w:r w:rsidR="00417486" w:rsidRPr="00370871">
        <w:rPr>
          <w:rFonts w:ascii="Times New Roman" w:hAnsi="Times New Roman"/>
          <w:sz w:val="12"/>
          <w:szCs w:val="12"/>
        </w:rPr>
        <w:t>«</w:t>
      </w:r>
      <w:r w:rsidR="00D7597E" w:rsidRPr="00370871">
        <w:rPr>
          <w:rFonts w:ascii="Times New Roman" w:hAnsi="Times New Roman"/>
          <w:sz w:val="12"/>
          <w:szCs w:val="12"/>
        </w:rPr>
        <w:t>У</w:t>
      </w:r>
      <w:r w:rsidRPr="00370871">
        <w:rPr>
          <w:rFonts w:ascii="Times New Roman" w:hAnsi="Times New Roman"/>
          <w:sz w:val="12"/>
          <w:szCs w:val="12"/>
        </w:rPr>
        <w:t>рсы</w:t>
      </w:r>
      <w:r w:rsidR="00417486" w:rsidRPr="00370871">
        <w:rPr>
          <w:rFonts w:ascii="Times New Roman" w:hAnsi="Times New Roman"/>
          <w:sz w:val="12"/>
          <w:szCs w:val="12"/>
        </w:rPr>
        <w:t>»</w:t>
      </w:r>
      <w:r w:rsidRPr="00370871">
        <w:rPr>
          <w:rFonts w:ascii="Times New Roman" w:hAnsi="Times New Roman"/>
          <w:sz w:val="12"/>
          <w:szCs w:val="12"/>
        </w:rPr>
        <w:t xml:space="preserve"> и стеклоткани). </w:t>
      </w:r>
    </w:p>
    <w:p w:rsidR="000A7C9E" w:rsidRPr="00370871" w:rsidRDefault="000A7C9E" w:rsidP="00370871">
      <w:pPr>
        <w:pStyle w:val="afffff"/>
        <w:spacing w:line="240" w:lineRule="auto"/>
        <w:ind w:firstLine="284"/>
        <w:rPr>
          <w:sz w:val="12"/>
          <w:szCs w:val="12"/>
        </w:rPr>
      </w:pPr>
      <w:r w:rsidRPr="00370871">
        <w:rPr>
          <w:sz w:val="12"/>
          <w:szCs w:val="12"/>
        </w:rPr>
        <w:t xml:space="preserve">Компенсация температурных удлинений трубопроводов осуществляется за счет естественных изменений направления трассы, а также за счет применения П-образных компенсаторов. </w:t>
      </w:r>
    </w:p>
    <w:p w:rsidR="000A7C9E" w:rsidRPr="00370871" w:rsidRDefault="000A7C9E" w:rsidP="00370871">
      <w:pPr>
        <w:pStyle w:val="afffff"/>
        <w:spacing w:line="240" w:lineRule="auto"/>
        <w:ind w:firstLine="284"/>
        <w:rPr>
          <w:sz w:val="12"/>
          <w:szCs w:val="12"/>
        </w:rPr>
      </w:pPr>
      <w:r w:rsidRPr="00370871">
        <w:rPr>
          <w:sz w:val="12"/>
          <w:szCs w:val="12"/>
        </w:rPr>
        <w:t xml:space="preserve">Для дренажа трубопроводов тепловых сетей в низших точках установлены штуцера с запорной арматурой для спуска воды (спускные устройства), а в высших </w:t>
      </w:r>
      <w:r w:rsidR="00417486" w:rsidRPr="00370871">
        <w:rPr>
          <w:sz w:val="12"/>
          <w:szCs w:val="12"/>
        </w:rPr>
        <w:t>-</w:t>
      </w:r>
      <w:r w:rsidRPr="00370871">
        <w:rPr>
          <w:sz w:val="12"/>
          <w:szCs w:val="12"/>
        </w:rPr>
        <w:t xml:space="preserve"> штуцера с запорной арм</w:t>
      </w:r>
      <w:r w:rsidRPr="00370871">
        <w:rPr>
          <w:sz w:val="12"/>
          <w:szCs w:val="12"/>
        </w:rPr>
        <w:t>а</w:t>
      </w:r>
      <w:r w:rsidRPr="00370871">
        <w:rPr>
          <w:sz w:val="12"/>
          <w:szCs w:val="12"/>
        </w:rPr>
        <w:t>турой для выпуска воздуха (воздушники).</w:t>
      </w:r>
    </w:p>
    <w:p w:rsidR="000A7C9E" w:rsidRPr="00370871" w:rsidRDefault="000A7C9E"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Основные параметры тепловой сети представлены в таблице </w:t>
      </w:r>
      <w:r w:rsidR="001D59BF" w:rsidRPr="00370871">
        <w:rPr>
          <w:rFonts w:ascii="Times New Roman" w:hAnsi="Times New Roman"/>
          <w:sz w:val="12"/>
          <w:szCs w:val="12"/>
        </w:rPr>
        <w:t>20</w:t>
      </w:r>
      <w:r w:rsidRPr="00370871">
        <w:rPr>
          <w:rFonts w:ascii="Times New Roman" w:hAnsi="Times New Roman"/>
          <w:sz w:val="12"/>
          <w:szCs w:val="12"/>
        </w:rPr>
        <w:t xml:space="preserve">, а ее описание по количественным показателям каждого участка –  в таблице </w:t>
      </w:r>
      <w:r w:rsidR="001D59BF" w:rsidRPr="00370871">
        <w:rPr>
          <w:rFonts w:ascii="Times New Roman" w:hAnsi="Times New Roman"/>
          <w:sz w:val="12"/>
          <w:szCs w:val="12"/>
        </w:rPr>
        <w:t>21</w:t>
      </w:r>
      <w:r w:rsidRPr="00370871">
        <w:rPr>
          <w:rFonts w:ascii="Times New Roman" w:hAnsi="Times New Roman"/>
          <w:sz w:val="12"/>
          <w:szCs w:val="12"/>
        </w:rPr>
        <w:t>.</w:t>
      </w:r>
    </w:p>
    <w:p w:rsidR="00157ECB" w:rsidRPr="00370871" w:rsidRDefault="00157ECB" w:rsidP="00370871">
      <w:pPr>
        <w:pStyle w:val="a6"/>
        <w:tabs>
          <w:tab w:val="left" w:pos="1047"/>
        </w:tabs>
        <w:spacing w:after="0" w:line="240" w:lineRule="auto"/>
        <w:ind w:firstLine="284"/>
        <w:jc w:val="both"/>
        <w:rPr>
          <w:rFonts w:ascii="Times New Roman" w:hAnsi="Times New Roman"/>
          <w:sz w:val="12"/>
          <w:szCs w:val="12"/>
        </w:rPr>
      </w:pPr>
    </w:p>
    <w:p w:rsidR="000A7C9E" w:rsidRPr="00370871" w:rsidRDefault="000A7C9E" w:rsidP="00370871">
      <w:pPr>
        <w:spacing w:after="0" w:line="240" w:lineRule="auto"/>
        <w:ind w:firstLine="284"/>
        <w:jc w:val="center"/>
        <w:rPr>
          <w:rFonts w:ascii="Times New Roman" w:hAnsi="Times New Roman"/>
          <w:b/>
          <w:sz w:val="12"/>
          <w:szCs w:val="12"/>
          <w:lang w:eastAsia="en-US"/>
        </w:rPr>
      </w:pPr>
      <w:bookmarkStart w:id="335" w:name="_Toc379452532"/>
      <w:bookmarkStart w:id="336" w:name="_Toc392617074"/>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20</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Параметры тепловой сети котельной</w:t>
      </w:r>
      <w:bookmarkEnd w:id="335"/>
      <w:bookmarkEnd w:id="336"/>
    </w:p>
    <w:p w:rsidR="00EE22F5" w:rsidRPr="00370871" w:rsidRDefault="00EE22F5" w:rsidP="00370871">
      <w:pPr>
        <w:spacing w:after="0" w:line="240" w:lineRule="auto"/>
        <w:ind w:firstLine="284"/>
        <w:jc w:val="center"/>
        <w:rPr>
          <w:rFonts w:ascii="Times New Roman" w:hAnsi="Times New Roman"/>
          <w:b/>
          <w:sz w:val="12"/>
          <w:szCs w:val="1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1701"/>
        <w:gridCol w:w="1418"/>
      </w:tblGrid>
      <w:tr w:rsidR="000A7C9E" w:rsidRPr="00370871" w:rsidTr="00157ECB">
        <w:trPr>
          <w:trHeight w:val="386"/>
          <w:tblHeader/>
        </w:trPr>
        <w:tc>
          <w:tcPr>
            <w:tcW w:w="6804" w:type="dxa"/>
            <w:tcBorders>
              <w:top w:val="thinThickSmallGap" w:sz="24" w:space="0" w:color="auto"/>
              <w:bottom w:val="thickThinSmallGap" w:sz="24" w:space="0" w:color="auto"/>
            </w:tcBorders>
            <w:shd w:val="clear" w:color="auto" w:fill="D9D9D9"/>
          </w:tcPr>
          <w:p w:rsidR="000A7C9E" w:rsidRPr="00370871" w:rsidRDefault="000A7C9E"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Параметры тепловой сети</w:t>
            </w:r>
          </w:p>
        </w:tc>
        <w:tc>
          <w:tcPr>
            <w:tcW w:w="1701" w:type="dxa"/>
            <w:tcBorders>
              <w:top w:val="thinThickSmallGap" w:sz="24" w:space="0" w:color="auto"/>
              <w:bottom w:val="thickThinSmallGap" w:sz="24" w:space="0" w:color="auto"/>
            </w:tcBorders>
            <w:shd w:val="clear" w:color="auto" w:fill="D9D9D9"/>
          </w:tcPr>
          <w:p w:rsidR="000A7C9E" w:rsidRPr="00370871" w:rsidRDefault="000A7C9E"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Единица</w:t>
            </w:r>
          </w:p>
          <w:p w:rsidR="000A7C9E" w:rsidRPr="00370871" w:rsidRDefault="000A7C9E"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измерения</w:t>
            </w:r>
          </w:p>
        </w:tc>
        <w:tc>
          <w:tcPr>
            <w:tcW w:w="1418" w:type="dxa"/>
            <w:tcBorders>
              <w:top w:val="thinThickSmallGap" w:sz="24" w:space="0" w:color="auto"/>
              <w:bottom w:val="thickThinSmallGap" w:sz="24" w:space="0" w:color="auto"/>
            </w:tcBorders>
            <w:shd w:val="clear" w:color="auto" w:fill="D9D9D9"/>
          </w:tcPr>
          <w:p w:rsidR="000A7C9E" w:rsidRPr="00370871" w:rsidRDefault="000A7C9E" w:rsidP="00370871">
            <w:pPr>
              <w:pStyle w:val="a6"/>
              <w:tabs>
                <w:tab w:val="left" w:pos="1047"/>
              </w:tabs>
              <w:spacing w:after="0" w:line="240" w:lineRule="auto"/>
              <w:ind w:firstLine="284"/>
              <w:rPr>
                <w:rFonts w:ascii="Times New Roman" w:hAnsi="Times New Roman"/>
                <w:b/>
                <w:sz w:val="12"/>
                <w:szCs w:val="12"/>
              </w:rPr>
            </w:pPr>
            <w:r w:rsidRPr="00370871">
              <w:rPr>
                <w:rFonts w:ascii="Times New Roman" w:hAnsi="Times New Roman"/>
                <w:b/>
                <w:sz w:val="12"/>
                <w:szCs w:val="12"/>
              </w:rPr>
              <w:t>Величина</w:t>
            </w:r>
          </w:p>
        </w:tc>
      </w:tr>
      <w:tr w:rsidR="000A7C9E" w:rsidRPr="00370871" w:rsidTr="00157ECB">
        <w:trPr>
          <w:trHeight w:val="180"/>
        </w:trPr>
        <w:tc>
          <w:tcPr>
            <w:tcW w:w="6804" w:type="dxa"/>
            <w:tcBorders>
              <w:top w:val="thickThinSmallGap" w:sz="24" w:space="0" w:color="auto"/>
              <w:bottom w:val="single" w:sz="4" w:space="0" w:color="auto"/>
            </w:tcBorders>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Площадь зоны действия котельной</w:t>
            </w:r>
          </w:p>
        </w:tc>
        <w:tc>
          <w:tcPr>
            <w:tcW w:w="1701" w:type="dxa"/>
            <w:tcBorders>
              <w:top w:val="thickThinSmallGap" w:sz="24" w:space="0" w:color="auto"/>
              <w:bottom w:val="single" w:sz="4" w:space="0" w:color="auto"/>
            </w:tcBorders>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га</w:t>
            </w:r>
          </w:p>
        </w:tc>
        <w:tc>
          <w:tcPr>
            <w:tcW w:w="1418" w:type="dxa"/>
            <w:tcBorders>
              <w:top w:val="thickThinSmallGap" w:sz="24" w:space="0" w:color="auto"/>
              <w:bottom w:val="single" w:sz="4" w:space="0" w:color="auto"/>
            </w:tcBorders>
          </w:tcPr>
          <w:p w:rsidR="000A7C9E" w:rsidRPr="00370871" w:rsidRDefault="000A7C9E" w:rsidP="00370871">
            <w:pPr>
              <w:pStyle w:val="a6"/>
              <w:tabs>
                <w:tab w:val="left" w:pos="1047"/>
              </w:tabs>
              <w:spacing w:after="0" w:line="240" w:lineRule="auto"/>
              <w:ind w:firstLine="284"/>
              <w:rPr>
                <w:rFonts w:ascii="Times New Roman" w:hAnsi="Times New Roman"/>
                <w:sz w:val="12"/>
                <w:szCs w:val="12"/>
              </w:rPr>
            </w:pPr>
            <w:r w:rsidRPr="00370871">
              <w:rPr>
                <w:rFonts w:ascii="Times New Roman" w:hAnsi="Times New Roman"/>
                <w:sz w:val="12"/>
                <w:szCs w:val="12"/>
              </w:rPr>
              <w:t>8,8</w:t>
            </w:r>
          </w:p>
        </w:tc>
      </w:tr>
      <w:tr w:rsidR="000A7C9E" w:rsidRPr="00370871" w:rsidTr="00157ECB">
        <w:trPr>
          <w:trHeight w:val="136"/>
        </w:trPr>
        <w:tc>
          <w:tcPr>
            <w:tcW w:w="6804" w:type="dxa"/>
            <w:tcBorders>
              <w:top w:val="single" w:sz="4" w:space="0" w:color="auto"/>
              <w:bottom w:val="single" w:sz="4" w:space="0" w:color="auto"/>
            </w:tcBorders>
            <w:shd w:val="clear" w:color="auto" w:fill="D9D9D9"/>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Материальная характеристика</w:t>
            </w:r>
          </w:p>
        </w:tc>
        <w:tc>
          <w:tcPr>
            <w:tcW w:w="1701" w:type="dxa"/>
            <w:tcBorders>
              <w:top w:val="single" w:sz="4" w:space="0" w:color="auto"/>
              <w:bottom w:val="single" w:sz="4" w:space="0" w:color="auto"/>
            </w:tcBorders>
            <w:shd w:val="clear" w:color="auto" w:fill="D9D9D9"/>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м</w:t>
            </w:r>
            <w:r w:rsidRPr="00370871">
              <w:rPr>
                <w:rFonts w:ascii="Times New Roman" w:hAnsi="Times New Roman"/>
                <w:sz w:val="12"/>
                <w:szCs w:val="12"/>
                <w:vertAlign w:val="superscript"/>
                <w:lang w:eastAsia="en-US"/>
              </w:rPr>
              <w:t>2</w:t>
            </w:r>
          </w:p>
        </w:tc>
        <w:tc>
          <w:tcPr>
            <w:tcW w:w="1418" w:type="dxa"/>
            <w:tcBorders>
              <w:top w:val="single" w:sz="4" w:space="0" w:color="auto"/>
              <w:bottom w:val="single" w:sz="4" w:space="0" w:color="auto"/>
            </w:tcBorders>
            <w:shd w:val="clear" w:color="auto" w:fill="D9D9D9"/>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195,57</w:t>
            </w:r>
          </w:p>
        </w:tc>
      </w:tr>
      <w:tr w:rsidR="000A7C9E" w:rsidRPr="00370871" w:rsidTr="00157ECB">
        <w:trPr>
          <w:trHeight w:val="123"/>
        </w:trPr>
        <w:tc>
          <w:tcPr>
            <w:tcW w:w="6804" w:type="dxa"/>
            <w:tcBorders>
              <w:top w:val="single" w:sz="4" w:space="0" w:color="auto"/>
              <w:bottom w:val="single" w:sz="4" w:space="0" w:color="auto"/>
            </w:tcBorders>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Плотность тепловой нагрузки</w:t>
            </w:r>
          </w:p>
        </w:tc>
        <w:tc>
          <w:tcPr>
            <w:tcW w:w="1701" w:type="dxa"/>
            <w:tcBorders>
              <w:top w:val="single" w:sz="4" w:space="0" w:color="auto"/>
              <w:bottom w:val="single" w:sz="4" w:space="0" w:color="auto"/>
            </w:tcBorders>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(Гкал/ч)/га</w:t>
            </w:r>
          </w:p>
        </w:tc>
        <w:tc>
          <w:tcPr>
            <w:tcW w:w="1418" w:type="dxa"/>
            <w:tcBorders>
              <w:top w:val="single" w:sz="4" w:space="0" w:color="auto"/>
              <w:bottom w:val="single" w:sz="4" w:space="0" w:color="auto"/>
            </w:tcBorders>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0,091</w:t>
            </w:r>
          </w:p>
        </w:tc>
      </w:tr>
      <w:tr w:rsidR="000A7C9E" w:rsidRPr="00370871" w:rsidTr="00157ECB">
        <w:trPr>
          <w:trHeight w:val="126"/>
        </w:trPr>
        <w:tc>
          <w:tcPr>
            <w:tcW w:w="6804" w:type="dxa"/>
            <w:tcBorders>
              <w:top w:val="single" w:sz="4" w:space="0" w:color="auto"/>
              <w:bottom w:val="single" w:sz="4" w:space="0" w:color="auto"/>
            </w:tcBorders>
            <w:shd w:val="clear" w:color="auto" w:fill="D9D9D9"/>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Относительная материальная характеристика</w:t>
            </w:r>
          </w:p>
        </w:tc>
        <w:tc>
          <w:tcPr>
            <w:tcW w:w="1701" w:type="dxa"/>
            <w:tcBorders>
              <w:top w:val="single" w:sz="4" w:space="0" w:color="auto"/>
              <w:bottom w:val="single" w:sz="4" w:space="0" w:color="auto"/>
            </w:tcBorders>
            <w:shd w:val="clear" w:color="auto" w:fill="D9D9D9"/>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м</w:t>
            </w:r>
            <w:r w:rsidRPr="00370871">
              <w:rPr>
                <w:rFonts w:ascii="Times New Roman" w:hAnsi="Times New Roman"/>
                <w:sz w:val="12"/>
                <w:szCs w:val="12"/>
                <w:vertAlign w:val="superscript"/>
                <w:lang w:eastAsia="en-US"/>
              </w:rPr>
              <w:t>2</w:t>
            </w:r>
            <w:r w:rsidRPr="00370871">
              <w:rPr>
                <w:rFonts w:ascii="Times New Roman" w:hAnsi="Times New Roman"/>
                <w:sz w:val="12"/>
                <w:szCs w:val="12"/>
                <w:lang w:eastAsia="en-US"/>
              </w:rPr>
              <w:t>/(Гкал/ч)</w:t>
            </w:r>
          </w:p>
        </w:tc>
        <w:tc>
          <w:tcPr>
            <w:tcW w:w="1418" w:type="dxa"/>
            <w:tcBorders>
              <w:top w:val="single" w:sz="4" w:space="0" w:color="auto"/>
              <w:bottom w:val="single" w:sz="4" w:space="0" w:color="auto"/>
            </w:tcBorders>
            <w:shd w:val="clear" w:color="auto" w:fill="D9D9D9"/>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243,55</w:t>
            </w:r>
          </w:p>
        </w:tc>
      </w:tr>
      <w:tr w:rsidR="000A7C9E" w:rsidRPr="00370871" w:rsidTr="00157ECB">
        <w:trPr>
          <w:trHeight w:val="128"/>
        </w:trPr>
        <w:tc>
          <w:tcPr>
            <w:tcW w:w="6804" w:type="dxa"/>
            <w:tcBorders>
              <w:top w:val="single" w:sz="4" w:space="0" w:color="auto"/>
              <w:bottom w:val="single" w:sz="4" w:space="0" w:color="auto"/>
            </w:tcBorders>
            <w:shd w:val="clear" w:color="auto" w:fill="auto"/>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Утвержденные нормативные потери:</w:t>
            </w:r>
          </w:p>
        </w:tc>
        <w:tc>
          <w:tcPr>
            <w:tcW w:w="1701" w:type="dxa"/>
            <w:tcBorders>
              <w:top w:val="single" w:sz="4" w:space="0" w:color="auto"/>
              <w:bottom w:val="single" w:sz="4" w:space="0" w:color="auto"/>
            </w:tcBorders>
            <w:shd w:val="clear" w:color="auto" w:fill="auto"/>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p>
        </w:tc>
        <w:tc>
          <w:tcPr>
            <w:tcW w:w="1418" w:type="dxa"/>
            <w:tcBorders>
              <w:top w:val="single" w:sz="4" w:space="0" w:color="auto"/>
              <w:bottom w:val="single" w:sz="4" w:space="0" w:color="auto"/>
            </w:tcBorders>
            <w:shd w:val="clear" w:color="auto" w:fill="auto"/>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p>
        </w:tc>
      </w:tr>
      <w:tr w:rsidR="000A7C9E" w:rsidRPr="00370871" w:rsidTr="00157ECB">
        <w:trPr>
          <w:trHeight w:val="116"/>
        </w:trPr>
        <w:tc>
          <w:tcPr>
            <w:tcW w:w="6804" w:type="dxa"/>
            <w:tcBorders>
              <w:top w:val="single" w:sz="4" w:space="0" w:color="auto"/>
              <w:bottom w:val="single" w:sz="4" w:space="0" w:color="auto"/>
            </w:tcBorders>
            <w:shd w:val="clear" w:color="auto" w:fill="D9D9D9"/>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тепловой мощности</w:t>
            </w:r>
          </w:p>
        </w:tc>
        <w:tc>
          <w:tcPr>
            <w:tcW w:w="1701" w:type="dxa"/>
            <w:tcBorders>
              <w:top w:val="single" w:sz="4" w:space="0" w:color="auto"/>
              <w:bottom w:val="single" w:sz="4" w:space="0" w:color="auto"/>
            </w:tcBorders>
            <w:shd w:val="clear" w:color="auto" w:fill="D9D9D9"/>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Гкал/ч</w:t>
            </w:r>
          </w:p>
        </w:tc>
        <w:tc>
          <w:tcPr>
            <w:tcW w:w="1418" w:type="dxa"/>
            <w:tcBorders>
              <w:top w:val="single" w:sz="4" w:space="0" w:color="auto"/>
              <w:bottom w:val="single" w:sz="4" w:space="0" w:color="auto"/>
            </w:tcBorders>
            <w:shd w:val="clear" w:color="auto" w:fill="D9D9D9"/>
          </w:tcPr>
          <w:p w:rsidR="000A7C9E" w:rsidRPr="00370871" w:rsidRDefault="00417486"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0,2</w:t>
            </w:r>
          </w:p>
        </w:tc>
      </w:tr>
      <w:tr w:rsidR="000A7C9E" w:rsidRPr="00370871" w:rsidTr="00157ECB">
        <w:trPr>
          <w:trHeight w:val="103"/>
        </w:trPr>
        <w:tc>
          <w:tcPr>
            <w:tcW w:w="6804" w:type="dxa"/>
            <w:tcBorders>
              <w:top w:val="single" w:sz="4" w:space="0" w:color="auto"/>
              <w:bottom w:val="single" w:sz="4" w:space="0" w:color="auto"/>
            </w:tcBorders>
            <w:shd w:val="clear" w:color="auto" w:fill="auto"/>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теплоносителя</w:t>
            </w:r>
          </w:p>
        </w:tc>
        <w:tc>
          <w:tcPr>
            <w:tcW w:w="1701" w:type="dxa"/>
            <w:tcBorders>
              <w:top w:val="single" w:sz="4" w:space="0" w:color="auto"/>
              <w:bottom w:val="single" w:sz="4" w:space="0" w:color="auto"/>
            </w:tcBorders>
            <w:shd w:val="clear" w:color="auto" w:fill="auto"/>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м</w:t>
            </w:r>
            <w:r w:rsidRPr="00370871">
              <w:rPr>
                <w:rFonts w:ascii="Times New Roman" w:hAnsi="Times New Roman"/>
                <w:sz w:val="12"/>
                <w:szCs w:val="12"/>
                <w:vertAlign w:val="superscript"/>
                <w:lang w:eastAsia="en-US"/>
              </w:rPr>
              <w:t>3</w:t>
            </w:r>
            <w:r w:rsidRPr="00370871">
              <w:rPr>
                <w:rFonts w:ascii="Times New Roman" w:hAnsi="Times New Roman"/>
                <w:sz w:val="12"/>
                <w:szCs w:val="12"/>
                <w:lang w:eastAsia="en-US"/>
              </w:rPr>
              <w:t>/ч</w:t>
            </w:r>
          </w:p>
        </w:tc>
        <w:tc>
          <w:tcPr>
            <w:tcW w:w="1418" w:type="dxa"/>
            <w:tcBorders>
              <w:top w:val="single" w:sz="4" w:space="0" w:color="auto"/>
              <w:bottom w:val="single" w:sz="4" w:space="0" w:color="auto"/>
            </w:tcBorders>
            <w:shd w:val="clear" w:color="auto" w:fill="auto"/>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10%</w:t>
            </w:r>
          </w:p>
        </w:tc>
      </w:tr>
      <w:tr w:rsidR="000A7C9E" w:rsidRPr="00370871" w:rsidTr="00157ECB">
        <w:trPr>
          <w:trHeight w:val="106"/>
        </w:trPr>
        <w:tc>
          <w:tcPr>
            <w:tcW w:w="6804" w:type="dxa"/>
            <w:tcBorders>
              <w:top w:val="single" w:sz="4" w:space="0" w:color="auto"/>
              <w:bottom w:val="single" w:sz="4" w:space="0" w:color="auto"/>
            </w:tcBorders>
            <w:shd w:val="clear" w:color="auto" w:fill="D9D9D9"/>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Удельный расчетный расход теплоносителя на передачу теплоносителя</w:t>
            </w:r>
          </w:p>
        </w:tc>
        <w:tc>
          <w:tcPr>
            <w:tcW w:w="1701" w:type="dxa"/>
            <w:tcBorders>
              <w:top w:val="single" w:sz="4" w:space="0" w:color="auto"/>
              <w:bottom w:val="single" w:sz="4" w:space="0" w:color="auto"/>
            </w:tcBorders>
            <w:shd w:val="clear" w:color="auto" w:fill="D9D9D9"/>
          </w:tcPr>
          <w:p w:rsidR="000A7C9E" w:rsidRPr="00370871" w:rsidRDefault="00417486"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т/Гкал</w:t>
            </w:r>
          </w:p>
        </w:tc>
        <w:tc>
          <w:tcPr>
            <w:tcW w:w="1418" w:type="dxa"/>
            <w:tcBorders>
              <w:top w:val="single" w:sz="4" w:space="0" w:color="auto"/>
              <w:bottom w:val="single" w:sz="4" w:space="0" w:color="auto"/>
            </w:tcBorders>
            <w:shd w:val="clear" w:color="auto" w:fill="D9D9D9"/>
          </w:tcPr>
          <w:p w:rsidR="000A7C9E" w:rsidRPr="00370871" w:rsidRDefault="00417486"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40</w:t>
            </w:r>
          </w:p>
        </w:tc>
      </w:tr>
      <w:tr w:rsidR="000A7C9E" w:rsidRPr="00370871" w:rsidTr="00157ECB">
        <w:trPr>
          <w:trHeight w:val="94"/>
        </w:trPr>
        <w:tc>
          <w:tcPr>
            <w:tcW w:w="6804" w:type="dxa"/>
            <w:tcBorders>
              <w:top w:val="single" w:sz="4" w:space="0" w:color="auto"/>
              <w:bottom w:val="thickThinSmallGap" w:sz="24" w:space="0" w:color="auto"/>
            </w:tcBorders>
            <w:shd w:val="clear" w:color="auto" w:fill="auto"/>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Удельный расход электроэнергии на транспорт теплоносителя</w:t>
            </w:r>
          </w:p>
        </w:tc>
        <w:tc>
          <w:tcPr>
            <w:tcW w:w="1701" w:type="dxa"/>
            <w:tcBorders>
              <w:top w:val="single" w:sz="4" w:space="0" w:color="auto"/>
              <w:bottom w:val="thickThinSmallGap" w:sz="24" w:space="0" w:color="auto"/>
            </w:tcBorders>
            <w:shd w:val="clear" w:color="auto" w:fill="auto"/>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(кВтч)/(Гкал/ч)</w:t>
            </w:r>
          </w:p>
        </w:tc>
        <w:tc>
          <w:tcPr>
            <w:tcW w:w="1418" w:type="dxa"/>
            <w:tcBorders>
              <w:top w:val="single" w:sz="4" w:space="0" w:color="auto"/>
              <w:bottom w:val="thickThinSmallGap" w:sz="24" w:space="0" w:color="auto"/>
            </w:tcBorders>
            <w:shd w:val="clear" w:color="auto" w:fill="auto"/>
          </w:tcPr>
          <w:p w:rsidR="000A7C9E" w:rsidRPr="00370871" w:rsidRDefault="000A7C9E"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25,68</w:t>
            </w:r>
          </w:p>
        </w:tc>
      </w:tr>
    </w:tbl>
    <w:p w:rsidR="00417486" w:rsidRPr="00370871" w:rsidRDefault="00417486" w:rsidP="00370871">
      <w:pPr>
        <w:pStyle w:val="a6"/>
        <w:tabs>
          <w:tab w:val="left" w:pos="1047"/>
        </w:tabs>
        <w:spacing w:after="0" w:line="240" w:lineRule="auto"/>
        <w:ind w:firstLine="284"/>
        <w:jc w:val="both"/>
        <w:rPr>
          <w:rFonts w:ascii="Times New Roman" w:hAnsi="Times New Roman"/>
          <w:b/>
          <w:sz w:val="12"/>
          <w:szCs w:val="12"/>
        </w:rPr>
      </w:pPr>
      <w:bookmarkStart w:id="337" w:name="_Toc379452533"/>
    </w:p>
    <w:p w:rsidR="000A7C9E" w:rsidRPr="00370871" w:rsidRDefault="000A7C9E" w:rsidP="00370871">
      <w:pPr>
        <w:spacing w:after="0" w:line="240" w:lineRule="auto"/>
        <w:ind w:firstLine="284"/>
        <w:jc w:val="center"/>
        <w:rPr>
          <w:rFonts w:ascii="Times New Roman" w:hAnsi="Times New Roman"/>
          <w:b/>
          <w:sz w:val="12"/>
          <w:szCs w:val="12"/>
          <w:lang w:eastAsia="en-US"/>
        </w:rPr>
      </w:pPr>
      <w:bookmarkStart w:id="338" w:name="_Toc392617075"/>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21</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Описание тепловой сети котельной</w:t>
      </w:r>
      <w:bookmarkEnd w:id="337"/>
      <w:bookmarkEnd w:id="338"/>
    </w:p>
    <w:p w:rsidR="00EE22F5" w:rsidRPr="00370871" w:rsidRDefault="00EE22F5" w:rsidP="00370871">
      <w:pPr>
        <w:spacing w:after="0" w:line="240" w:lineRule="auto"/>
        <w:ind w:firstLine="284"/>
        <w:jc w:val="center"/>
        <w:rPr>
          <w:rFonts w:ascii="Times New Roman" w:hAnsi="Times New Roman"/>
          <w:b/>
          <w:sz w:val="12"/>
          <w:szCs w:val="12"/>
          <w:lang w:eastAsia="en-US"/>
        </w:rPr>
      </w:pPr>
    </w:p>
    <w:tbl>
      <w:tblPr>
        <w:tblW w:w="0" w:type="auto"/>
        <w:tblInd w:w="108" w:type="dxa"/>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3"/>
        <w:gridCol w:w="754"/>
        <w:gridCol w:w="1921"/>
        <w:gridCol w:w="1459"/>
        <w:gridCol w:w="1869"/>
        <w:gridCol w:w="1445"/>
        <w:gridCol w:w="1557"/>
      </w:tblGrid>
      <w:tr w:rsidR="00417486" w:rsidRPr="00370871" w:rsidTr="00F2022E">
        <w:trPr>
          <w:trHeight w:val="206"/>
          <w:tblHeader/>
        </w:trPr>
        <w:tc>
          <w:tcPr>
            <w:tcW w:w="943" w:type="dxa"/>
            <w:vMerge w:val="restart"/>
            <w:shd w:val="clear" w:color="auto" w:fill="D9D9D9"/>
          </w:tcPr>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val="en-US" w:eastAsia="en-US"/>
              </w:rPr>
              <w:t>d</w:t>
            </w:r>
            <w:r w:rsidRPr="00370871">
              <w:rPr>
                <w:rFonts w:ascii="Times New Roman" w:hAnsi="Times New Roman"/>
                <w:b/>
                <w:sz w:val="12"/>
                <w:szCs w:val="12"/>
                <w:vertAlign w:val="subscript"/>
                <w:lang w:eastAsia="en-US"/>
              </w:rPr>
              <w:t>у</w:t>
            </w:r>
            <w:r w:rsidRPr="00370871">
              <w:rPr>
                <w:rFonts w:ascii="Times New Roman" w:hAnsi="Times New Roman"/>
                <w:b/>
                <w:sz w:val="12"/>
                <w:szCs w:val="12"/>
                <w:lang w:eastAsia="en-US"/>
              </w:rPr>
              <w:t>,</w:t>
            </w:r>
          </w:p>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мм</w:t>
            </w:r>
          </w:p>
        </w:tc>
        <w:tc>
          <w:tcPr>
            <w:tcW w:w="754" w:type="dxa"/>
            <w:vMerge w:val="restart"/>
            <w:shd w:val="clear" w:color="auto" w:fill="D9D9D9"/>
          </w:tcPr>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val="en-US" w:eastAsia="en-US"/>
              </w:rPr>
              <w:t>L</w:t>
            </w:r>
            <w:r w:rsidRPr="00370871">
              <w:rPr>
                <w:rFonts w:ascii="Times New Roman" w:hAnsi="Times New Roman"/>
                <w:b/>
                <w:sz w:val="12"/>
                <w:szCs w:val="12"/>
                <w:lang w:eastAsia="en-US"/>
              </w:rPr>
              <w:t>,</w:t>
            </w:r>
          </w:p>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 xml:space="preserve"> м</w:t>
            </w:r>
          </w:p>
        </w:tc>
        <w:tc>
          <w:tcPr>
            <w:tcW w:w="1921" w:type="dxa"/>
            <w:vMerge w:val="restart"/>
            <w:shd w:val="clear" w:color="auto" w:fill="D9D9D9"/>
          </w:tcPr>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Тип прокладки</w:t>
            </w:r>
          </w:p>
        </w:tc>
        <w:tc>
          <w:tcPr>
            <w:tcW w:w="1459" w:type="dxa"/>
            <w:vMerge w:val="restart"/>
            <w:shd w:val="clear" w:color="auto" w:fill="D9D9D9"/>
          </w:tcPr>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 xml:space="preserve">Год </w:t>
            </w:r>
          </w:p>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ввода</w:t>
            </w:r>
          </w:p>
        </w:tc>
        <w:tc>
          <w:tcPr>
            <w:tcW w:w="1869" w:type="dxa"/>
            <w:vMerge w:val="restart"/>
            <w:shd w:val="clear" w:color="auto" w:fill="D9D9D9"/>
          </w:tcPr>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Год</w:t>
            </w:r>
          </w:p>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 xml:space="preserve">последнего </w:t>
            </w:r>
          </w:p>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ремонта</w:t>
            </w:r>
          </w:p>
        </w:tc>
        <w:tc>
          <w:tcPr>
            <w:tcW w:w="3002" w:type="dxa"/>
            <w:gridSpan w:val="2"/>
            <w:shd w:val="clear" w:color="auto" w:fill="D9D9D9"/>
          </w:tcPr>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Высотные отметки участка, м</w:t>
            </w:r>
          </w:p>
        </w:tc>
      </w:tr>
      <w:tr w:rsidR="00417486" w:rsidRPr="00370871" w:rsidTr="00F2022E">
        <w:trPr>
          <w:trHeight w:val="160"/>
          <w:tblHeader/>
        </w:trPr>
        <w:tc>
          <w:tcPr>
            <w:tcW w:w="943" w:type="dxa"/>
            <w:vMerge/>
            <w:tcBorders>
              <w:bottom w:val="thickThinSmallGap" w:sz="24" w:space="0" w:color="auto"/>
            </w:tcBorders>
            <w:shd w:val="clear" w:color="auto" w:fill="D9D9D9"/>
          </w:tcPr>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p>
        </w:tc>
        <w:tc>
          <w:tcPr>
            <w:tcW w:w="754" w:type="dxa"/>
            <w:vMerge/>
            <w:tcBorders>
              <w:bottom w:val="thickThinSmallGap" w:sz="24" w:space="0" w:color="auto"/>
            </w:tcBorders>
            <w:shd w:val="clear" w:color="auto" w:fill="D9D9D9"/>
          </w:tcPr>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p>
        </w:tc>
        <w:tc>
          <w:tcPr>
            <w:tcW w:w="1921" w:type="dxa"/>
            <w:vMerge/>
            <w:tcBorders>
              <w:bottom w:val="thickThinSmallGap" w:sz="24" w:space="0" w:color="auto"/>
            </w:tcBorders>
            <w:shd w:val="clear" w:color="auto" w:fill="D9D9D9"/>
          </w:tcPr>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p>
        </w:tc>
        <w:tc>
          <w:tcPr>
            <w:tcW w:w="1459" w:type="dxa"/>
            <w:vMerge/>
            <w:tcBorders>
              <w:bottom w:val="thickThinSmallGap" w:sz="24" w:space="0" w:color="auto"/>
            </w:tcBorders>
            <w:shd w:val="clear" w:color="auto" w:fill="D9D9D9"/>
          </w:tcPr>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p>
        </w:tc>
        <w:tc>
          <w:tcPr>
            <w:tcW w:w="1869" w:type="dxa"/>
            <w:vMerge/>
            <w:tcBorders>
              <w:bottom w:val="thickThinSmallGap" w:sz="24" w:space="0" w:color="auto"/>
            </w:tcBorders>
            <w:shd w:val="clear" w:color="auto" w:fill="D9D9D9"/>
          </w:tcPr>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p>
        </w:tc>
        <w:tc>
          <w:tcPr>
            <w:tcW w:w="1445" w:type="dxa"/>
            <w:tcBorders>
              <w:bottom w:val="thickThinSmallGap" w:sz="24" w:space="0" w:color="auto"/>
            </w:tcBorders>
            <w:shd w:val="clear" w:color="auto" w:fill="D9D9D9"/>
          </w:tcPr>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начало участка</w:t>
            </w:r>
          </w:p>
        </w:tc>
        <w:tc>
          <w:tcPr>
            <w:tcW w:w="1557" w:type="dxa"/>
            <w:tcBorders>
              <w:bottom w:val="thickThinSmallGap" w:sz="24" w:space="0" w:color="auto"/>
            </w:tcBorders>
            <w:shd w:val="clear" w:color="auto" w:fill="D9D9D9"/>
          </w:tcPr>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 xml:space="preserve">конец </w:t>
            </w:r>
          </w:p>
          <w:p w:rsidR="00417486" w:rsidRPr="00370871" w:rsidRDefault="00417486"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участка</w:t>
            </w:r>
          </w:p>
        </w:tc>
      </w:tr>
      <w:tr w:rsidR="007B595C" w:rsidRPr="00370871" w:rsidTr="00F2022E">
        <w:trPr>
          <w:trHeight w:val="200"/>
        </w:trPr>
        <w:tc>
          <w:tcPr>
            <w:tcW w:w="943" w:type="dxa"/>
            <w:tcBorders>
              <w:top w:val="thickThinSmallGap" w:sz="2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219</w:t>
            </w:r>
          </w:p>
        </w:tc>
        <w:tc>
          <w:tcPr>
            <w:tcW w:w="754" w:type="dxa"/>
            <w:tcBorders>
              <w:top w:val="thickThinSmallGap" w:sz="2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32</w:t>
            </w:r>
          </w:p>
        </w:tc>
        <w:tc>
          <w:tcPr>
            <w:tcW w:w="1921" w:type="dxa"/>
            <w:tcBorders>
              <w:top w:val="thickThinSmallGap" w:sz="2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подземная</w:t>
            </w:r>
          </w:p>
        </w:tc>
        <w:tc>
          <w:tcPr>
            <w:tcW w:w="1459" w:type="dxa"/>
            <w:tcBorders>
              <w:top w:val="thickThinSmallGap" w:sz="2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1983</w:t>
            </w:r>
          </w:p>
        </w:tc>
        <w:tc>
          <w:tcPr>
            <w:tcW w:w="1869" w:type="dxa"/>
            <w:tcBorders>
              <w:top w:val="thickThinSmallGap" w:sz="2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не проводился</w:t>
            </w:r>
          </w:p>
        </w:tc>
        <w:tc>
          <w:tcPr>
            <w:tcW w:w="1445" w:type="dxa"/>
            <w:tcBorders>
              <w:top w:val="thickThinSmallGap" w:sz="24" w:space="0" w:color="auto"/>
              <w:bottom w:val="single" w:sz="4" w:space="0" w:color="auto"/>
            </w:tcBorders>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c>
          <w:tcPr>
            <w:tcW w:w="1557" w:type="dxa"/>
            <w:tcBorders>
              <w:top w:val="thickThinSmallGap" w:sz="24" w:space="0" w:color="auto"/>
              <w:bottom w:val="single" w:sz="4" w:space="0" w:color="auto"/>
            </w:tcBorders>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r>
      <w:tr w:rsidR="007B595C" w:rsidRPr="00370871" w:rsidTr="00F2022E">
        <w:trPr>
          <w:trHeight w:val="127"/>
        </w:trPr>
        <w:tc>
          <w:tcPr>
            <w:tcW w:w="943"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159</w:t>
            </w:r>
          </w:p>
        </w:tc>
        <w:tc>
          <w:tcPr>
            <w:tcW w:w="754"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68</w:t>
            </w:r>
          </w:p>
        </w:tc>
        <w:tc>
          <w:tcPr>
            <w:tcW w:w="1921"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подземная</w:t>
            </w:r>
          </w:p>
        </w:tc>
        <w:tc>
          <w:tcPr>
            <w:tcW w:w="1459"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1983</w:t>
            </w:r>
          </w:p>
        </w:tc>
        <w:tc>
          <w:tcPr>
            <w:tcW w:w="1869"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не проводился</w:t>
            </w:r>
          </w:p>
        </w:tc>
        <w:tc>
          <w:tcPr>
            <w:tcW w:w="1445"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c>
          <w:tcPr>
            <w:tcW w:w="1557"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r>
      <w:tr w:rsidR="007B595C" w:rsidRPr="00370871" w:rsidTr="00F2022E">
        <w:trPr>
          <w:trHeight w:val="116"/>
        </w:trPr>
        <w:tc>
          <w:tcPr>
            <w:tcW w:w="943"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108</w:t>
            </w:r>
          </w:p>
        </w:tc>
        <w:tc>
          <w:tcPr>
            <w:tcW w:w="754"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279</w:t>
            </w:r>
          </w:p>
        </w:tc>
        <w:tc>
          <w:tcPr>
            <w:tcW w:w="1921"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подземная</w:t>
            </w:r>
          </w:p>
        </w:tc>
        <w:tc>
          <w:tcPr>
            <w:tcW w:w="1459"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1983</w:t>
            </w:r>
          </w:p>
        </w:tc>
        <w:tc>
          <w:tcPr>
            <w:tcW w:w="1869"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не проводился</w:t>
            </w:r>
          </w:p>
        </w:tc>
        <w:tc>
          <w:tcPr>
            <w:tcW w:w="1445"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c>
          <w:tcPr>
            <w:tcW w:w="1557"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r>
      <w:tr w:rsidR="007B595C" w:rsidRPr="00370871" w:rsidTr="00F2022E">
        <w:trPr>
          <w:trHeight w:val="118"/>
        </w:trPr>
        <w:tc>
          <w:tcPr>
            <w:tcW w:w="943"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89</w:t>
            </w:r>
          </w:p>
        </w:tc>
        <w:tc>
          <w:tcPr>
            <w:tcW w:w="754"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272</w:t>
            </w:r>
          </w:p>
        </w:tc>
        <w:tc>
          <w:tcPr>
            <w:tcW w:w="1921"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подземная</w:t>
            </w:r>
          </w:p>
        </w:tc>
        <w:tc>
          <w:tcPr>
            <w:tcW w:w="1459"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1983</w:t>
            </w:r>
          </w:p>
        </w:tc>
        <w:tc>
          <w:tcPr>
            <w:tcW w:w="1869"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не проводился</w:t>
            </w:r>
          </w:p>
        </w:tc>
        <w:tc>
          <w:tcPr>
            <w:tcW w:w="1445"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c>
          <w:tcPr>
            <w:tcW w:w="1557"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r>
      <w:tr w:rsidR="007B595C" w:rsidRPr="00370871" w:rsidTr="00F2022E">
        <w:trPr>
          <w:trHeight w:val="106"/>
        </w:trPr>
        <w:tc>
          <w:tcPr>
            <w:tcW w:w="943"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57</w:t>
            </w:r>
          </w:p>
        </w:tc>
        <w:tc>
          <w:tcPr>
            <w:tcW w:w="754"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217</w:t>
            </w:r>
          </w:p>
        </w:tc>
        <w:tc>
          <w:tcPr>
            <w:tcW w:w="1921"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надземная</w:t>
            </w:r>
          </w:p>
        </w:tc>
        <w:tc>
          <w:tcPr>
            <w:tcW w:w="1459"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2005</w:t>
            </w:r>
          </w:p>
        </w:tc>
        <w:tc>
          <w:tcPr>
            <w:tcW w:w="1869"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не проводился</w:t>
            </w:r>
          </w:p>
        </w:tc>
        <w:tc>
          <w:tcPr>
            <w:tcW w:w="1445"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c>
          <w:tcPr>
            <w:tcW w:w="1557"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r>
      <w:tr w:rsidR="007B595C" w:rsidRPr="00370871" w:rsidTr="00F2022E">
        <w:trPr>
          <w:trHeight w:val="93"/>
        </w:trPr>
        <w:tc>
          <w:tcPr>
            <w:tcW w:w="943"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57</w:t>
            </w:r>
          </w:p>
        </w:tc>
        <w:tc>
          <w:tcPr>
            <w:tcW w:w="754"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175</w:t>
            </w:r>
          </w:p>
        </w:tc>
        <w:tc>
          <w:tcPr>
            <w:tcW w:w="1921"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надземная</w:t>
            </w:r>
          </w:p>
        </w:tc>
        <w:tc>
          <w:tcPr>
            <w:tcW w:w="1459"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2005</w:t>
            </w:r>
          </w:p>
        </w:tc>
        <w:tc>
          <w:tcPr>
            <w:tcW w:w="1869"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не проводился</w:t>
            </w:r>
          </w:p>
        </w:tc>
        <w:tc>
          <w:tcPr>
            <w:tcW w:w="1445"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c>
          <w:tcPr>
            <w:tcW w:w="1557" w:type="dxa"/>
            <w:tcBorders>
              <w:top w:val="single" w:sz="4" w:space="0" w:color="auto"/>
              <w:bottom w:val="single" w:sz="4" w:space="0" w:color="auto"/>
            </w:tcBorders>
            <w:shd w:val="clear" w:color="auto" w:fill="D9D9D9"/>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r>
      <w:tr w:rsidR="007B595C" w:rsidRPr="00370871" w:rsidTr="00F2022E">
        <w:trPr>
          <w:trHeight w:val="96"/>
        </w:trPr>
        <w:tc>
          <w:tcPr>
            <w:tcW w:w="943"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42</w:t>
            </w:r>
          </w:p>
        </w:tc>
        <w:tc>
          <w:tcPr>
            <w:tcW w:w="754"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26</w:t>
            </w:r>
          </w:p>
        </w:tc>
        <w:tc>
          <w:tcPr>
            <w:tcW w:w="1921"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надземная</w:t>
            </w:r>
          </w:p>
        </w:tc>
        <w:tc>
          <w:tcPr>
            <w:tcW w:w="1459"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2005</w:t>
            </w:r>
          </w:p>
        </w:tc>
        <w:tc>
          <w:tcPr>
            <w:tcW w:w="1869"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не проводился</w:t>
            </w:r>
          </w:p>
        </w:tc>
        <w:tc>
          <w:tcPr>
            <w:tcW w:w="1445"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c>
          <w:tcPr>
            <w:tcW w:w="1557" w:type="dxa"/>
            <w:tcBorders>
              <w:top w:val="single" w:sz="4" w:space="0" w:color="auto"/>
              <w:bottom w:val="single" w:sz="4" w:space="0" w:color="auto"/>
            </w:tcBorders>
            <w:shd w:val="clear" w:color="auto" w:fill="auto"/>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r>
      <w:tr w:rsidR="007B595C" w:rsidRPr="00370871" w:rsidTr="00F2022E">
        <w:trPr>
          <w:trHeight w:val="98"/>
        </w:trPr>
        <w:tc>
          <w:tcPr>
            <w:tcW w:w="943" w:type="dxa"/>
            <w:tcBorders>
              <w:top w:val="single" w:sz="4" w:space="0" w:color="auto"/>
              <w:bottom w:val="thickThinSmallGap" w:sz="2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219</w:t>
            </w:r>
          </w:p>
        </w:tc>
        <w:tc>
          <w:tcPr>
            <w:tcW w:w="754" w:type="dxa"/>
            <w:tcBorders>
              <w:top w:val="single" w:sz="4" w:space="0" w:color="auto"/>
              <w:bottom w:val="thickThinSmallGap" w:sz="2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w:t>
            </w:r>
          </w:p>
        </w:tc>
        <w:tc>
          <w:tcPr>
            <w:tcW w:w="1921" w:type="dxa"/>
            <w:tcBorders>
              <w:top w:val="single" w:sz="4" w:space="0" w:color="auto"/>
              <w:bottom w:val="thickThinSmallGap" w:sz="2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подземная</w:t>
            </w:r>
          </w:p>
        </w:tc>
        <w:tc>
          <w:tcPr>
            <w:tcW w:w="1459" w:type="dxa"/>
            <w:tcBorders>
              <w:top w:val="single" w:sz="4" w:space="0" w:color="auto"/>
              <w:bottom w:val="thickThinSmallGap" w:sz="24" w:space="0" w:color="auto"/>
            </w:tcBorders>
            <w:shd w:val="clear" w:color="auto" w:fill="D9D9D9"/>
          </w:tcPr>
          <w:p w:rsidR="007B595C" w:rsidRPr="00370871" w:rsidRDefault="007B59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1983</w:t>
            </w:r>
          </w:p>
        </w:tc>
        <w:tc>
          <w:tcPr>
            <w:tcW w:w="1869" w:type="dxa"/>
            <w:tcBorders>
              <w:top w:val="single" w:sz="4" w:space="0" w:color="auto"/>
              <w:bottom w:val="thickThinSmallGap" w:sz="24" w:space="0" w:color="auto"/>
            </w:tcBorders>
            <w:shd w:val="clear" w:color="auto" w:fill="D9D9D9"/>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не проводился</w:t>
            </w:r>
          </w:p>
        </w:tc>
        <w:tc>
          <w:tcPr>
            <w:tcW w:w="1445" w:type="dxa"/>
            <w:tcBorders>
              <w:top w:val="single" w:sz="4" w:space="0" w:color="auto"/>
              <w:bottom w:val="thickThinSmallGap" w:sz="24" w:space="0" w:color="auto"/>
            </w:tcBorders>
            <w:shd w:val="clear" w:color="auto" w:fill="D9D9D9"/>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c>
          <w:tcPr>
            <w:tcW w:w="1557" w:type="dxa"/>
            <w:tcBorders>
              <w:top w:val="single" w:sz="4" w:space="0" w:color="auto"/>
              <w:bottom w:val="thickThinSmallGap" w:sz="24" w:space="0" w:color="auto"/>
            </w:tcBorders>
            <w:shd w:val="clear" w:color="auto" w:fill="D9D9D9"/>
          </w:tcPr>
          <w:p w:rsidR="007B595C" w:rsidRPr="00370871" w:rsidRDefault="007B595C" w:rsidP="00370871">
            <w:pPr>
              <w:spacing w:after="0" w:line="240" w:lineRule="auto"/>
              <w:ind w:firstLine="284"/>
              <w:rPr>
                <w:rFonts w:ascii="Times New Roman" w:hAnsi="Times New Roman"/>
                <w:sz w:val="12"/>
                <w:szCs w:val="12"/>
              </w:rPr>
            </w:pPr>
            <w:r w:rsidRPr="00370871">
              <w:rPr>
                <w:rFonts w:ascii="Times New Roman" w:hAnsi="Times New Roman"/>
                <w:sz w:val="12"/>
                <w:szCs w:val="12"/>
                <w:lang w:eastAsia="en-US"/>
              </w:rPr>
              <w:t>нет данных</w:t>
            </w:r>
          </w:p>
        </w:tc>
      </w:tr>
    </w:tbl>
    <w:p w:rsidR="00265932" w:rsidRPr="00370871" w:rsidRDefault="000A7C9E" w:rsidP="00370871">
      <w:pPr>
        <w:pStyle w:val="30"/>
        <w:tabs>
          <w:tab w:val="clear" w:pos="2105"/>
          <w:tab w:val="num" w:pos="284"/>
        </w:tabs>
        <w:spacing w:before="0" w:after="0" w:line="240" w:lineRule="auto"/>
        <w:ind w:left="0" w:firstLine="284"/>
        <w:rPr>
          <w:rFonts w:ascii="Times New Roman" w:hAnsi="Times New Roman"/>
          <w:sz w:val="12"/>
          <w:szCs w:val="12"/>
          <w:lang w:eastAsia="ru-RU"/>
        </w:rPr>
      </w:pPr>
      <w:bookmarkStart w:id="339" w:name="_Toc392616955"/>
      <w:r w:rsidRPr="00370871">
        <w:rPr>
          <w:rFonts w:ascii="Times New Roman" w:hAnsi="Times New Roman"/>
          <w:sz w:val="12"/>
          <w:szCs w:val="12"/>
          <w:lang w:eastAsia="ru-RU"/>
        </w:rPr>
        <w:t xml:space="preserve">Описание </w:t>
      </w:r>
      <w:r w:rsidR="00265932" w:rsidRPr="00370871">
        <w:rPr>
          <w:rFonts w:ascii="Times New Roman" w:hAnsi="Times New Roman"/>
          <w:sz w:val="12"/>
          <w:szCs w:val="12"/>
          <w:lang w:eastAsia="ru-RU"/>
        </w:rPr>
        <w:t>типов и количества секционирующей и регулирующей арматуры на тепловых сетях</w:t>
      </w:r>
      <w:bookmarkEnd w:id="334"/>
      <w:bookmarkEnd w:id="339"/>
    </w:p>
    <w:p w:rsidR="000A7C9E" w:rsidRPr="00370871" w:rsidRDefault="000A7C9E" w:rsidP="00370871">
      <w:pPr>
        <w:pStyle w:val="afffff"/>
        <w:spacing w:line="240" w:lineRule="auto"/>
        <w:ind w:firstLine="284"/>
        <w:rPr>
          <w:sz w:val="12"/>
          <w:szCs w:val="12"/>
          <w:lang w:eastAsia="ru-RU"/>
        </w:rPr>
      </w:pPr>
      <w:r w:rsidRPr="00370871">
        <w:rPr>
          <w:sz w:val="12"/>
          <w:szCs w:val="12"/>
          <w:lang w:eastAsia="ru-RU"/>
        </w:rPr>
        <w:t>Запорная арматура на тепловых сетях установлена в тепловых камерах и павильонах. Расстояние между соседними секционирующими задвижками определяет время опорожнения и з</w:t>
      </w:r>
      <w:r w:rsidRPr="00370871">
        <w:rPr>
          <w:sz w:val="12"/>
          <w:szCs w:val="12"/>
          <w:lang w:eastAsia="ru-RU"/>
        </w:rPr>
        <w:t>а</w:t>
      </w:r>
      <w:r w:rsidRPr="00370871">
        <w:rPr>
          <w:sz w:val="12"/>
          <w:szCs w:val="12"/>
          <w:lang w:eastAsia="ru-RU"/>
        </w:rPr>
        <w:t>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0A7C9E" w:rsidRPr="00370871" w:rsidRDefault="000A7C9E" w:rsidP="00370871">
      <w:pPr>
        <w:pStyle w:val="afffff"/>
        <w:spacing w:line="240" w:lineRule="auto"/>
        <w:ind w:firstLine="284"/>
        <w:rPr>
          <w:sz w:val="12"/>
          <w:szCs w:val="12"/>
          <w:lang w:eastAsia="ru-RU"/>
        </w:rPr>
      </w:pPr>
      <w:r w:rsidRPr="00370871">
        <w:rPr>
          <w:sz w:val="12"/>
          <w:szCs w:val="12"/>
          <w:lang w:eastAsia="ru-RU"/>
        </w:rPr>
        <w:t xml:space="preserve">На тепловых сетях Поселения установлено запорная арматура. </w:t>
      </w:r>
    </w:p>
    <w:p w:rsidR="000A7C9E" w:rsidRPr="00370871" w:rsidRDefault="000A7C9E" w:rsidP="00370871">
      <w:pPr>
        <w:pStyle w:val="afffff"/>
        <w:spacing w:line="240" w:lineRule="auto"/>
        <w:ind w:firstLine="284"/>
        <w:rPr>
          <w:sz w:val="12"/>
          <w:szCs w:val="12"/>
          <w:lang w:eastAsia="ru-RU"/>
        </w:rPr>
      </w:pPr>
      <w:r w:rsidRPr="00370871">
        <w:rPr>
          <w:sz w:val="12"/>
          <w:szCs w:val="12"/>
          <w:lang w:eastAsia="ru-RU"/>
        </w:rPr>
        <w:t xml:space="preserve">Сведения о количестве, типе и месте расположения установленной запорной арматуры приведены в таблице </w:t>
      </w:r>
      <w:r w:rsidR="001D59BF" w:rsidRPr="00370871">
        <w:rPr>
          <w:sz w:val="12"/>
          <w:szCs w:val="12"/>
          <w:lang w:eastAsia="ru-RU"/>
        </w:rPr>
        <w:t>22</w:t>
      </w:r>
      <w:r w:rsidRPr="00370871">
        <w:rPr>
          <w:sz w:val="12"/>
          <w:szCs w:val="12"/>
          <w:lang w:eastAsia="ru-RU"/>
        </w:rPr>
        <w:t>.</w:t>
      </w:r>
    </w:p>
    <w:p w:rsidR="00F2022E" w:rsidRPr="00370871" w:rsidRDefault="00F2022E" w:rsidP="00370871">
      <w:pPr>
        <w:pStyle w:val="afffff"/>
        <w:spacing w:line="240" w:lineRule="auto"/>
        <w:ind w:firstLine="284"/>
        <w:rPr>
          <w:sz w:val="12"/>
          <w:szCs w:val="12"/>
          <w:lang w:eastAsia="ru-RU"/>
        </w:rPr>
      </w:pPr>
    </w:p>
    <w:p w:rsidR="000A7C9E" w:rsidRPr="00370871" w:rsidRDefault="000A7C9E" w:rsidP="00370871">
      <w:pPr>
        <w:spacing w:after="0" w:line="240" w:lineRule="auto"/>
        <w:ind w:firstLine="284"/>
        <w:jc w:val="center"/>
        <w:rPr>
          <w:rFonts w:ascii="Times New Roman" w:hAnsi="Times New Roman"/>
          <w:b/>
          <w:sz w:val="12"/>
          <w:szCs w:val="12"/>
          <w:lang w:eastAsia="en-US"/>
        </w:rPr>
      </w:pPr>
      <w:bookmarkStart w:id="340" w:name="_Toc379452534"/>
      <w:bookmarkStart w:id="341" w:name="_Toc392617076"/>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22</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Перечень запорной арматуры</w:t>
      </w:r>
      <w:bookmarkEnd w:id="340"/>
      <w:r w:rsidR="005869F2" w:rsidRPr="00370871">
        <w:rPr>
          <w:rFonts w:ascii="Times New Roman" w:hAnsi="Times New Roman"/>
          <w:b/>
          <w:sz w:val="12"/>
          <w:szCs w:val="12"/>
          <w:lang w:eastAsia="en-US"/>
        </w:rPr>
        <w:t xml:space="preserve"> на тепловых сетях</w:t>
      </w:r>
      <w:bookmarkEnd w:id="341"/>
    </w:p>
    <w:p w:rsidR="00EE22F5" w:rsidRPr="00370871" w:rsidRDefault="00EE22F5" w:rsidP="00370871">
      <w:pPr>
        <w:spacing w:after="0" w:line="240" w:lineRule="auto"/>
        <w:ind w:firstLine="284"/>
        <w:jc w:val="center"/>
        <w:rPr>
          <w:rFonts w:ascii="Times New Roman" w:hAnsi="Times New Roman"/>
          <w:b/>
          <w:sz w:val="12"/>
          <w:szCs w:val="12"/>
          <w:lang w:eastAsia="en-US"/>
        </w:rPr>
      </w:pPr>
    </w:p>
    <w:tbl>
      <w:tblPr>
        <w:tblW w:w="4894" w:type="pct"/>
        <w:tblInd w:w="108" w:type="dxa"/>
        <w:tblLook w:val="04A0" w:firstRow="1" w:lastRow="0" w:firstColumn="1" w:lastColumn="0" w:noHBand="0" w:noVBand="1"/>
      </w:tblPr>
      <w:tblGrid>
        <w:gridCol w:w="2306"/>
        <w:gridCol w:w="3785"/>
        <w:gridCol w:w="3832"/>
      </w:tblGrid>
      <w:tr w:rsidR="005869F2" w:rsidRPr="00370871" w:rsidTr="00F2022E">
        <w:trPr>
          <w:trHeight w:val="679"/>
        </w:trPr>
        <w:tc>
          <w:tcPr>
            <w:tcW w:w="1162" w:type="pct"/>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5869F2" w:rsidRPr="00370871" w:rsidRDefault="005869F2"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lastRenderedPageBreak/>
              <w:t>Диаметр участка, мм</w:t>
            </w:r>
          </w:p>
        </w:tc>
        <w:tc>
          <w:tcPr>
            <w:tcW w:w="1907" w:type="pct"/>
            <w:tcBorders>
              <w:top w:val="thinThickSmallGap" w:sz="24" w:space="0" w:color="auto"/>
              <w:left w:val="nil"/>
              <w:bottom w:val="thickThinSmallGap" w:sz="24" w:space="0" w:color="auto"/>
              <w:right w:val="single" w:sz="4" w:space="0" w:color="auto"/>
            </w:tcBorders>
            <w:shd w:val="clear" w:color="auto" w:fill="D9D9D9"/>
            <w:vAlign w:val="center"/>
            <w:hideMark/>
          </w:tcPr>
          <w:p w:rsidR="005869F2" w:rsidRPr="00370871" w:rsidRDefault="005869F2"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Протяжённость в двухтрубном исчислении, м</w:t>
            </w:r>
          </w:p>
        </w:tc>
        <w:tc>
          <w:tcPr>
            <w:tcW w:w="1931" w:type="pct"/>
            <w:tcBorders>
              <w:top w:val="thinThickSmallGap" w:sz="24" w:space="0" w:color="auto"/>
              <w:left w:val="nil"/>
              <w:bottom w:val="thickThinSmallGap" w:sz="24" w:space="0" w:color="auto"/>
              <w:right w:val="single" w:sz="4" w:space="0" w:color="auto"/>
            </w:tcBorders>
            <w:shd w:val="clear" w:color="auto" w:fill="D9D9D9"/>
            <w:vAlign w:val="center"/>
            <w:hideMark/>
          </w:tcPr>
          <w:p w:rsidR="005869F2" w:rsidRPr="00370871" w:rsidRDefault="005869F2" w:rsidP="00370871">
            <w:pPr>
              <w:spacing w:after="0" w:line="240" w:lineRule="auto"/>
              <w:ind w:firstLine="284"/>
              <w:jc w:val="center"/>
              <w:rPr>
                <w:rFonts w:ascii="Times New Roman" w:hAnsi="Times New Roman"/>
                <w:b/>
                <w:color w:val="000000"/>
                <w:sz w:val="12"/>
                <w:szCs w:val="12"/>
              </w:rPr>
            </w:pPr>
            <w:r w:rsidRPr="00370871">
              <w:rPr>
                <w:rFonts w:ascii="Times New Roman" w:hAnsi="Times New Roman"/>
                <w:b/>
                <w:color w:val="000000"/>
                <w:sz w:val="12"/>
                <w:szCs w:val="12"/>
              </w:rPr>
              <w:t>Наличие и тип запорно-регулирующей арматуры</w:t>
            </w:r>
          </w:p>
        </w:tc>
      </w:tr>
      <w:tr w:rsidR="005869F2" w:rsidRPr="00370871" w:rsidTr="00F2022E">
        <w:trPr>
          <w:trHeight w:val="299"/>
        </w:trPr>
        <w:tc>
          <w:tcPr>
            <w:tcW w:w="1162"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219</w:t>
            </w:r>
          </w:p>
        </w:tc>
        <w:tc>
          <w:tcPr>
            <w:tcW w:w="1907" w:type="pct"/>
            <w:tcBorders>
              <w:top w:val="thickThinSmallGap" w:sz="24" w:space="0" w:color="auto"/>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32</w:t>
            </w:r>
          </w:p>
        </w:tc>
        <w:tc>
          <w:tcPr>
            <w:tcW w:w="1931" w:type="pct"/>
            <w:tcBorders>
              <w:top w:val="thickThinSmallGap" w:sz="24" w:space="0" w:color="auto"/>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Задвижка Ду 219</w:t>
            </w:r>
          </w:p>
        </w:tc>
      </w:tr>
      <w:tr w:rsidR="005869F2" w:rsidRPr="00370871" w:rsidTr="00F2022E">
        <w:trPr>
          <w:trHeight w:val="299"/>
        </w:trPr>
        <w:tc>
          <w:tcPr>
            <w:tcW w:w="1162" w:type="pct"/>
            <w:tcBorders>
              <w:top w:val="nil"/>
              <w:left w:val="single" w:sz="4" w:space="0" w:color="auto"/>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159</w:t>
            </w:r>
          </w:p>
        </w:tc>
        <w:tc>
          <w:tcPr>
            <w:tcW w:w="1907" w:type="pct"/>
            <w:tcBorders>
              <w:top w:val="nil"/>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68</w:t>
            </w:r>
          </w:p>
        </w:tc>
        <w:tc>
          <w:tcPr>
            <w:tcW w:w="1931" w:type="pct"/>
            <w:tcBorders>
              <w:top w:val="nil"/>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Задвижка Ду 159</w:t>
            </w:r>
          </w:p>
        </w:tc>
      </w:tr>
      <w:tr w:rsidR="005869F2" w:rsidRPr="00370871" w:rsidTr="00F2022E">
        <w:trPr>
          <w:trHeight w:val="299"/>
        </w:trPr>
        <w:tc>
          <w:tcPr>
            <w:tcW w:w="1162" w:type="pct"/>
            <w:tcBorders>
              <w:top w:val="nil"/>
              <w:left w:val="single" w:sz="4" w:space="0" w:color="auto"/>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109</w:t>
            </w:r>
          </w:p>
        </w:tc>
        <w:tc>
          <w:tcPr>
            <w:tcW w:w="1907" w:type="pct"/>
            <w:tcBorders>
              <w:top w:val="nil"/>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279</w:t>
            </w:r>
          </w:p>
        </w:tc>
        <w:tc>
          <w:tcPr>
            <w:tcW w:w="1931" w:type="pct"/>
            <w:tcBorders>
              <w:top w:val="nil"/>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Задвижка Ду 100</w:t>
            </w:r>
          </w:p>
        </w:tc>
      </w:tr>
      <w:tr w:rsidR="005869F2" w:rsidRPr="00370871" w:rsidTr="00F2022E">
        <w:trPr>
          <w:trHeight w:val="299"/>
        </w:trPr>
        <w:tc>
          <w:tcPr>
            <w:tcW w:w="1162" w:type="pct"/>
            <w:tcBorders>
              <w:top w:val="nil"/>
              <w:left w:val="single" w:sz="4" w:space="0" w:color="auto"/>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89</w:t>
            </w:r>
          </w:p>
        </w:tc>
        <w:tc>
          <w:tcPr>
            <w:tcW w:w="1907" w:type="pct"/>
            <w:tcBorders>
              <w:top w:val="nil"/>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272</w:t>
            </w:r>
          </w:p>
        </w:tc>
        <w:tc>
          <w:tcPr>
            <w:tcW w:w="1931" w:type="pct"/>
            <w:tcBorders>
              <w:top w:val="nil"/>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Задвижка Ду 89</w:t>
            </w:r>
          </w:p>
        </w:tc>
      </w:tr>
      <w:tr w:rsidR="005869F2" w:rsidRPr="00370871" w:rsidTr="00F2022E">
        <w:trPr>
          <w:trHeight w:val="299"/>
        </w:trPr>
        <w:tc>
          <w:tcPr>
            <w:tcW w:w="1162" w:type="pct"/>
            <w:tcBorders>
              <w:top w:val="nil"/>
              <w:left w:val="single" w:sz="4" w:space="0" w:color="auto"/>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57</w:t>
            </w:r>
          </w:p>
        </w:tc>
        <w:tc>
          <w:tcPr>
            <w:tcW w:w="1907" w:type="pct"/>
            <w:tcBorders>
              <w:top w:val="nil"/>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217</w:t>
            </w:r>
          </w:p>
        </w:tc>
        <w:tc>
          <w:tcPr>
            <w:tcW w:w="1931" w:type="pct"/>
            <w:tcBorders>
              <w:top w:val="nil"/>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Задвижка Ду 50</w:t>
            </w:r>
          </w:p>
        </w:tc>
      </w:tr>
      <w:tr w:rsidR="005869F2" w:rsidRPr="00370871" w:rsidTr="00F2022E">
        <w:trPr>
          <w:trHeight w:val="299"/>
        </w:trPr>
        <w:tc>
          <w:tcPr>
            <w:tcW w:w="1162" w:type="pct"/>
            <w:tcBorders>
              <w:top w:val="nil"/>
              <w:left w:val="single" w:sz="4" w:space="0" w:color="auto"/>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57</w:t>
            </w:r>
          </w:p>
        </w:tc>
        <w:tc>
          <w:tcPr>
            <w:tcW w:w="1907" w:type="pct"/>
            <w:tcBorders>
              <w:top w:val="nil"/>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175</w:t>
            </w:r>
          </w:p>
        </w:tc>
        <w:tc>
          <w:tcPr>
            <w:tcW w:w="1931" w:type="pct"/>
            <w:tcBorders>
              <w:top w:val="nil"/>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Задвижка Ду 50</w:t>
            </w:r>
          </w:p>
        </w:tc>
      </w:tr>
      <w:tr w:rsidR="005869F2" w:rsidRPr="00370871" w:rsidTr="00F2022E">
        <w:trPr>
          <w:trHeight w:val="299"/>
        </w:trPr>
        <w:tc>
          <w:tcPr>
            <w:tcW w:w="1162" w:type="pct"/>
            <w:tcBorders>
              <w:top w:val="nil"/>
              <w:left w:val="single" w:sz="4" w:space="0" w:color="auto"/>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42</w:t>
            </w:r>
          </w:p>
        </w:tc>
        <w:tc>
          <w:tcPr>
            <w:tcW w:w="1907" w:type="pct"/>
            <w:tcBorders>
              <w:top w:val="nil"/>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26</w:t>
            </w:r>
          </w:p>
        </w:tc>
        <w:tc>
          <w:tcPr>
            <w:tcW w:w="1931" w:type="pct"/>
            <w:tcBorders>
              <w:top w:val="nil"/>
              <w:left w:val="nil"/>
              <w:bottom w:val="single" w:sz="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Кран шаровый Ду32</w:t>
            </w:r>
          </w:p>
        </w:tc>
      </w:tr>
      <w:tr w:rsidR="005869F2" w:rsidRPr="00370871" w:rsidTr="00F2022E">
        <w:trPr>
          <w:trHeight w:val="299"/>
        </w:trPr>
        <w:tc>
          <w:tcPr>
            <w:tcW w:w="1162" w:type="pct"/>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219</w:t>
            </w:r>
          </w:p>
        </w:tc>
        <w:tc>
          <w:tcPr>
            <w:tcW w:w="1907" w:type="pct"/>
            <w:tcBorders>
              <w:top w:val="single" w:sz="4" w:space="0" w:color="auto"/>
              <w:left w:val="nil"/>
              <w:bottom w:val="thickThinSmallGap" w:sz="2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10</w:t>
            </w:r>
          </w:p>
        </w:tc>
        <w:tc>
          <w:tcPr>
            <w:tcW w:w="1931" w:type="pct"/>
            <w:tcBorders>
              <w:top w:val="single" w:sz="4" w:space="0" w:color="auto"/>
              <w:left w:val="nil"/>
              <w:bottom w:val="thickThinSmallGap" w:sz="24" w:space="0" w:color="auto"/>
              <w:right w:val="single" w:sz="4" w:space="0" w:color="auto"/>
            </w:tcBorders>
            <w:shd w:val="clear" w:color="auto" w:fill="auto"/>
            <w:noWrap/>
            <w:vAlign w:val="center"/>
            <w:hideMark/>
          </w:tcPr>
          <w:p w:rsidR="005869F2" w:rsidRPr="00370871" w:rsidRDefault="005869F2"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Задвижка Ду219</w:t>
            </w:r>
          </w:p>
        </w:tc>
      </w:tr>
    </w:tbl>
    <w:p w:rsidR="00265932" w:rsidRPr="00370871" w:rsidRDefault="00265932" w:rsidP="00370871">
      <w:pPr>
        <w:pStyle w:val="a6"/>
        <w:tabs>
          <w:tab w:val="left" w:pos="1047"/>
        </w:tabs>
        <w:spacing w:after="0" w:line="240" w:lineRule="auto"/>
        <w:ind w:firstLine="284"/>
        <w:jc w:val="both"/>
        <w:rPr>
          <w:rFonts w:ascii="Times New Roman" w:hAnsi="Times New Roman"/>
          <w:sz w:val="12"/>
          <w:szCs w:val="12"/>
        </w:rPr>
      </w:pPr>
    </w:p>
    <w:p w:rsidR="00265932" w:rsidRPr="00370871" w:rsidRDefault="00265932"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342" w:name="_Toc377934504"/>
      <w:bookmarkStart w:id="343" w:name="_Toc392616956"/>
      <w:r w:rsidRPr="00370871">
        <w:rPr>
          <w:rFonts w:ascii="Times New Roman" w:hAnsi="Times New Roman"/>
          <w:sz w:val="12"/>
          <w:szCs w:val="12"/>
          <w:lang w:eastAsia="ru-RU"/>
        </w:rPr>
        <w:t>Описание типов и строительных особенностей тепловых камер и павильонов</w:t>
      </w:r>
      <w:bookmarkEnd w:id="342"/>
      <w:bookmarkEnd w:id="343"/>
    </w:p>
    <w:p w:rsidR="00265932" w:rsidRPr="00370871" w:rsidRDefault="00265932" w:rsidP="00370871">
      <w:pPr>
        <w:pStyle w:val="afffff"/>
        <w:tabs>
          <w:tab w:val="num" w:pos="142"/>
          <w:tab w:val="left" w:pos="284"/>
        </w:tabs>
        <w:spacing w:line="240" w:lineRule="auto"/>
        <w:ind w:firstLine="284"/>
        <w:rPr>
          <w:sz w:val="12"/>
          <w:szCs w:val="12"/>
        </w:rPr>
      </w:pPr>
      <w:r w:rsidRPr="00370871">
        <w:rPr>
          <w:sz w:val="12"/>
          <w:szCs w:val="12"/>
        </w:rPr>
        <w:t>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265932" w:rsidRPr="00370871" w:rsidRDefault="00265932" w:rsidP="00370871">
      <w:pPr>
        <w:pStyle w:val="afffff"/>
        <w:tabs>
          <w:tab w:val="num" w:pos="142"/>
          <w:tab w:val="left" w:pos="284"/>
        </w:tabs>
        <w:spacing w:line="240" w:lineRule="auto"/>
        <w:ind w:firstLine="284"/>
        <w:rPr>
          <w:sz w:val="12"/>
          <w:szCs w:val="12"/>
        </w:rPr>
      </w:pPr>
      <w:r w:rsidRPr="00370871">
        <w:rPr>
          <w:sz w:val="12"/>
          <w:szCs w:val="12"/>
        </w:rPr>
        <w:t>Конструкции смотровых колодцев выполнены по соответствующим чертежам и отвечают требованиям ГОСТ 8020-90 и ТУ 5855-057-03984346-2006.</w:t>
      </w:r>
    </w:p>
    <w:p w:rsidR="00EE22F5" w:rsidRPr="00370871" w:rsidRDefault="00EE22F5" w:rsidP="00370871">
      <w:pPr>
        <w:pStyle w:val="afffff"/>
        <w:tabs>
          <w:tab w:val="num" w:pos="142"/>
          <w:tab w:val="left" w:pos="284"/>
        </w:tabs>
        <w:spacing w:line="240" w:lineRule="auto"/>
        <w:ind w:firstLine="284"/>
        <w:rPr>
          <w:sz w:val="12"/>
          <w:szCs w:val="12"/>
        </w:rPr>
      </w:pPr>
    </w:p>
    <w:p w:rsidR="00265932" w:rsidRPr="00370871" w:rsidRDefault="00265932"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344" w:name="_Toc377934505"/>
      <w:bookmarkStart w:id="345" w:name="_Toc392616957"/>
      <w:r w:rsidRPr="00370871">
        <w:rPr>
          <w:rFonts w:ascii="Times New Roman" w:hAnsi="Times New Roman"/>
          <w:sz w:val="12"/>
          <w:szCs w:val="12"/>
          <w:lang w:eastAsia="ru-RU"/>
        </w:rPr>
        <w:t>Описание графиков регулирования отпуска тепла в тепловые сети с анализом их обоснованности</w:t>
      </w:r>
      <w:bookmarkEnd w:id="344"/>
      <w:bookmarkEnd w:id="345"/>
    </w:p>
    <w:p w:rsidR="00265932" w:rsidRPr="00370871" w:rsidRDefault="002E5EE9" w:rsidP="00370871">
      <w:pPr>
        <w:pStyle w:val="afffff"/>
        <w:tabs>
          <w:tab w:val="num" w:pos="142"/>
          <w:tab w:val="left" w:pos="284"/>
        </w:tabs>
        <w:spacing w:line="240" w:lineRule="auto"/>
        <w:ind w:firstLine="284"/>
        <w:rPr>
          <w:sz w:val="12"/>
          <w:szCs w:val="12"/>
        </w:rPr>
      </w:pPr>
      <w:r w:rsidRPr="00370871">
        <w:rPr>
          <w:sz w:val="12"/>
          <w:szCs w:val="12"/>
        </w:rPr>
        <w:t>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rsidR="00DD60F0" w:rsidRPr="00370871">
        <w:rPr>
          <w:sz w:val="12"/>
          <w:szCs w:val="12"/>
        </w:rPr>
        <w:t xml:space="preserve"> (см. рисунок 4</w:t>
      </w:r>
      <w:r w:rsidR="004A10A0" w:rsidRPr="00370871">
        <w:rPr>
          <w:sz w:val="12"/>
          <w:szCs w:val="12"/>
        </w:rPr>
        <w:t>).</w:t>
      </w:r>
      <w:r w:rsidR="00265932" w:rsidRPr="00370871">
        <w:rPr>
          <w:sz w:val="12"/>
          <w:szCs w:val="12"/>
        </w:rPr>
        <w:t xml:space="preserve"> 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rsidR="000A7C9E" w:rsidRPr="00370871" w:rsidRDefault="00E735CF" w:rsidP="00370871">
      <w:pPr>
        <w:pStyle w:val="afffff"/>
        <w:spacing w:line="240" w:lineRule="auto"/>
        <w:ind w:firstLine="284"/>
        <w:rPr>
          <w:sz w:val="12"/>
          <w:szCs w:val="12"/>
        </w:rPr>
      </w:pPr>
      <w:r w:rsidRPr="00370871">
        <w:rPr>
          <w:noProof/>
          <w:sz w:val="12"/>
          <w:szCs w:val="12"/>
          <w:lang w:eastAsia="ru-RU"/>
        </w:rPr>
        <w:drawing>
          <wp:inline distT="0" distB="0" distL="0" distR="0">
            <wp:extent cx="6151418" cy="2185060"/>
            <wp:effectExtent l="0" t="0" r="0" b="0"/>
            <wp:docPr id="9" name="Рисунок 9" descr="6DB8D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DB8DC73"/>
                    <pic:cNvPicPr>
                      <a:picLocks noChangeAspect="1" noChangeArrowheads="1"/>
                    </pic:cNvPicPr>
                  </pic:nvPicPr>
                  <pic:blipFill>
                    <a:blip r:embed="rId20" cstate="print"/>
                    <a:srcRect t="7266" b="6608"/>
                    <a:stretch>
                      <a:fillRect/>
                    </a:stretch>
                  </pic:blipFill>
                  <pic:spPr bwMode="auto">
                    <a:xfrm>
                      <a:off x="0" y="0"/>
                      <a:ext cx="6159206" cy="2187826"/>
                    </a:xfrm>
                    <a:prstGeom prst="rect">
                      <a:avLst/>
                    </a:prstGeom>
                    <a:noFill/>
                    <a:ln w="9525">
                      <a:noFill/>
                      <a:miter lim="800000"/>
                      <a:headEnd/>
                      <a:tailEnd/>
                    </a:ln>
                  </pic:spPr>
                </pic:pic>
              </a:graphicData>
            </a:graphic>
          </wp:inline>
        </w:drawing>
      </w:r>
    </w:p>
    <w:p w:rsidR="00D05D70" w:rsidRPr="00370871" w:rsidRDefault="00DD60F0" w:rsidP="00370871">
      <w:pPr>
        <w:pStyle w:val="a6"/>
        <w:tabs>
          <w:tab w:val="left" w:pos="1047"/>
        </w:tabs>
        <w:spacing w:after="0" w:line="240" w:lineRule="auto"/>
        <w:ind w:firstLine="284"/>
        <w:jc w:val="center"/>
        <w:rPr>
          <w:rFonts w:ascii="Times New Roman" w:hAnsi="Times New Roman"/>
          <w:b/>
          <w:sz w:val="12"/>
          <w:szCs w:val="12"/>
          <w:lang w:eastAsia="en-US"/>
        </w:rPr>
      </w:pPr>
      <w:bookmarkStart w:id="346" w:name="_Toc392158449"/>
      <w:r w:rsidRPr="00370871">
        <w:rPr>
          <w:rFonts w:ascii="Times New Roman" w:hAnsi="Times New Roman"/>
          <w:b/>
          <w:sz w:val="12"/>
          <w:szCs w:val="12"/>
          <w:lang w:eastAsia="en-US"/>
        </w:rPr>
        <w:t xml:space="preserve">Рисунок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Рисунок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4</w:t>
      </w:r>
      <w:r w:rsidR="009C68ED" w:rsidRPr="00370871">
        <w:rPr>
          <w:rFonts w:ascii="Times New Roman" w:hAnsi="Times New Roman"/>
          <w:b/>
          <w:sz w:val="12"/>
          <w:szCs w:val="12"/>
          <w:lang w:eastAsia="en-US"/>
        </w:rPr>
        <w:fldChar w:fldCharType="end"/>
      </w:r>
      <w:r w:rsidR="004A10A0" w:rsidRPr="00370871">
        <w:rPr>
          <w:rFonts w:ascii="Times New Roman" w:hAnsi="Times New Roman"/>
          <w:b/>
          <w:sz w:val="12"/>
          <w:szCs w:val="12"/>
          <w:lang w:eastAsia="en-US"/>
        </w:rPr>
        <w:t xml:space="preserve"> – </w:t>
      </w:r>
      <w:r w:rsidR="00BC1818" w:rsidRPr="00370871">
        <w:rPr>
          <w:rFonts w:ascii="Times New Roman" w:hAnsi="Times New Roman"/>
          <w:b/>
          <w:sz w:val="12"/>
          <w:szCs w:val="12"/>
          <w:lang w:eastAsia="en-US"/>
        </w:rPr>
        <w:t>Эксплуатационный т</w:t>
      </w:r>
      <w:r w:rsidR="004A10A0" w:rsidRPr="00370871">
        <w:rPr>
          <w:rFonts w:ascii="Times New Roman" w:hAnsi="Times New Roman"/>
          <w:b/>
          <w:sz w:val="12"/>
          <w:szCs w:val="12"/>
          <w:lang w:eastAsia="en-US"/>
        </w:rPr>
        <w:t>емпературный график</w:t>
      </w:r>
      <w:r w:rsidR="00BC1818" w:rsidRPr="00370871">
        <w:rPr>
          <w:rFonts w:ascii="Times New Roman" w:hAnsi="Times New Roman"/>
          <w:b/>
          <w:sz w:val="12"/>
          <w:szCs w:val="12"/>
          <w:lang w:eastAsia="en-US"/>
        </w:rPr>
        <w:t xml:space="preserve"> регулирования отпуска тепла</w:t>
      </w:r>
      <w:r w:rsidR="00A027E7" w:rsidRPr="00370871">
        <w:rPr>
          <w:rFonts w:ascii="Times New Roman" w:hAnsi="Times New Roman"/>
          <w:b/>
          <w:sz w:val="12"/>
          <w:szCs w:val="12"/>
          <w:lang w:eastAsia="en-US"/>
        </w:rPr>
        <w:t xml:space="preserve"> </w:t>
      </w:r>
      <w:r w:rsidR="004A10A0" w:rsidRPr="00370871">
        <w:rPr>
          <w:rFonts w:ascii="Times New Roman" w:hAnsi="Times New Roman"/>
          <w:b/>
          <w:sz w:val="12"/>
          <w:szCs w:val="12"/>
          <w:lang w:eastAsia="en-US"/>
        </w:rPr>
        <w:t>в теплов</w:t>
      </w:r>
      <w:r w:rsidR="00BC1818" w:rsidRPr="00370871">
        <w:rPr>
          <w:rFonts w:ascii="Times New Roman" w:hAnsi="Times New Roman"/>
          <w:b/>
          <w:sz w:val="12"/>
          <w:szCs w:val="12"/>
          <w:lang w:eastAsia="en-US"/>
        </w:rPr>
        <w:t>ые</w:t>
      </w:r>
      <w:r w:rsidR="000A7C9E" w:rsidRPr="00370871">
        <w:rPr>
          <w:rFonts w:ascii="Times New Roman" w:hAnsi="Times New Roman"/>
          <w:b/>
          <w:sz w:val="12"/>
          <w:szCs w:val="12"/>
          <w:lang w:eastAsia="en-US"/>
        </w:rPr>
        <w:t xml:space="preserve"> сети котельной</w:t>
      </w:r>
      <w:bookmarkEnd w:id="346"/>
    </w:p>
    <w:p w:rsidR="000A7C9E" w:rsidRPr="00370871" w:rsidRDefault="000A7C9E" w:rsidP="00370871">
      <w:pPr>
        <w:pStyle w:val="a6"/>
        <w:tabs>
          <w:tab w:val="left" w:pos="1047"/>
        </w:tabs>
        <w:spacing w:after="0" w:line="240" w:lineRule="auto"/>
        <w:ind w:firstLine="284"/>
        <w:jc w:val="center"/>
        <w:rPr>
          <w:rFonts w:ascii="Times New Roman" w:hAnsi="Times New Roman"/>
          <w:b/>
          <w:sz w:val="12"/>
          <w:szCs w:val="12"/>
          <w:lang w:eastAsia="en-US"/>
        </w:rPr>
      </w:pPr>
    </w:p>
    <w:p w:rsidR="00D45BE2" w:rsidRPr="00370871" w:rsidRDefault="00D45BE2"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347" w:name="_Toc377934506"/>
      <w:bookmarkStart w:id="348" w:name="_Toc392616958"/>
      <w:r w:rsidRPr="00370871">
        <w:rPr>
          <w:rFonts w:ascii="Times New Roman" w:hAnsi="Times New Roman"/>
          <w:sz w:val="12"/>
          <w:szCs w:val="12"/>
          <w:lang w:eastAsia="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47"/>
      <w:bookmarkEnd w:id="348"/>
    </w:p>
    <w:p w:rsidR="00D45BE2" w:rsidRPr="00370871" w:rsidRDefault="00D45BE2" w:rsidP="00370871">
      <w:pPr>
        <w:pStyle w:val="afffff"/>
        <w:tabs>
          <w:tab w:val="num" w:pos="142"/>
          <w:tab w:val="left" w:pos="284"/>
        </w:tabs>
        <w:spacing w:line="240" w:lineRule="auto"/>
        <w:ind w:firstLine="284"/>
        <w:rPr>
          <w:sz w:val="12"/>
          <w:szCs w:val="12"/>
          <w:lang w:eastAsia="ru-RU"/>
        </w:rPr>
      </w:pPr>
      <w:r w:rsidRPr="00370871">
        <w:rPr>
          <w:sz w:val="12"/>
          <w:szCs w:val="12"/>
          <w:lang w:eastAsia="ru-RU"/>
        </w:rPr>
        <w:t>Фактические температурные режимы отпуска тепла в тепловые сети соответствуют утвержденным графикам регулирования отпуска.</w:t>
      </w:r>
    </w:p>
    <w:p w:rsidR="00EE22F5" w:rsidRPr="00370871" w:rsidRDefault="00EE22F5" w:rsidP="00370871">
      <w:pPr>
        <w:pStyle w:val="afffff"/>
        <w:tabs>
          <w:tab w:val="num" w:pos="142"/>
          <w:tab w:val="left" w:pos="284"/>
        </w:tabs>
        <w:spacing w:line="240" w:lineRule="auto"/>
        <w:ind w:firstLine="284"/>
        <w:rPr>
          <w:sz w:val="12"/>
          <w:szCs w:val="12"/>
          <w:lang w:eastAsia="ru-RU"/>
        </w:rPr>
      </w:pPr>
    </w:p>
    <w:p w:rsidR="00D45BE2" w:rsidRPr="00370871" w:rsidRDefault="00D45BE2"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349" w:name="_Toc392616959"/>
      <w:bookmarkStart w:id="350" w:name="_Toc377934507"/>
      <w:r w:rsidRPr="00370871">
        <w:rPr>
          <w:rFonts w:ascii="Times New Roman" w:hAnsi="Times New Roman"/>
          <w:sz w:val="12"/>
          <w:szCs w:val="12"/>
          <w:lang w:eastAsia="ru-RU"/>
        </w:rPr>
        <w:t>Гидравлические режимы тепловых сетей</w:t>
      </w:r>
      <w:bookmarkEnd w:id="349"/>
      <w:r w:rsidRPr="00370871">
        <w:rPr>
          <w:rFonts w:ascii="Times New Roman" w:hAnsi="Times New Roman"/>
          <w:sz w:val="12"/>
          <w:szCs w:val="12"/>
          <w:lang w:eastAsia="ru-RU"/>
        </w:rPr>
        <w:t xml:space="preserve"> </w:t>
      </w:r>
      <w:bookmarkEnd w:id="350"/>
    </w:p>
    <w:p w:rsidR="00D45BE2" w:rsidRPr="00370871" w:rsidRDefault="00D45BE2" w:rsidP="00370871">
      <w:pPr>
        <w:pStyle w:val="a6"/>
        <w:tabs>
          <w:tab w:val="num" w:pos="142"/>
          <w:tab w:val="left" w:pos="284"/>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В рамках разрабатываемой схе</w:t>
      </w:r>
      <w:r w:rsidR="00105DFF" w:rsidRPr="00370871">
        <w:rPr>
          <w:rFonts w:ascii="Times New Roman" w:hAnsi="Times New Roman"/>
          <w:sz w:val="12"/>
          <w:szCs w:val="12"/>
          <w:lang w:eastAsia="en-US"/>
        </w:rPr>
        <w:t>мы теплоснабжения потребителей п</w:t>
      </w:r>
      <w:r w:rsidRPr="00370871">
        <w:rPr>
          <w:rFonts w:ascii="Times New Roman" w:hAnsi="Times New Roman"/>
          <w:sz w:val="12"/>
          <w:szCs w:val="12"/>
          <w:lang w:eastAsia="en-US"/>
        </w:rPr>
        <w:t xml:space="preserve">. </w:t>
      </w:r>
      <w:r w:rsidR="00EC5ADC" w:rsidRPr="00370871">
        <w:rPr>
          <w:rFonts w:ascii="Times New Roman" w:hAnsi="Times New Roman"/>
          <w:sz w:val="12"/>
          <w:szCs w:val="12"/>
          <w:lang w:eastAsia="en-US"/>
        </w:rPr>
        <w:t>Антоновка</w:t>
      </w:r>
      <w:r w:rsidRPr="00370871">
        <w:rPr>
          <w:rFonts w:ascii="Times New Roman" w:hAnsi="Times New Roman"/>
          <w:sz w:val="12"/>
          <w:szCs w:val="12"/>
          <w:lang w:eastAsia="en-US"/>
        </w:rPr>
        <w:t xml:space="preserve"> был выполнен гидравлический</w:t>
      </w:r>
      <w:r w:rsidR="00927A59" w:rsidRPr="00370871">
        <w:rPr>
          <w:rFonts w:ascii="Times New Roman" w:hAnsi="Times New Roman"/>
          <w:sz w:val="12"/>
          <w:szCs w:val="12"/>
          <w:lang w:eastAsia="en-US"/>
        </w:rPr>
        <w:t xml:space="preserve"> расчет тепловых сетей </w:t>
      </w:r>
      <w:r w:rsidRPr="00370871">
        <w:rPr>
          <w:rFonts w:ascii="Times New Roman" w:hAnsi="Times New Roman"/>
          <w:sz w:val="12"/>
          <w:szCs w:val="12"/>
          <w:lang w:eastAsia="en-US"/>
        </w:rPr>
        <w:t>от теплоисточника до самого удаленного потребит</w:t>
      </w:r>
      <w:r w:rsidRPr="00370871">
        <w:rPr>
          <w:rFonts w:ascii="Times New Roman" w:hAnsi="Times New Roman"/>
          <w:sz w:val="12"/>
          <w:szCs w:val="12"/>
          <w:lang w:eastAsia="en-US"/>
        </w:rPr>
        <w:t>е</w:t>
      </w:r>
      <w:r w:rsidRPr="00370871">
        <w:rPr>
          <w:rFonts w:ascii="Times New Roman" w:hAnsi="Times New Roman"/>
          <w:sz w:val="12"/>
          <w:szCs w:val="12"/>
          <w:lang w:eastAsia="en-US"/>
        </w:rPr>
        <w:t>ля (</w:t>
      </w:r>
      <w:r w:rsidR="00160D62" w:rsidRPr="00370871">
        <w:rPr>
          <w:rFonts w:ascii="Times New Roman" w:hAnsi="Times New Roman"/>
          <w:sz w:val="12"/>
          <w:szCs w:val="12"/>
          <w:lang w:eastAsia="en-US"/>
        </w:rPr>
        <w:t xml:space="preserve">жилой дом, </w:t>
      </w:r>
      <w:r w:rsidR="009A75AD" w:rsidRPr="00370871">
        <w:rPr>
          <w:rFonts w:ascii="Times New Roman" w:hAnsi="Times New Roman"/>
          <w:sz w:val="12"/>
          <w:szCs w:val="12"/>
          <w:lang w:eastAsia="en-US"/>
        </w:rPr>
        <w:t>д. 44 по ул. Мичурина)</w:t>
      </w:r>
      <w:r w:rsidRPr="00370871">
        <w:rPr>
          <w:rFonts w:ascii="Times New Roman" w:hAnsi="Times New Roman"/>
          <w:sz w:val="12"/>
          <w:szCs w:val="12"/>
          <w:lang w:eastAsia="en-US"/>
        </w:rPr>
        <w:t>.</w:t>
      </w:r>
    </w:p>
    <w:p w:rsidR="00D45BE2" w:rsidRPr="00370871" w:rsidRDefault="00D45BE2"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 xml:space="preserve">Результаты гидравлического </w:t>
      </w:r>
      <w:r w:rsidR="001D59BF" w:rsidRPr="00370871">
        <w:rPr>
          <w:rFonts w:ascii="Times New Roman" w:hAnsi="Times New Roman"/>
          <w:sz w:val="12"/>
          <w:szCs w:val="12"/>
          <w:lang w:eastAsia="en-US"/>
        </w:rPr>
        <w:t>расчета представлены в таблице 23</w:t>
      </w:r>
      <w:r w:rsidRPr="00370871">
        <w:rPr>
          <w:rFonts w:ascii="Times New Roman" w:hAnsi="Times New Roman"/>
          <w:sz w:val="12"/>
          <w:szCs w:val="12"/>
          <w:lang w:eastAsia="en-US"/>
        </w:rPr>
        <w:t>.</w:t>
      </w:r>
    </w:p>
    <w:p w:rsidR="00F2022E" w:rsidRPr="00370871" w:rsidRDefault="00F2022E" w:rsidP="00370871">
      <w:pPr>
        <w:pStyle w:val="a6"/>
        <w:tabs>
          <w:tab w:val="left" w:pos="1047"/>
        </w:tabs>
        <w:spacing w:after="0" w:line="240" w:lineRule="auto"/>
        <w:ind w:firstLine="284"/>
        <w:jc w:val="both"/>
        <w:rPr>
          <w:rFonts w:ascii="Times New Roman" w:hAnsi="Times New Roman"/>
          <w:sz w:val="12"/>
          <w:szCs w:val="12"/>
          <w:lang w:eastAsia="en-US"/>
        </w:rPr>
      </w:pPr>
    </w:p>
    <w:p w:rsidR="00F2022E" w:rsidRPr="00370871" w:rsidRDefault="00F2022E" w:rsidP="00370871">
      <w:pPr>
        <w:pStyle w:val="a6"/>
        <w:tabs>
          <w:tab w:val="left" w:pos="1047"/>
        </w:tabs>
        <w:spacing w:after="0" w:line="240" w:lineRule="auto"/>
        <w:ind w:firstLine="284"/>
        <w:jc w:val="both"/>
        <w:rPr>
          <w:rFonts w:ascii="Times New Roman" w:hAnsi="Times New Roman"/>
          <w:sz w:val="12"/>
          <w:szCs w:val="12"/>
          <w:lang w:eastAsia="en-US"/>
        </w:rPr>
      </w:pPr>
    </w:p>
    <w:p w:rsidR="00D45BE2" w:rsidRPr="00370871" w:rsidRDefault="00D45BE2" w:rsidP="00370871">
      <w:pPr>
        <w:spacing w:after="0" w:line="240" w:lineRule="auto"/>
        <w:ind w:firstLine="284"/>
        <w:jc w:val="center"/>
        <w:rPr>
          <w:rFonts w:ascii="Times New Roman" w:hAnsi="Times New Roman"/>
          <w:b/>
          <w:sz w:val="12"/>
          <w:szCs w:val="12"/>
          <w:lang w:eastAsia="en-US"/>
        </w:rPr>
      </w:pPr>
      <w:bookmarkStart w:id="351" w:name="_Toc392617077"/>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23</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Результаты гидравлического расчета тепловых сетей от котельной</w:t>
      </w:r>
      <w:bookmarkEnd w:id="351"/>
    </w:p>
    <w:p w:rsidR="00EE22F5" w:rsidRPr="00370871" w:rsidRDefault="00EE22F5" w:rsidP="00370871">
      <w:pPr>
        <w:spacing w:after="0" w:line="240" w:lineRule="auto"/>
        <w:ind w:firstLine="284"/>
        <w:rPr>
          <w:rFonts w:ascii="Times New Roman" w:hAnsi="Times New Roman"/>
          <w:b/>
          <w:sz w:val="12"/>
          <w:szCs w:val="12"/>
          <w:lang w:eastAsia="en-US"/>
        </w:rPr>
      </w:pPr>
    </w:p>
    <w:tbl>
      <w:tblPr>
        <w:tblW w:w="4947" w:type="pct"/>
        <w:tblInd w:w="108" w:type="dxa"/>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852"/>
        <w:gridCol w:w="1763"/>
        <w:gridCol w:w="881"/>
        <w:gridCol w:w="1230"/>
        <w:gridCol w:w="4305"/>
      </w:tblGrid>
      <w:tr w:rsidR="00E33E8C" w:rsidRPr="00370871" w:rsidTr="001A4BB5">
        <w:trPr>
          <w:trHeight w:val="158"/>
          <w:tblHeader/>
        </w:trPr>
        <w:tc>
          <w:tcPr>
            <w:tcW w:w="1802" w:type="pct"/>
            <w:gridSpan w:val="2"/>
            <w:shd w:val="clear" w:color="auto" w:fill="D9D9D9"/>
            <w:vAlign w:val="center"/>
          </w:tcPr>
          <w:p w:rsidR="00E33E8C" w:rsidRPr="00370871" w:rsidRDefault="00E33E8C"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Участок тепловой сети</w:t>
            </w:r>
          </w:p>
        </w:tc>
        <w:tc>
          <w:tcPr>
            <w:tcW w:w="439" w:type="pct"/>
            <w:vMerge w:val="restart"/>
            <w:shd w:val="clear" w:color="auto" w:fill="D9D9D9"/>
            <w:vAlign w:val="center"/>
          </w:tcPr>
          <w:p w:rsidR="00E33E8C" w:rsidRPr="00370871" w:rsidRDefault="00E33E8C"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val="en-US" w:eastAsia="en-US"/>
              </w:rPr>
              <w:t>d</w:t>
            </w:r>
            <w:r w:rsidRPr="00370871">
              <w:rPr>
                <w:rFonts w:ascii="Times New Roman" w:hAnsi="Times New Roman"/>
                <w:b/>
                <w:sz w:val="12"/>
                <w:szCs w:val="12"/>
                <w:vertAlign w:val="subscript"/>
                <w:lang w:eastAsia="en-US"/>
              </w:rPr>
              <w:t>у</w:t>
            </w:r>
            <w:r w:rsidRPr="00370871">
              <w:rPr>
                <w:rFonts w:ascii="Times New Roman" w:hAnsi="Times New Roman"/>
                <w:b/>
                <w:sz w:val="12"/>
                <w:szCs w:val="12"/>
                <w:lang w:eastAsia="en-US"/>
              </w:rPr>
              <w:t>,</w:t>
            </w:r>
          </w:p>
          <w:p w:rsidR="00E33E8C" w:rsidRPr="00370871" w:rsidRDefault="00E33E8C"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мм</w:t>
            </w:r>
          </w:p>
        </w:tc>
        <w:tc>
          <w:tcPr>
            <w:tcW w:w="613" w:type="pct"/>
            <w:vMerge w:val="restart"/>
            <w:shd w:val="clear" w:color="auto" w:fill="D9D9D9"/>
            <w:vAlign w:val="center"/>
          </w:tcPr>
          <w:p w:rsidR="00E33E8C" w:rsidRPr="00370871" w:rsidRDefault="00E33E8C"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val="en-US" w:eastAsia="en-US"/>
              </w:rPr>
              <w:t>L</w:t>
            </w:r>
            <w:r w:rsidRPr="00370871">
              <w:rPr>
                <w:rFonts w:ascii="Times New Roman" w:hAnsi="Times New Roman"/>
                <w:b/>
                <w:sz w:val="12"/>
                <w:szCs w:val="12"/>
                <w:lang w:eastAsia="en-US"/>
              </w:rPr>
              <w:t>,</w:t>
            </w:r>
          </w:p>
          <w:p w:rsidR="00E33E8C" w:rsidRPr="00370871" w:rsidRDefault="00E33E8C"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 xml:space="preserve"> м</w:t>
            </w:r>
          </w:p>
        </w:tc>
        <w:tc>
          <w:tcPr>
            <w:tcW w:w="2147" w:type="pct"/>
            <w:vMerge w:val="restart"/>
            <w:shd w:val="clear" w:color="auto" w:fill="D9D9D9"/>
            <w:vAlign w:val="center"/>
          </w:tcPr>
          <w:p w:rsidR="00E33E8C" w:rsidRPr="00370871" w:rsidRDefault="00E33E8C"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Потери располагаем</w:t>
            </w:r>
            <w:r w:rsidR="00781DBA" w:rsidRPr="00370871">
              <w:rPr>
                <w:rFonts w:ascii="Times New Roman" w:hAnsi="Times New Roman"/>
                <w:b/>
                <w:sz w:val="12"/>
                <w:szCs w:val="12"/>
                <w:lang w:eastAsia="en-US"/>
              </w:rPr>
              <w:t>ого</w:t>
            </w:r>
            <w:r w:rsidRPr="00370871">
              <w:rPr>
                <w:rFonts w:ascii="Times New Roman" w:hAnsi="Times New Roman"/>
                <w:b/>
                <w:sz w:val="12"/>
                <w:szCs w:val="12"/>
                <w:lang w:eastAsia="en-US"/>
              </w:rPr>
              <w:t xml:space="preserve"> напор</w:t>
            </w:r>
            <w:r w:rsidR="00781DBA" w:rsidRPr="00370871">
              <w:rPr>
                <w:rFonts w:ascii="Times New Roman" w:hAnsi="Times New Roman"/>
                <w:b/>
                <w:sz w:val="12"/>
                <w:szCs w:val="12"/>
                <w:lang w:eastAsia="en-US"/>
              </w:rPr>
              <w:t>а</w:t>
            </w:r>
            <w:r w:rsidRPr="00370871">
              <w:rPr>
                <w:rFonts w:ascii="Times New Roman" w:hAnsi="Times New Roman"/>
                <w:b/>
                <w:sz w:val="12"/>
                <w:szCs w:val="12"/>
                <w:lang w:eastAsia="en-US"/>
              </w:rPr>
              <w:t xml:space="preserve"> вдоль участков т/с, м вод.ст</w:t>
            </w:r>
          </w:p>
        </w:tc>
      </w:tr>
      <w:tr w:rsidR="00E33E8C" w:rsidRPr="00370871" w:rsidTr="001A4BB5">
        <w:trPr>
          <w:trHeight w:val="157"/>
          <w:tblHeader/>
        </w:trPr>
        <w:tc>
          <w:tcPr>
            <w:tcW w:w="923" w:type="pct"/>
            <w:tcBorders>
              <w:bottom w:val="thickThinSmallGap" w:sz="24" w:space="0" w:color="auto"/>
            </w:tcBorders>
            <w:shd w:val="clear" w:color="auto" w:fill="D9D9D9"/>
            <w:vAlign w:val="center"/>
          </w:tcPr>
          <w:p w:rsidR="00E33E8C" w:rsidRPr="00370871" w:rsidRDefault="00E33E8C"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начальный</w:t>
            </w:r>
          </w:p>
        </w:tc>
        <w:tc>
          <w:tcPr>
            <w:tcW w:w="878" w:type="pct"/>
            <w:tcBorders>
              <w:bottom w:val="thickThinSmallGap" w:sz="24" w:space="0" w:color="auto"/>
            </w:tcBorders>
            <w:shd w:val="clear" w:color="auto" w:fill="D9D9D9"/>
            <w:vAlign w:val="center"/>
          </w:tcPr>
          <w:p w:rsidR="00E33E8C" w:rsidRPr="00370871" w:rsidRDefault="00E33E8C"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конечный</w:t>
            </w:r>
          </w:p>
        </w:tc>
        <w:tc>
          <w:tcPr>
            <w:tcW w:w="439" w:type="pct"/>
            <w:vMerge/>
            <w:tcBorders>
              <w:bottom w:val="thickThinSmallGap" w:sz="24" w:space="0" w:color="auto"/>
            </w:tcBorders>
            <w:shd w:val="clear" w:color="auto" w:fill="D9D9D9"/>
          </w:tcPr>
          <w:p w:rsidR="00E33E8C" w:rsidRPr="00370871" w:rsidRDefault="00E33E8C" w:rsidP="00370871">
            <w:pPr>
              <w:pStyle w:val="a6"/>
              <w:tabs>
                <w:tab w:val="left" w:pos="1047"/>
              </w:tabs>
              <w:spacing w:after="0" w:line="240" w:lineRule="auto"/>
              <w:ind w:firstLine="284"/>
              <w:jc w:val="both"/>
              <w:rPr>
                <w:rFonts w:ascii="Times New Roman" w:hAnsi="Times New Roman"/>
                <w:b/>
                <w:sz w:val="12"/>
                <w:szCs w:val="12"/>
                <w:lang w:eastAsia="en-US"/>
              </w:rPr>
            </w:pPr>
          </w:p>
        </w:tc>
        <w:tc>
          <w:tcPr>
            <w:tcW w:w="613" w:type="pct"/>
            <w:vMerge/>
            <w:tcBorders>
              <w:bottom w:val="thickThinSmallGap" w:sz="24" w:space="0" w:color="auto"/>
            </w:tcBorders>
            <w:shd w:val="clear" w:color="auto" w:fill="D9D9D9"/>
          </w:tcPr>
          <w:p w:rsidR="00E33E8C" w:rsidRPr="00370871" w:rsidRDefault="00E33E8C" w:rsidP="00370871">
            <w:pPr>
              <w:pStyle w:val="a6"/>
              <w:tabs>
                <w:tab w:val="left" w:pos="1047"/>
              </w:tabs>
              <w:spacing w:after="0" w:line="240" w:lineRule="auto"/>
              <w:ind w:firstLine="284"/>
              <w:jc w:val="both"/>
              <w:rPr>
                <w:rFonts w:ascii="Times New Roman" w:hAnsi="Times New Roman"/>
                <w:b/>
                <w:sz w:val="12"/>
                <w:szCs w:val="12"/>
                <w:lang w:eastAsia="en-US"/>
              </w:rPr>
            </w:pPr>
          </w:p>
        </w:tc>
        <w:tc>
          <w:tcPr>
            <w:tcW w:w="2147" w:type="pct"/>
            <w:vMerge/>
            <w:tcBorders>
              <w:bottom w:val="thickThinSmallGap" w:sz="24" w:space="0" w:color="auto"/>
            </w:tcBorders>
            <w:shd w:val="clear" w:color="auto" w:fill="D9D9D9"/>
          </w:tcPr>
          <w:p w:rsidR="00E33E8C" w:rsidRPr="00370871" w:rsidRDefault="00E33E8C" w:rsidP="00370871">
            <w:pPr>
              <w:pStyle w:val="a6"/>
              <w:tabs>
                <w:tab w:val="left" w:pos="1047"/>
              </w:tabs>
              <w:spacing w:after="0" w:line="240" w:lineRule="auto"/>
              <w:ind w:firstLine="284"/>
              <w:jc w:val="both"/>
              <w:rPr>
                <w:rFonts w:ascii="Times New Roman" w:hAnsi="Times New Roman"/>
                <w:b/>
                <w:sz w:val="12"/>
                <w:szCs w:val="12"/>
                <w:lang w:eastAsia="en-US"/>
              </w:rPr>
            </w:pPr>
          </w:p>
        </w:tc>
      </w:tr>
      <w:tr w:rsidR="00E33E8C" w:rsidRPr="00370871" w:rsidTr="001A4BB5">
        <w:trPr>
          <w:trHeight w:val="157"/>
        </w:trPr>
        <w:tc>
          <w:tcPr>
            <w:tcW w:w="923" w:type="pct"/>
            <w:tcBorders>
              <w:top w:val="thickThinSmallGap" w:sz="24" w:space="0" w:color="auto"/>
              <w:bottom w:val="single" w:sz="4" w:space="0" w:color="auto"/>
            </w:tcBorders>
            <w:shd w:val="clear" w:color="auto" w:fill="auto"/>
          </w:tcPr>
          <w:p w:rsidR="00E33E8C" w:rsidRPr="00370871" w:rsidRDefault="00E33E8C"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Котельная</w:t>
            </w:r>
          </w:p>
        </w:tc>
        <w:tc>
          <w:tcPr>
            <w:tcW w:w="878" w:type="pct"/>
            <w:tcBorders>
              <w:top w:val="thickThinSmallGap" w:sz="24" w:space="0" w:color="auto"/>
              <w:bottom w:val="single" w:sz="4" w:space="0" w:color="auto"/>
            </w:tcBorders>
            <w:shd w:val="clear" w:color="auto" w:fill="auto"/>
          </w:tcPr>
          <w:p w:rsidR="00E33E8C" w:rsidRPr="00370871" w:rsidRDefault="00E33E8C"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ТК-1</w:t>
            </w:r>
          </w:p>
        </w:tc>
        <w:tc>
          <w:tcPr>
            <w:tcW w:w="439" w:type="pct"/>
            <w:tcBorders>
              <w:top w:val="thickThinSmallGap" w:sz="2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200</w:t>
            </w:r>
          </w:p>
        </w:tc>
        <w:tc>
          <w:tcPr>
            <w:tcW w:w="613" w:type="pct"/>
            <w:tcBorders>
              <w:top w:val="thickThinSmallGap" w:sz="2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10</w:t>
            </w:r>
          </w:p>
        </w:tc>
        <w:tc>
          <w:tcPr>
            <w:tcW w:w="2147" w:type="pct"/>
            <w:tcBorders>
              <w:top w:val="thickThinSmallGap" w:sz="2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0,018</w:t>
            </w:r>
          </w:p>
        </w:tc>
      </w:tr>
      <w:tr w:rsidR="00E33E8C" w:rsidRPr="00370871" w:rsidTr="001A4BB5">
        <w:trPr>
          <w:trHeight w:val="157"/>
        </w:trPr>
        <w:tc>
          <w:tcPr>
            <w:tcW w:w="923" w:type="pct"/>
            <w:tcBorders>
              <w:top w:val="single" w:sz="4" w:space="0" w:color="auto"/>
              <w:bottom w:val="single" w:sz="4" w:space="0" w:color="auto"/>
            </w:tcBorders>
            <w:shd w:val="clear" w:color="auto" w:fill="D9D9D9"/>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ТК-1</w:t>
            </w:r>
          </w:p>
        </w:tc>
        <w:tc>
          <w:tcPr>
            <w:tcW w:w="878" w:type="pct"/>
            <w:tcBorders>
              <w:top w:val="single" w:sz="4" w:space="0" w:color="auto"/>
              <w:bottom w:val="single" w:sz="4" w:space="0" w:color="auto"/>
            </w:tcBorders>
            <w:shd w:val="clear" w:color="auto" w:fill="D9D9D9"/>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ТК-2</w:t>
            </w:r>
          </w:p>
        </w:tc>
        <w:tc>
          <w:tcPr>
            <w:tcW w:w="439"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150</w:t>
            </w:r>
          </w:p>
        </w:tc>
        <w:tc>
          <w:tcPr>
            <w:tcW w:w="613"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68</w:t>
            </w:r>
          </w:p>
        </w:tc>
        <w:tc>
          <w:tcPr>
            <w:tcW w:w="2147"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0,589</w:t>
            </w:r>
          </w:p>
        </w:tc>
      </w:tr>
      <w:tr w:rsidR="00E33E8C" w:rsidRPr="00370871" w:rsidTr="001A4BB5">
        <w:trPr>
          <w:trHeight w:val="157"/>
        </w:trPr>
        <w:tc>
          <w:tcPr>
            <w:tcW w:w="923" w:type="pct"/>
            <w:tcBorders>
              <w:top w:val="single" w:sz="4" w:space="0" w:color="auto"/>
              <w:bottom w:val="single" w:sz="4" w:space="0" w:color="auto"/>
            </w:tcBorders>
            <w:shd w:val="clear" w:color="auto" w:fill="auto"/>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ТК-2</w:t>
            </w:r>
          </w:p>
        </w:tc>
        <w:tc>
          <w:tcPr>
            <w:tcW w:w="878" w:type="pct"/>
            <w:tcBorders>
              <w:top w:val="single" w:sz="4" w:space="0" w:color="auto"/>
              <w:bottom w:val="single" w:sz="4" w:space="0" w:color="auto"/>
            </w:tcBorders>
            <w:shd w:val="clear" w:color="auto" w:fill="auto"/>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ТК-3</w:t>
            </w:r>
          </w:p>
        </w:tc>
        <w:tc>
          <w:tcPr>
            <w:tcW w:w="439" w:type="pct"/>
            <w:tcBorders>
              <w:top w:val="single" w:sz="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100</w:t>
            </w:r>
          </w:p>
        </w:tc>
        <w:tc>
          <w:tcPr>
            <w:tcW w:w="613" w:type="pct"/>
            <w:tcBorders>
              <w:top w:val="single" w:sz="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90</w:t>
            </w:r>
          </w:p>
        </w:tc>
        <w:tc>
          <w:tcPr>
            <w:tcW w:w="2147" w:type="pct"/>
            <w:tcBorders>
              <w:top w:val="single" w:sz="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4,958</w:t>
            </w:r>
          </w:p>
        </w:tc>
      </w:tr>
      <w:tr w:rsidR="00E33E8C" w:rsidRPr="00370871" w:rsidTr="001A4BB5">
        <w:trPr>
          <w:trHeight w:val="157"/>
        </w:trPr>
        <w:tc>
          <w:tcPr>
            <w:tcW w:w="923" w:type="pct"/>
            <w:tcBorders>
              <w:top w:val="single" w:sz="4" w:space="0" w:color="auto"/>
              <w:bottom w:val="single" w:sz="4" w:space="0" w:color="auto"/>
            </w:tcBorders>
            <w:shd w:val="clear" w:color="auto" w:fill="D9D9D9"/>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ТК-3</w:t>
            </w:r>
          </w:p>
        </w:tc>
        <w:tc>
          <w:tcPr>
            <w:tcW w:w="878" w:type="pct"/>
            <w:tcBorders>
              <w:top w:val="single" w:sz="4" w:space="0" w:color="auto"/>
              <w:bottom w:val="single" w:sz="4" w:space="0" w:color="auto"/>
            </w:tcBorders>
            <w:shd w:val="clear" w:color="auto" w:fill="D9D9D9"/>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ТК-5</w:t>
            </w:r>
          </w:p>
        </w:tc>
        <w:tc>
          <w:tcPr>
            <w:tcW w:w="439"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100</w:t>
            </w:r>
          </w:p>
        </w:tc>
        <w:tc>
          <w:tcPr>
            <w:tcW w:w="613"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58</w:t>
            </w:r>
          </w:p>
        </w:tc>
        <w:tc>
          <w:tcPr>
            <w:tcW w:w="2147"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3,195</w:t>
            </w:r>
          </w:p>
        </w:tc>
      </w:tr>
      <w:tr w:rsidR="00E33E8C" w:rsidRPr="00370871" w:rsidTr="001A4BB5">
        <w:trPr>
          <w:trHeight w:val="157"/>
        </w:trPr>
        <w:tc>
          <w:tcPr>
            <w:tcW w:w="923" w:type="pct"/>
            <w:tcBorders>
              <w:top w:val="single" w:sz="4" w:space="0" w:color="auto"/>
              <w:bottom w:val="single" w:sz="4" w:space="0" w:color="auto"/>
            </w:tcBorders>
            <w:shd w:val="clear" w:color="auto" w:fill="auto"/>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ТК-5</w:t>
            </w:r>
          </w:p>
        </w:tc>
        <w:tc>
          <w:tcPr>
            <w:tcW w:w="878" w:type="pct"/>
            <w:tcBorders>
              <w:top w:val="single" w:sz="4" w:space="0" w:color="auto"/>
              <w:bottom w:val="single" w:sz="4" w:space="0" w:color="auto"/>
            </w:tcBorders>
            <w:shd w:val="clear" w:color="auto" w:fill="auto"/>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ТК-7</w:t>
            </w:r>
          </w:p>
        </w:tc>
        <w:tc>
          <w:tcPr>
            <w:tcW w:w="439" w:type="pct"/>
            <w:tcBorders>
              <w:top w:val="single" w:sz="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100</w:t>
            </w:r>
          </w:p>
        </w:tc>
        <w:tc>
          <w:tcPr>
            <w:tcW w:w="613" w:type="pct"/>
            <w:tcBorders>
              <w:top w:val="single" w:sz="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90</w:t>
            </w:r>
          </w:p>
        </w:tc>
        <w:tc>
          <w:tcPr>
            <w:tcW w:w="2147" w:type="pct"/>
            <w:tcBorders>
              <w:top w:val="single" w:sz="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1,334</w:t>
            </w:r>
          </w:p>
        </w:tc>
      </w:tr>
      <w:tr w:rsidR="00E33E8C" w:rsidRPr="00370871" w:rsidTr="001A4BB5">
        <w:trPr>
          <w:trHeight w:val="157"/>
        </w:trPr>
        <w:tc>
          <w:tcPr>
            <w:tcW w:w="923" w:type="pct"/>
            <w:tcBorders>
              <w:top w:val="single" w:sz="4" w:space="0" w:color="auto"/>
              <w:bottom w:val="single" w:sz="4" w:space="0" w:color="auto"/>
            </w:tcBorders>
            <w:shd w:val="clear" w:color="auto" w:fill="D9D9D9"/>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ТК-7</w:t>
            </w:r>
          </w:p>
        </w:tc>
        <w:tc>
          <w:tcPr>
            <w:tcW w:w="878" w:type="pct"/>
            <w:tcBorders>
              <w:top w:val="single" w:sz="4" w:space="0" w:color="auto"/>
              <w:bottom w:val="single" w:sz="4" w:space="0" w:color="auto"/>
            </w:tcBorders>
            <w:shd w:val="clear" w:color="auto" w:fill="D9D9D9"/>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ТК-8</w:t>
            </w:r>
          </w:p>
        </w:tc>
        <w:tc>
          <w:tcPr>
            <w:tcW w:w="439"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100</w:t>
            </w:r>
          </w:p>
        </w:tc>
        <w:tc>
          <w:tcPr>
            <w:tcW w:w="613"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90</w:t>
            </w:r>
          </w:p>
        </w:tc>
        <w:tc>
          <w:tcPr>
            <w:tcW w:w="2147"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0,873</w:t>
            </w:r>
          </w:p>
        </w:tc>
      </w:tr>
      <w:tr w:rsidR="00E33E8C" w:rsidRPr="00370871" w:rsidTr="001A4BB5">
        <w:trPr>
          <w:trHeight w:val="157"/>
        </w:trPr>
        <w:tc>
          <w:tcPr>
            <w:tcW w:w="923" w:type="pct"/>
            <w:tcBorders>
              <w:top w:val="single" w:sz="4" w:space="0" w:color="auto"/>
              <w:bottom w:val="single" w:sz="4" w:space="0" w:color="auto"/>
            </w:tcBorders>
            <w:shd w:val="clear" w:color="auto" w:fill="auto"/>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ТК-8</w:t>
            </w:r>
          </w:p>
        </w:tc>
        <w:tc>
          <w:tcPr>
            <w:tcW w:w="878" w:type="pct"/>
            <w:tcBorders>
              <w:top w:val="single" w:sz="4" w:space="0" w:color="auto"/>
              <w:bottom w:val="single" w:sz="4" w:space="0" w:color="auto"/>
            </w:tcBorders>
            <w:shd w:val="clear" w:color="auto" w:fill="auto"/>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ТК-9</w:t>
            </w:r>
          </w:p>
        </w:tc>
        <w:tc>
          <w:tcPr>
            <w:tcW w:w="439" w:type="pct"/>
            <w:tcBorders>
              <w:top w:val="single" w:sz="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100</w:t>
            </w:r>
          </w:p>
        </w:tc>
        <w:tc>
          <w:tcPr>
            <w:tcW w:w="613" w:type="pct"/>
            <w:tcBorders>
              <w:top w:val="single" w:sz="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63</w:t>
            </w:r>
          </w:p>
        </w:tc>
        <w:tc>
          <w:tcPr>
            <w:tcW w:w="2147" w:type="pct"/>
            <w:tcBorders>
              <w:top w:val="single" w:sz="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0,291</w:t>
            </w:r>
          </w:p>
        </w:tc>
      </w:tr>
      <w:tr w:rsidR="00E33E8C" w:rsidRPr="00370871" w:rsidTr="001A4BB5">
        <w:trPr>
          <w:trHeight w:val="157"/>
        </w:trPr>
        <w:tc>
          <w:tcPr>
            <w:tcW w:w="923" w:type="pct"/>
            <w:tcBorders>
              <w:top w:val="single" w:sz="4" w:space="0" w:color="auto"/>
              <w:bottom w:val="single" w:sz="4" w:space="0" w:color="auto"/>
            </w:tcBorders>
            <w:shd w:val="clear" w:color="auto" w:fill="D9D9D9"/>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ТК-9</w:t>
            </w:r>
          </w:p>
        </w:tc>
        <w:tc>
          <w:tcPr>
            <w:tcW w:w="878" w:type="pct"/>
            <w:tcBorders>
              <w:top w:val="single" w:sz="4" w:space="0" w:color="auto"/>
              <w:bottom w:val="single" w:sz="4" w:space="0" w:color="auto"/>
            </w:tcBorders>
            <w:shd w:val="clear" w:color="auto" w:fill="D9D9D9"/>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ТК-10</w:t>
            </w:r>
          </w:p>
        </w:tc>
        <w:tc>
          <w:tcPr>
            <w:tcW w:w="439"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100</w:t>
            </w:r>
          </w:p>
        </w:tc>
        <w:tc>
          <w:tcPr>
            <w:tcW w:w="613"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29</w:t>
            </w:r>
          </w:p>
        </w:tc>
        <w:tc>
          <w:tcPr>
            <w:tcW w:w="2147"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0,078</w:t>
            </w:r>
          </w:p>
        </w:tc>
      </w:tr>
      <w:tr w:rsidR="00E33E8C" w:rsidRPr="00370871" w:rsidTr="001A4BB5">
        <w:trPr>
          <w:trHeight w:val="157"/>
        </w:trPr>
        <w:tc>
          <w:tcPr>
            <w:tcW w:w="923" w:type="pct"/>
            <w:tcBorders>
              <w:top w:val="single" w:sz="4" w:space="0" w:color="auto"/>
              <w:bottom w:val="single" w:sz="4" w:space="0" w:color="auto"/>
            </w:tcBorders>
            <w:shd w:val="clear" w:color="auto" w:fill="auto"/>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ТК-10</w:t>
            </w:r>
          </w:p>
        </w:tc>
        <w:tc>
          <w:tcPr>
            <w:tcW w:w="878" w:type="pct"/>
            <w:tcBorders>
              <w:top w:val="single" w:sz="4" w:space="0" w:color="auto"/>
              <w:bottom w:val="single" w:sz="4" w:space="0" w:color="auto"/>
            </w:tcBorders>
            <w:shd w:val="clear" w:color="auto" w:fill="auto"/>
          </w:tcPr>
          <w:p w:rsidR="00E33E8C" w:rsidRPr="00370871" w:rsidRDefault="00E33E8C"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ТК-11</w:t>
            </w:r>
          </w:p>
        </w:tc>
        <w:tc>
          <w:tcPr>
            <w:tcW w:w="439" w:type="pct"/>
            <w:tcBorders>
              <w:top w:val="single" w:sz="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100</w:t>
            </w:r>
          </w:p>
        </w:tc>
        <w:tc>
          <w:tcPr>
            <w:tcW w:w="613" w:type="pct"/>
            <w:tcBorders>
              <w:top w:val="single" w:sz="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29</w:t>
            </w:r>
          </w:p>
        </w:tc>
        <w:tc>
          <w:tcPr>
            <w:tcW w:w="2147" w:type="pct"/>
            <w:tcBorders>
              <w:top w:val="single" w:sz="4" w:space="0" w:color="auto"/>
              <w:bottom w:val="single" w:sz="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0,058</w:t>
            </w:r>
          </w:p>
        </w:tc>
      </w:tr>
      <w:tr w:rsidR="00E33E8C" w:rsidRPr="00370871" w:rsidTr="001A4BB5">
        <w:trPr>
          <w:trHeight w:val="157"/>
        </w:trPr>
        <w:tc>
          <w:tcPr>
            <w:tcW w:w="923" w:type="pct"/>
            <w:tcBorders>
              <w:top w:val="single" w:sz="4" w:space="0" w:color="auto"/>
              <w:bottom w:val="single" w:sz="4" w:space="0" w:color="auto"/>
            </w:tcBorders>
            <w:shd w:val="clear" w:color="auto" w:fill="D9D9D9"/>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ТК-11</w:t>
            </w:r>
          </w:p>
        </w:tc>
        <w:tc>
          <w:tcPr>
            <w:tcW w:w="878" w:type="pct"/>
            <w:tcBorders>
              <w:top w:val="single" w:sz="4" w:space="0" w:color="auto"/>
              <w:bottom w:val="single" w:sz="4" w:space="0" w:color="auto"/>
            </w:tcBorders>
            <w:shd w:val="clear" w:color="auto" w:fill="D9D9D9"/>
          </w:tcPr>
          <w:p w:rsidR="00E33E8C" w:rsidRPr="00370871" w:rsidRDefault="00E33E8C"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ТК-17</w:t>
            </w:r>
          </w:p>
        </w:tc>
        <w:tc>
          <w:tcPr>
            <w:tcW w:w="439"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100</w:t>
            </w:r>
          </w:p>
        </w:tc>
        <w:tc>
          <w:tcPr>
            <w:tcW w:w="613"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68</w:t>
            </w:r>
          </w:p>
        </w:tc>
        <w:tc>
          <w:tcPr>
            <w:tcW w:w="2147" w:type="pct"/>
            <w:tcBorders>
              <w:top w:val="single" w:sz="4" w:space="0" w:color="auto"/>
              <w:bottom w:val="single" w:sz="4" w:space="0" w:color="auto"/>
            </w:tcBorders>
            <w:shd w:val="clear" w:color="auto" w:fill="D9D9D9"/>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0,026</w:t>
            </w:r>
          </w:p>
        </w:tc>
      </w:tr>
      <w:tr w:rsidR="00E33E8C" w:rsidRPr="00370871" w:rsidTr="001A4BB5">
        <w:trPr>
          <w:trHeight w:val="157"/>
        </w:trPr>
        <w:tc>
          <w:tcPr>
            <w:tcW w:w="923" w:type="pct"/>
            <w:tcBorders>
              <w:top w:val="single" w:sz="4" w:space="0" w:color="auto"/>
              <w:bottom w:val="thickThinSmallGap" w:sz="24" w:space="0" w:color="auto"/>
            </w:tcBorders>
            <w:shd w:val="clear" w:color="auto" w:fill="auto"/>
          </w:tcPr>
          <w:p w:rsidR="00E33E8C" w:rsidRPr="00370871" w:rsidRDefault="00E33E8C" w:rsidP="00370871">
            <w:pPr>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ТК-17</w:t>
            </w:r>
          </w:p>
        </w:tc>
        <w:tc>
          <w:tcPr>
            <w:tcW w:w="878" w:type="pct"/>
            <w:tcBorders>
              <w:top w:val="single" w:sz="4" w:space="0" w:color="auto"/>
              <w:bottom w:val="thickThinSmallGap" w:sz="24" w:space="0" w:color="auto"/>
            </w:tcBorders>
            <w:shd w:val="clear" w:color="auto" w:fill="auto"/>
          </w:tcPr>
          <w:p w:rsidR="00E33E8C" w:rsidRPr="00370871" w:rsidRDefault="00E33E8C"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д. № 44</w:t>
            </w:r>
          </w:p>
        </w:tc>
        <w:tc>
          <w:tcPr>
            <w:tcW w:w="439" w:type="pct"/>
            <w:tcBorders>
              <w:top w:val="single" w:sz="4" w:space="0" w:color="auto"/>
              <w:bottom w:val="thickThinSmallGap" w:sz="2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50</w:t>
            </w:r>
          </w:p>
        </w:tc>
        <w:tc>
          <w:tcPr>
            <w:tcW w:w="613" w:type="pct"/>
            <w:tcBorders>
              <w:top w:val="single" w:sz="4" w:space="0" w:color="auto"/>
              <w:bottom w:val="thickThinSmallGap" w:sz="2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20</w:t>
            </w:r>
          </w:p>
        </w:tc>
        <w:tc>
          <w:tcPr>
            <w:tcW w:w="2147" w:type="pct"/>
            <w:tcBorders>
              <w:top w:val="single" w:sz="4" w:space="0" w:color="auto"/>
              <w:bottom w:val="thickThinSmallGap" w:sz="24" w:space="0" w:color="auto"/>
            </w:tcBorders>
            <w:shd w:val="clear" w:color="auto" w:fill="auto"/>
            <w:vAlign w:val="bottom"/>
          </w:tcPr>
          <w:p w:rsidR="00E33E8C" w:rsidRPr="00370871" w:rsidRDefault="00E33E8C"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color w:val="000000"/>
                <w:sz w:val="12"/>
                <w:szCs w:val="12"/>
              </w:rPr>
              <w:t>0,140</w:t>
            </w:r>
          </w:p>
        </w:tc>
      </w:tr>
    </w:tbl>
    <w:p w:rsidR="00D45BE2" w:rsidRPr="00370871" w:rsidRDefault="00D45BE2" w:rsidP="00370871">
      <w:pPr>
        <w:pStyle w:val="a6"/>
        <w:tabs>
          <w:tab w:val="left" w:pos="1047"/>
        </w:tabs>
        <w:spacing w:after="0" w:line="240" w:lineRule="auto"/>
        <w:ind w:firstLine="284"/>
        <w:jc w:val="both"/>
        <w:rPr>
          <w:rFonts w:ascii="Times New Roman" w:hAnsi="Times New Roman"/>
          <w:sz w:val="12"/>
          <w:szCs w:val="12"/>
          <w:lang w:eastAsia="en-US"/>
        </w:rPr>
      </w:pPr>
    </w:p>
    <w:p w:rsidR="00280B46" w:rsidRPr="00370871" w:rsidRDefault="00160D62" w:rsidP="00370871">
      <w:pPr>
        <w:pStyle w:val="a6"/>
        <w:tabs>
          <w:tab w:val="left" w:pos="1047"/>
        </w:tabs>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 xml:space="preserve">Согласно гидравлическому расчету падение напора от котельной до самого удаленного потребителя (жилой дом, ул. Мичурина, д.44) составляет </w:t>
      </w:r>
      <w:r w:rsidR="00E33E8C" w:rsidRPr="00370871">
        <w:rPr>
          <w:rFonts w:ascii="Times New Roman" w:hAnsi="Times New Roman"/>
          <w:sz w:val="12"/>
          <w:szCs w:val="12"/>
          <w:lang w:eastAsia="en-US"/>
        </w:rPr>
        <w:t>23,12</w:t>
      </w:r>
      <w:r w:rsidRPr="00370871">
        <w:rPr>
          <w:rFonts w:ascii="Times New Roman" w:hAnsi="Times New Roman"/>
          <w:sz w:val="12"/>
          <w:szCs w:val="12"/>
          <w:lang w:eastAsia="en-US"/>
        </w:rPr>
        <w:t xml:space="preserve"> м</w:t>
      </w:r>
      <w:r w:rsidR="00BC7D8E" w:rsidRPr="00370871">
        <w:rPr>
          <w:rFonts w:ascii="Times New Roman" w:hAnsi="Times New Roman"/>
          <w:sz w:val="12"/>
          <w:szCs w:val="12"/>
          <w:lang w:eastAsia="en-US"/>
        </w:rPr>
        <w:t>.</w:t>
      </w:r>
    </w:p>
    <w:p w:rsidR="00932932" w:rsidRPr="00370871" w:rsidRDefault="00932932" w:rsidP="00370871">
      <w:pPr>
        <w:pStyle w:val="000"/>
        <w:spacing w:line="240" w:lineRule="auto"/>
        <w:ind w:firstLine="284"/>
        <w:rPr>
          <w:sz w:val="12"/>
          <w:szCs w:val="12"/>
        </w:rPr>
      </w:pPr>
      <w:r w:rsidRPr="00370871">
        <w:rPr>
          <w:sz w:val="12"/>
          <w:szCs w:val="12"/>
        </w:rPr>
        <w:t>Анализ гидравлических режимов показал следующее:</w:t>
      </w:r>
    </w:p>
    <w:p w:rsidR="00932932" w:rsidRPr="00370871" w:rsidRDefault="00932932" w:rsidP="00370871">
      <w:pPr>
        <w:pStyle w:val="12"/>
        <w:numPr>
          <w:ilvl w:val="0"/>
          <w:numId w:val="0"/>
        </w:numPr>
        <w:spacing w:after="0" w:line="240" w:lineRule="auto"/>
        <w:ind w:firstLine="284"/>
        <w:rPr>
          <w:sz w:val="12"/>
          <w:szCs w:val="12"/>
        </w:rPr>
      </w:pPr>
      <w:r w:rsidRPr="00370871">
        <w:rPr>
          <w:sz w:val="12"/>
          <w:szCs w:val="12"/>
        </w:rPr>
        <w:t>1)</w:t>
      </w:r>
      <w:r w:rsidRPr="00370871">
        <w:rPr>
          <w:sz w:val="12"/>
          <w:szCs w:val="12"/>
        </w:rPr>
        <w:tab/>
        <w:t>Давление в любой точке обратной магистрали не превышает допустимое рабочее давление в местных системах (60 м вод.ст. для систем с чугунными радиаторами);</w:t>
      </w:r>
    </w:p>
    <w:p w:rsidR="00932932" w:rsidRPr="00370871" w:rsidRDefault="00932932" w:rsidP="00370871">
      <w:pPr>
        <w:pStyle w:val="12"/>
        <w:numPr>
          <w:ilvl w:val="0"/>
          <w:numId w:val="0"/>
        </w:numPr>
        <w:spacing w:after="0" w:line="240" w:lineRule="auto"/>
        <w:ind w:firstLine="284"/>
        <w:rPr>
          <w:sz w:val="12"/>
          <w:szCs w:val="12"/>
        </w:rPr>
      </w:pPr>
      <w:r w:rsidRPr="00370871">
        <w:rPr>
          <w:sz w:val="12"/>
          <w:szCs w:val="12"/>
        </w:rPr>
        <w:t>2)</w:t>
      </w:r>
      <w:r w:rsidRPr="00370871">
        <w:rPr>
          <w:sz w:val="12"/>
          <w:szCs w:val="12"/>
        </w:rPr>
        <w:tab/>
        <w:t>Давление в обратном трубопроводе обеспечивает залив водой верхних линий и приборов местных систем отопления;</w:t>
      </w:r>
    </w:p>
    <w:p w:rsidR="00932932" w:rsidRPr="00370871" w:rsidRDefault="00932932" w:rsidP="00370871">
      <w:pPr>
        <w:pStyle w:val="12"/>
        <w:numPr>
          <w:ilvl w:val="0"/>
          <w:numId w:val="0"/>
        </w:numPr>
        <w:spacing w:after="0" w:line="240" w:lineRule="auto"/>
        <w:ind w:firstLine="284"/>
        <w:rPr>
          <w:sz w:val="12"/>
          <w:szCs w:val="12"/>
        </w:rPr>
      </w:pPr>
      <w:r w:rsidRPr="00370871">
        <w:rPr>
          <w:sz w:val="12"/>
          <w:szCs w:val="12"/>
        </w:rPr>
        <w:t>3)</w:t>
      </w:r>
      <w:r w:rsidRPr="00370871">
        <w:rPr>
          <w:sz w:val="12"/>
          <w:szCs w:val="12"/>
        </w:rPr>
        <w:tab/>
        <w:t>Давление в любой точке подающего трубопровода превышает давление вскипания при максимальной (расчетной) температуре теплоносителя;</w:t>
      </w:r>
    </w:p>
    <w:p w:rsidR="00932932" w:rsidRPr="00370871" w:rsidRDefault="00932932" w:rsidP="00370871">
      <w:pPr>
        <w:pStyle w:val="12"/>
        <w:numPr>
          <w:ilvl w:val="0"/>
          <w:numId w:val="0"/>
        </w:numPr>
        <w:spacing w:after="0" w:line="240" w:lineRule="auto"/>
        <w:ind w:firstLine="284"/>
        <w:rPr>
          <w:sz w:val="12"/>
          <w:szCs w:val="12"/>
        </w:rPr>
      </w:pPr>
      <w:r w:rsidRPr="00370871">
        <w:rPr>
          <w:sz w:val="12"/>
          <w:szCs w:val="12"/>
        </w:rPr>
        <w:t>4)</w:t>
      </w:r>
      <w:r w:rsidRPr="00370871">
        <w:rPr>
          <w:sz w:val="12"/>
          <w:szCs w:val="12"/>
        </w:rPr>
        <w:tab/>
        <w:t>Располагаемый напор в конечной точке сети превышает расчетные потери напора на абонентском вводе при расчетном пропуске теплоносителя.</w:t>
      </w:r>
    </w:p>
    <w:p w:rsidR="00932932" w:rsidRPr="00370871" w:rsidRDefault="00932932" w:rsidP="00370871">
      <w:pPr>
        <w:pStyle w:val="a6"/>
        <w:tabs>
          <w:tab w:val="left" w:pos="1047"/>
        </w:tabs>
        <w:spacing w:after="0" w:line="240" w:lineRule="auto"/>
        <w:ind w:firstLine="284"/>
        <w:jc w:val="both"/>
        <w:rPr>
          <w:rFonts w:ascii="Times New Roman" w:hAnsi="Times New Roman"/>
          <w:sz w:val="12"/>
          <w:szCs w:val="12"/>
          <w:lang w:eastAsia="en-US"/>
        </w:rPr>
      </w:pPr>
    </w:p>
    <w:p w:rsidR="00280B46" w:rsidRPr="00370871" w:rsidRDefault="00280B46" w:rsidP="00370871">
      <w:pPr>
        <w:pStyle w:val="a6"/>
        <w:tabs>
          <w:tab w:val="left" w:pos="142"/>
        </w:tabs>
        <w:spacing w:after="0" w:line="240" w:lineRule="auto"/>
        <w:ind w:firstLine="284"/>
        <w:jc w:val="both"/>
        <w:rPr>
          <w:rFonts w:ascii="Times New Roman" w:hAnsi="Times New Roman"/>
          <w:sz w:val="12"/>
          <w:szCs w:val="12"/>
          <w:lang w:eastAsia="en-US"/>
        </w:rPr>
      </w:pPr>
    </w:p>
    <w:p w:rsidR="003A32BA" w:rsidRPr="00370871" w:rsidRDefault="003A32BA" w:rsidP="00370871">
      <w:pPr>
        <w:pStyle w:val="30"/>
        <w:tabs>
          <w:tab w:val="clear" w:pos="2105"/>
          <w:tab w:val="left" w:pos="142"/>
          <w:tab w:val="num" w:pos="284"/>
        </w:tabs>
        <w:spacing w:before="0" w:after="0" w:line="240" w:lineRule="auto"/>
        <w:ind w:left="0" w:firstLine="284"/>
        <w:rPr>
          <w:rFonts w:ascii="Times New Roman" w:hAnsi="Times New Roman"/>
          <w:sz w:val="12"/>
          <w:szCs w:val="12"/>
          <w:lang w:eastAsia="ru-RU"/>
        </w:rPr>
      </w:pPr>
      <w:bookmarkStart w:id="352" w:name="_Toc377934510"/>
      <w:bookmarkStart w:id="353" w:name="_Toc392616960"/>
      <w:r w:rsidRPr="00370871">
        <w:rPr>
          <w:rFonts w:ascii="Times New Roman" w:hAnsi="Times New Roman"/>
          <w:sz w:val="12"/>
          <w:szCs w:val="12"/>
          <w:lang w:eastAsia="ru-RU"/>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352"/>
      <w:bookmarkEnd w:id="353"/>
    </w:p>
    <w:p w:rsidR="005F7B06" w:rsidRPr="00370871" w:rsidRDefault="005F7B06" w:rsidP="00370871">
      <w:pPr>
        <w:pStyle w:val="afffff"/>
        <w:tabs>
          <w:tab w:val="left" w:pos="142"/>
        </w:tabs>
        <w:spacing w:line="240" w:lineRule="auto"/>
        <w:ind w:firstLine="284"/>
        <w:rPr>
          <w:sz w:val="12"/>
          <w:szCs w:val="12"/>
        </w:rPr>
      </w:pPr>
      <w:bookmarkStart w:id="354" w:name="_Toc377934511"/>
      <w:r w:rsidRPr="00370871">
        <w:rPr>
          <w:sz w:val="12"/>
          <w:szCs w:val="12"/>
        </w:rPr>
        <w:t>Расчеты нормативных значений технологических потерь теплоносителя и тепловой энергии производятся в соответствии с приказом Минэнерго №325 от 30 декабря 2008 года «Об утверждении порядка определения нормативов технологических потерь при передаче тепловой энергии, теплоносителя».</w:t>
      </w:r>
    </w:p>
    <w:p w:rsidR="005F7B06" w:rsidRPr="00370871" w:rsidRDefault="005F7B06" w:rsidP="00370871">
      <w:pPr>
        <w:pStyle w:val="afffff"/>
        <w:tabs>
          <w:tab w:val="left" w:pos="142"/>
        </w:tabs>
        <w:spacing w:line="240" w:lineRule="auto"/>
        <w:ind w:firstLine="284"/>
        <w:rPr>
          <w:sz w:val="12"/>
          <w:szCs w:val="12"/>
        </w:rPr>
      </w:pPr>
      <w:r w:rsidRPr="00370871">
        <w:rPr>
          <w:sz w:val="12"/>
          <w:szCs w:val="12"/>
        </w:rPr>
        <w:lastRenderedPageBreak/>
        <w:t>Проведенный расчет показал, что потери тепловой энергии при передаче теплоносителя от котельной с. Кр</w:t>
      </w:r>
      <w:r w:rsidR="009957E9" w:rsidRPr="00370871">
        <w:rPr>
          <w:sz w:val="12"/>
          <w:szCs w:val="12"/>
        </w:rPr>
        <w:t>асносельское составляют 413</w:t>
      </w:r>
      <w:r w:rsidRPr="00370871">
        <w:rPr>
          <w:sz w:val="12"/>
          <w:szCs w:val="12"/>
        </w:rPr>
        <w:t xml:space="preserve"> Гкал/год. Расчет выполнен на нормативные</w:t>
      </w:r>
      <w:r w:rsidR="006C0A58" w:rsidRPr="00370871">
        <w:rPr>
          <w:sz w:val="12"/>
          <w:szCs w:val="12"/>
        </w:rPr>
        <w:t xml:space="preserve"> те</w:t>
      </w:r>
      <w:r w:rsidR="006C0A58" w:rsidRPr="00370871">
        <w:rPr>
          <w:sz w:val="12"/>
          <w:szCs w:val="12"/>
        </w:rPr>
        <w:t>м</w:t>
      </w:r>
      <w:r w:rsidR="006C0A58" w:rsidRPr="00370871">
        <w:rPr>
          <w:sz w:val="12"/>
          <w:szCs w:val="12"/>
        </w:rPr>
        <w:t>пературы, время работы: 4872</w:t>
      </w:r>
      <w:r w:rsidRPr="00370871">
        <w:rPr>
          <w:sz w:val="12"/>
          <w:szCs w:val="12"/>
        </w:rPr>
        <w:t xml:space="preserve"> ч/год. </w:t>
      </w:r>
    </w:p>
    <w:p w:rsidR="005F7B06" w:rsidRPr="00370871" w:rsidRDefault="005F7B06" w:rsidP="00370871">
      <w:pPr>
        <w:pStyle w:val="afffff"/>
        <w:tabs>
          <w:tab w:val="left" w:pos="142"/>
        </w:tabs>
        <w:spacing w:line="240" w:lineRule="auto"/>
        <w:ind w:firstLine="284"/>
        <w:rPr>
          <w:sz w:val="12"/>
          <w:szCs w:val="12"/>
        </w:rPr>
      </w:pPr>
      <w:r w:rsidRPr="00370871">
        <w:rPr>
          <w:sz w:val="12"/>
          <w:szCs w:val="12"/>
        </w:rPr>
        <w:t>По данным, полученным от ТСО ООО "Сервисная Коммунальная Компания", технологические теплопотер</w:t>
      </w:r>
      <w:r w:rsidR="009957E9" w:rsidRPr="00370871">
        <w:rPr>
          <w:sz w:val="12"/>
          <w:szCs w:val="12"/>
        </w:rPr>
        <w:t>и за период 2012г. составили 565</w:t>
      </w:r>
      <w:r w:rsidRPr="00370871">
        <w:rPr>
          <w:sz w:val="12"/>
          <w:szCs w:val="12"/>
        </w:rPr>
        <w:t xml:space="preserve"> Гкал.  </w:t>
      </w:r>
    </w:p>
    <w:p w:rsidR="000C328B" w:rsidRPr="00370871" w:rsidRDefault="000C328B" w:rsidP="00370871">
      <w:pPr>
        <w:pStyle w:val="afffff"/>
        <w:tabs>
          <w:tab w:val="left" w:pos="142"/>
        </w:tabs>
        <w:spacing w:line="240" w:lineRule="auto"/>
        <w:ind w:firstLine="284"/>
        <w:rPr>
          <w:sz w:val="12"/>
          <w:szCs w:val="12"/>
        </w:rPr>
      </w:pPr>
    </w:p>
    <w:p w:rsidR="003A32BA" w:rsidRPr="00370871" w:rsidRDefault="003A32BA" w:rsidP="00370871">
      <w:pPr>
        <w:pStyle w:val="30"/>
        <w:tabs>
          <w:tab w:val="clear" w:pos="2105"/>
          <w:tab w:val="left" w:pos="142"/>
          <w:tab w:val="num" w:pos="284"/>
        </w:tabs>
        <w:spacing w:before="0" w:after="0" w:line="240" w:lineRule="auto"/>
        <w:ind w:left="0" w:firstLine="284"/>
        <w:rPr>
          <w:rFonts w:ascii="Times New Roman" w:hAnsi="Times New Roman"/>
          <w:sz w:val="12"/>
          <w:szCs w:val="12"/>
          <w:lang w:eastAsia="ru-RU"/>
        </w:rPr>
      </w:pPr>
      <w:bookmarkStart w:id="355" w:name="_Toc392616961"/>
      <w:r w:rsidRPr="00370871">
        <w:rPr>
          <w:rFonts w:ascii="Times New Roman" w:hAnsi="Times New Roman"/>
          <w:sz w:val="12"/>
          <w:szCs w:val="12"/>
          <w:lang w:eastAsia="ru-RU"/>
        </w:rPr>
        <w:t>Предписания надзорных органов по запрещению дальнейшей эксплуатации участков тепловой сети и результаты их исполнения</w:t>
      </w:r>
      <w:bookmarkEnd w:id="354"/>
      <w:bookmarkEnd w:id="355"/>
    </w:p>
    <w:p w:rsidR="003A32BA" w:rsidRPr="00370871" w:rsidRDefault="003A32BA" w:rsidP="00370871">
      <w:pPr>
        <w:pStyle w:val="afffff"/>
        <w:tabs>
          <w:tab w:val="left" w:pos="142"/>
        </w:tabs>
        <w:spacing w:line="240" w:lineRule="auto"/>
        <w:ind w:firstLine="284"/>
        <w:rPr>
          <w:sz w:val="12"/>
          <w:szCs w:val="12"/>
        </w:rPr>
      </w:pPr>
      <w:r w:rsidRPr="00370871">
        <w:rPr>
          <w:sz w:val="12"/>
          <w:szCs w:val="12"/>
        </w:rPr>
        <w:t>Предписания надзорных органов по запрещению эксплуатации участков тепловой сети отсутствуют.</w:t>
      </w:r>
    </w:p>
    <w:p w:rsidR="00EE22F5" w:rsidRPr="00370871" w:rsidRDefault="00EE22F5" w:rsidP="00370871">
      <w:pPr>
        <w:pStyle w:val="afffff"/>
        <w:tabs>
          <w:tab w:val="left" w:pos="142"/>
        </w:tabs>
        <w:spacing w:line="240" w:lineRule="auto"/>
        <w:ind w:firstLine="284"/>
        <w:rPr>
          <w:sz w:val="12"/>
          <w:szCs w:val="12"/>
        </w:rPr>
      </w:pPr>
    </w:p>
    <w:p w:rsidR="003A32BA" w:rsidRPr="00370871" w:rsidRDefault="003A32BA" w:rsidP="00370871">
      <w:pPr>
        <w:pStyle w:val="30"/>
        <w:tabs>
          <w:tab w:val="clear" w:pos="2105"/>
          <w:tab w:val="left" w:pos="142"/>
          <w:tab w:val="num" w:pos="284"/>
        </w:tabs>
        <w:spacing w:before="0" w:after="0" w:line="240" w:lineRule="auto"/>
        <w:ind w:left="0" w:firstLine="284"/>
        <w:rPr>
          <w:rFonts w:ascii="Times New Roman" w:hAnsi="Times New Roman"/>
          <w:sz w:val="12"/>
          <w:szCs w:val="12"/>
          <w:lang w:eastAsia="ru-RU"/>
        </w:rPr>
      </w:pPr>
      <w:bookmarkStart w:id="356" w:name="_Toc377934512"/>
      <w:bookmarkStart w:id="357" w:name="_Toc392616962"/>
      <w:r w:rsidRPr="00370871">
        <w:rPr>
          <w:rFonts w:ascii="Times New Roman" w:hAnsi="Times New Roman"/>
          <w:sz w:val="12"/>
          <w:szCs w:val="12"/>
          <w:lang w:eastAsia="ru-RU"/>
        </w:rPr>
        <w:t>Типы присоединений теплопотребляющих установок потребителей к тепловым сетям</w:t>
      </w:r>
      <w:bookmarkEnd w:id="356"/>
      <w:bookmarkEnd w:id="357"/>
      <w:r w:rsidRPr="00370871">
        <w:rPr>
          <w:rFonts w:ascii="Times New Roman" w:hAnsi="Times New Roman"/>
          <w:sz w:val="12"/>
          <w:szCs w:val="12"/>
          <w:lang w:eastAsia="ru-RU"/>
        </w:rPr>
        <w:t xml:space="preserve"> </w:t>
      </w:r>
    </w:p>
    <w:p w:rsidR="003A32BA" w:rsidRPr="00370871" w:rsidRDefault="003A32BA" w:rsidP="00370871">
      <w:pPr>
        <w:pStyle w:val="afffff"/>
        <w:tabs>
          <w:tab w:val="left" w:pos="142"/>
        </w:tabs>
        <w:spacing w:line="240" w:lineRule="auto"/>
        <w:ind w:firstLine="284"/>
        <w:rPr>
          <w:sz w:val="12"/>
          <w:szCs w:val="12"/>
          <w:lang w:eastAsia="ru-RU"/>
        </w:rPr>
      </w:pPr>
      <w:r w:rsidRPr="00370871">
        <w:rPr>
          <w:sz w:val="12"/>
          <w:szCs w:val="12"/>
          <w:lang w:eastAsia="ru-RU"/>
        </w:rPr>
        <w:t>Теплоснабжение всех потребителей в Поселении осуществляется по закрытой схеме, по температурному графику 95/70</w:t>
      </w:r>
      <w:r w:rsidRPr="00370871">
        <w:rPr>
          <w:sz w:val="12"/>
          <w:szCs w:val="12"/>
          <w:vertAlign w:val="superscript"/>
          <w:lang w:eastAsia="ru-RU"/>
        </w:rPr>
        <w:t>о</w:t>
      </w:r>
      <w:r w:rsidRPr="00370871">
        <w:rPr>
          <w:sz w:val="12"/>
          <w:szCs w:val="12"/>
          <w:lang w:eastAsia="ru-RU"/>
        </w:rPr>
        <w:t>С, без узлов смешения.</w:t>
      </w:r>
    </w:p>
    <w:p w:rsidR="003A32BA" w:rsidRPr="00370871" w:rsidRDefault="003A32BA" w:rsidP="00370871">
      <w:pPr>
        <w:pStyle w:val="a6"/>
        <w:tabs>
          <w:tab w:val="left" w:pos="142"/>
        </w:tabs>
        <w:spacing w:after="0" w:line="240" w:lineRule="auto"/>
        <w:ind w:firstLine="284"/>
        <w:jc w:val="both"/>
        <w:rPr>
          <w:rFonts w:ascii="Times New Roman" w:hAnsi="Times New Roman"/>
          <w:sz w:val="12"/>
          <w:szCs w:val="12"/>
        </w:rPr>
      </w:pPr>
      <w:r w:rsidRPr="00370871">
        <w:rPr>
          <w:rFonts w:ascii="Times New Roman" w:hAnsi="Times New Roman"/>
          <w:sz w:val="12"/>
          <w:szCs w:val="12"/>
        </w:rPr>
        <w:t>Присоединение внутридомовых систем отопления к тепловым сетям осуществлено по зависимой схеме.</w:t>
      </w:r>
    </w:p>
    <w:p w:rsidR="00EE22F5" w:rsidRPr="00370871" w:rsidRDefault="00EE22F5" w:rsidP="00370871">
      <w:pPr>
        <w:pStyle w:val="a6"/>
        <w:tabs>
          <w:tab w:val="left" w:pos="142"/>
        </w:tabs>
        <w:spacing w:after="0" w:line="240" w:lineRule="auto"/>
        <w:ind w:firstLine="284"/>
        <w:jc w:val="both"/>
        <w:rPr>
          <w:rFonts w:ascii="Times New Roman" w:hAnsi="Times New Roman"/>
          <w:sz w:val="12"/>
          <w:szCs w:val="12"/>
        </w:rPr>
      </w:pPr>
    </w:p>
    <w:p w:rsidR="003A32BA" w:rsidRPr="00370871" w:rsidRDefault="003A32BA" w:rsidP="00370871">
      <w:pPr>
        <w:pStyle w:val="30"/>
        <w:tabs>
          <w:tab w:val="clear" w:pos="2105"/>
          <w:tab w:val="left" w:pos="142"/>
          <w:tab w:val="num" w:pos="284"/>
        </w:tabs>
        <w:spacing w:before="0" w:after="0" w:line="240" w:lineRule="auto"/>
        <w:ind w:left="0" w:firstLine="284"/>
        <w:rPr>
          <w:rFonts w:ascii="Times New Roman" w:hAnsi="Times New Roman"/>
          <w:sz w:val="12"/>
          <w:szCs w:val="12"/>
          <w:lang w:eastAsia="ru-RU"/>
        </w:rPr>
      </w:pPr>
      <w:bookmarkStart w:id="358" w:name="_Toc377934513"/>
      <w:bookmarkStart w:id="359" w:name="_Toc392616963"/>
      <w:r w:rsidRPr="00370871">
        <w:rPr>
          <w:rFonts w:ascii="Times New Roman" w:hAnsi="Times New Roman"/>
          <w:sz w:val="12"/>
          <w:szCs w:val="12"/>
          <w:lang w:eastAsia="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w:t>
      </w:r>
      <w:r w:rsidRPr="00370871">
        <w:rPr>
          <w:rFonts w:ascii="Times New Roman" w:hAnsi="Times New Roman"/>
          <w:sz w:val="12"/>
          <w:szCs w:val="12"/>
          <w:lang w:eastAsia="ru-RU"/>
        </w:rPr>
        <w:t>и</w:t>
      </w:r>
      <w:r w:rsidRPr="00370871">
        <w:rPr>
          <w:rFonts w:ascii="Times New Roman" w:hAnsi="Times New Roman"/>
          <w:sz w:val="12"/>
          <w:szCs w:val="12"/>
          <w:lang w:eastAsia="ru-RU"/>
        </w:rPr>
        <w:t>теля</w:t>
      </w:r>
      <w:bookmarkEnd w:id="358"/>
      <w:bookmarkEnd w:id="359"/>
    </w:p>
    <w:p w:rsidR="00E735CF" w:rsidRPr="00370871" w:rsidRDefault="00E735CF" w:rsidP="00370871">
      <w:pPr>
        <w:pStyle w:val="afffff"/>
        <w:spacing w:line="240" w:lineRule="auto"/>
        <w:ind w:firstLine="284"/>
        <w:rPr>
          <w:sz w:val="12"/>
          <w:szCs w:val="12"/>
        </w:rPr>
      </w:pPr>
      <w:bookmarkStart w:id="360" w:name="_Toc377934514"/>
      <w:r w:rsidRPr="00370871">
        <w:rPr>
          <w:sz w:val="12"/>
          <w:szCs w:val="12"/>
        </w:rPr>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w:t>
      </w:r>
      <w:r w:rsidRPr="00370871">
        <w:rPr>
          <w:sz w:val="12"/>
          <w:szCs w:val="12"/>
        </w:rPr>
        <w:t>т</w:t>
      </w:r>
      <w:r w:rsidRPr="00370871">
        <w:rPr>
          <w:sz w:val="12"/>
          <w:szCs w:val="12"/>
        </w:rPr>
        <w:t>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826C06" w:rsidRPr="00370871" w:rsidRDefault="00E735CF" w:rsidP="00370871">
      <w:pPr>
        <w:pStyle w:val="afffff"/>
        <w:spacing w:line="240" w:lineRule="auto"/>
        <w:ind w:firstLine="284"/>
        <w:rPr>
          <w:sz w:val="12"/>
          <w:szCs w:val="12"/>
        </w:rPr>
      </w:pPr>
      <w:r w:rsidRPr="00370871">
        <w:rPr>
          <w:sz w:val="12"/>
          <w:szCs w:val="12"/>
        </w:rPr>
        <w:t>На котельных поселения приборов учета тепловой энергии не установлено.</w:t>
      </w:r>
    </w:p>
    <w:p w:rsidR="00E735CF" w:rsidRPr="00370871" w:rsidRDefault="00826C06" w:rsidP="00370871">
      <w:pPr>
        <w:pStyle w:val="afffff"/>
        <w:spacing w:line="240" w:lineRule="auto"/>
        <w:ind w:firstLine="284"/>
        <w:rPr>
          <w:sz w:val="12"/>
          <w:szCs w:val="12"/>
        </w:rPr>
      </w:pPr>
      <w:r w:rsidRPr="00370871">
        <w:rPr>
          <w:sz w:val="12"/>
          <w:szCs w:val="12"/>
        </w:rPr>
        <w:t xml:space="preserve"> Для выполнения установленных требований Правительством Самарской области разработана и реализуется целевая программа «Поэтапный переход на отпуск коммунальных услуг п</w:t>
      </w:r>
      <w:r w:rsidRPr="00370871">
        <w:rPr>
          <w:sz w:val="12"/>
          <w:szCs w:val="12"/>
        </w:rPr>
        <w:t>о</w:t>
      </w:r>
      <w:r w:rsidRPr="00370871">
        <w:rPr>
          <w:sz w:val="12"/>
          <w:szCs w:val="12"/>
        </w:rPr>
        <w:t>требителям по приборам учета» на 2009-2015 годы.</w:t>
      </w:r>
    </w:p>
    <w:p w:rsidR="00EE22F5" w:rsidRPr="00370871" w:rsidRDefault="00EE22F5" w:rsidP="00370871">
      <w:pPr>
        <w:pStyle w:val="afffff"/>
        <w:spacing w:line="240" w:lineRule="auto"/>
        <w:ind w:firstLine="284"/>
        <w:rPr>
          <w:sz w:val="12"/>
          <w:szCs w:val="12"/>
        </w:rPr>
      </w:pPr>
    </w:p>
    <w:p w:rsidR="003A32BA" w:rsidRPr="00370871" w:rsidRDefault="003A32BA"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361" w:name="_Toc392616964"/>
      <w:r w:rsidRPr="00370871">
        <w:rPr>
          <w:rFonts w:ascii="Times New Roman" w:hAnsi="Times New Roman"/>
          <w:sz w:val="12"/>
          <w:szCs w:val="12"/>
          <w:lang w:eastAsia="ru-RU"/>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60"/>
      <w:bookmarkEnd w:id="361"/>
    </w:p>
    <w:p w:rsidR="003A32BA" w:rsidRPr="00370871" w:rsidRDefault="003A32BA" w:rsidP="00370871">
      <w:pPr>
        <w:pStyle w:val="afffff"/>
        <w:tabs>
          <w:tab w:val="num" w:pos="142"/>
          <w:tab w:val="left" w:pos="284"/>
        </w:tabs>
        <w:spacing w:line="240" w:lineRule="auto"/>
        <w:ind w:firstLine="284"/>
        <w:rPr>
          <w:sz w:val="12"/>
          <w:szCs w:val="12"/>
        </w:rPr>
      </w:pPr>
      <w:r w:rsidRPr="00370871">
        <w:rPr>
          <w:sz w:val="12"/>
          <w:szCs w:val="12"/>
        </w:rPr>
        <w:t xml:space="preserve">Диспетчерская теплосетевой организации оборудована телефонной связью, принимают сигналы об утечках и авариях на сетях от жителей </w:t>
      </w:r>
      <w:r w:rsidRPr="00370871">
        <w:rPr>
          <w:sz w:val="12"/>
          <w:szCs w:val="12"/>
          <w:lang w:eastAsia="ru-RU"/>
        </w:rPr>
        <w:t>Поселения</w:t>
      </w:r>
      <w:r w:rsidRPr="00370871">
        <w:rPr>
          <w:sz w:val="12"/>
          <w:szCs w:val="12"/>
        </w:rPr>
        <w:t xml:space="preserve"> и обслуживающего персонала.</w:t>
      </w:r>
    </w:p>
    <w:p w:rsidR="00EE22F5" w:rsidRPr="00370871" w:rsidRDefault="00EE22F5" w:rsidP="00370871">
      <w:pPr>
        <w:pStyle w:val="afffff"/>
        <w:tabs>
          <w:tab w:val="num" w:pos="142"/>
          <w:tab w:val="left" w:pos="284"/>
        </w:tabs>
        <w:spacing w:line="240" w:lineRule="auto"/>
        <w:ind w:firstLine="284"/>
        <w:rPr>
          <w:sz w:val="12"/>
          <w:szCs w:val="12"/>
        </w:rPr>
      </w:pPr>
    </w:p>
    <w:p w:rsidR="003A32BA" w:rsidRPr="00370871" w:rsidRDefault="003A32BA"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362" w:name="_Toc377934515"/>
      <w:bookmarkStart w:id="363" w:name="_Toc392616965"/>
      <w:r w:rsidRPr="00370871">
        <w:rPr>
          <w:rFonts w:ascii="Times New Roman" w:hAnsi="Times New Roman"/>
          <w:sz w:val="12"/>
          <w:szCs w:val="12"/>
          <w:lang w:eastAsia="ru-RU"/>
        </w:rPr>
        <w:t>Уровень автоматизации и обслуживания центральных тепловых пунктов, насосных станций</w:t>
      </w:r>
      <w:bookmarkEnd w:id="362"/>
      <w:bookmarkEnd w:id="363"/>
    </w:p>
    <w:p w:rsidR="003A32BA" w:rsidRPr="00370871" w:rsidRDefault="003A32BA" w:rsidP="00370871">
      <w:pPr>
        <w:pStyle w:val="afffff"/>
        <w:tabs>
          <w:tab w:val="num" w:pos="142"/>
          <w:tab w:val="left" w:pos="284"/>
        </w:tabs>
        <w:spacing w:line="240" w:lineRule="auto"/>
        <w:ind w:firstLine="284"/>
        <w:rPr>
          <w:sz w:val="12"/>
          <w:szCs w:val="12"/>
        </w:rPr>
      </w:pPr>
      <w:r w:rsidRPr="00370871">
        <w:rPr>
          <w:sz w:val="12"/>
          <w:szCs w:val="12"/>
        </w:rPr>
        <w:t>Центральные тепловые пункты и насосные станции на территории Поселения отсутствуют.</w:t>
      </w:r>
    </w:p>
    <w:p w:rsidR="00EE22F5" w:rsidRPr="00370871" w:rsidRDefault="00EE22F5" w:rsidP="00370871">
      <w:pPr>
        <w:pStyle w:val="afffff"/>
        <w:tabs>
          <w:tab w:val="num" w:pos="142"/>
          <w:tab w:val="left" w:pos="284"/>
        </w:tabs>
        <w:spacing w:line="240" w:lineRule="auto"/>
        <w:ind w:firstLine="284"/>
        <w:rPr>
          <w:sz w:val="12"/>
          <w:szCs w:val="12"/>
        </w:rPr>
      </w:pPr>
    </w:p>
    <w:p w:rsidR="006156D1" w:rsidRPr="00370871" w:rsidRDefault="006156D1"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364" w:name="_Toc377934516"/>
      <w:bookmarkStart w:id="365" w:name="_Toc381014554"/>
      <w:bookmarkStart w:id="366" w:name="_Toc392616966"/>
      <w:r w:rsidRPr="00370871">
        <w:rPr>
          <w:rFonts w:ascii="Times New Roman" w:hAnsi="Times New Roman"/>
          <w:sz w:val="12"/>
          <w:szCs w:val="12"/>
        </w:rPr>
        <w:t>Сведения о наличии защиты тепловых сетей от превышения давления</w:t>
      </w:r>
      <w:bookmarkEnd w:id="364"/>
      <w:bookmarkEnd w:id="365"/>
      <w:bookmarkEnd w:id="366"/>
    </w:p>
    <w:p w:rsidR="006156D1" w:rsidRPr="00370871" w:rsidRDefault="00280B46" w:rsidP="00370871">
      <w:pPr>
        <w:pStyle w:val="afffff"/>
        <w:tabs>
          <w:tab w:val="num" w:pos="142"/>
          <w:tab w:val="left" w:pos="284"/>
        </w:tabs>
        <w:spacing w:line="240" w:lineRule="auto"/>
        <w:ind w:firstLine="284"/>
        <w:rPr>
          <w:sz w:val="12"/>
          <w:szCs w:val="12"/>
        </w:rPr>
      </w:pPr>
      <w:r w:rsidRPr="00370871">
        <w:rPr>
          <w:sz w:val="12"/>
          <w:szCs w:val="12"/>
        </w:rPr>
        <w:t>Предохранительная арматура,</w:t>
      </w:r>
      <w:r w:rsidR="006156D1" w:rsidRPr="00370871">
        <w:rPr>
          <w:sz w:val="12"/>
          <w:szCs w:val="12"/>
        </w:rPr>
        <w:t xml:space="preserve"> осуществляющая защиту тепловых сетей от превышения давления</w:t>
      </w:r>
      <w:r w:rsidRPr="00370871">
        <w:rPr>
          <w:sz w:val="12"/>
          <w:szCs w:val="12"/>
        </w:rPr>
        <w:t>,</w:t>
      </w:r>
      <w:r w:rsidR="006156D1" w:rsidRPr="00370871">
        <w:rPr>
          <w:sz w:val="12"/>
          <w:szCs w:val="12"/>
        </w:rPr>
        <w:t xml:space="preserve"> установлена на источниках централизованного теплоснабжения.</w:t>
      </w:r>
    </w:p>
    <w:p w:rsidR="00EE22F5" w:rsidRPr="00370871" w:rsidRDefault="00EE22F5" w:rsidP="00370871">
      <w:pPr>
        <w:pStyle w:val="afffff"/>
        <w:tabs>
          <w:tab w:val="num" w:pos="142"/>
          <w:tab w:val="left" w:pos="284"/>
        </w:tabs>
        <w:spacing w:line="240" w:lineRule="auto"/>
        <w:ind w:firstLine="284"/>
        <w:rPr>
          <w:sz w:val="12"/>
          <w:szCs w:val="12"/>
        </w:rPr>
      </w:pPr>
    </w:p>
    <w:p w:rsidR="003A32BA" w:rsidRPr="00370871" w:rsidRDefault="003A32BA"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367" w:name="_Toc377934517"/>
      <w:bookmarkStart w:id="368" w:name="_Toc392616967"/>
      <w:r w:rsidRPr="00370871">
        <w:rPr>
          <w:rFonts w:ascii="Times New Roman" w:hAnsi="Times New Roman"/>
          <w:sz w:val="12"/>
          <w:szCs w:val="12"/>
          <w:lang w:eastAsia="ru-RU"/>
        </w:rPr>
        <w:t>Перечень выявленных бесхозяйных тепловых сетей и обоснование выбора организации, уполномоченной на их эксплуатацию</w:t>
      </w:r>
      <w:bookmarkEnd w:id="367"/>
      <w:bookmarkEnd w:id="368"/>
    </w:p>
    <w:p w:rsidR="003A32BA" w:rsidRPr="00370871" w:rsidRDefault="003A32BA" w:rsidP="00370871">
      <w:pPr>
        <w:pStyle w:val="afffff"/>
        <w:tabs>
          <w:tab w:val="num" w:pos="142"/>
          <w:tab w:val="left" w:pos="284"/>
        </w:tabs>
        <w:spacing w:line="240" w:lineRule="auto"/>
        <w:ind w:firstLine="284"/>
        <w:rPr>
          <w:sz w:val="12"/>
          <w:szCs w:val="12"/>
        </w:rPr>
      </w:pPr>
      <w:r w:rsidRPr="00370871">
        <w:rPr>
          <w:sz w:val="12"/>
          <w:szCs w:val="12"/>
        </w:rPr>
        <w:t>На момент разработки схемы теплоснабжения сведения о бесхозяйных тепловых сетях на территории Поселения отсутствуют.</w:t>
      </w:r>
    </w:p>
    <w:p w:rsidR="00EE22F5" w:rsidRPr="00370871" w:rsidRDefault="00EE22F5" w:rsidP="00370871">
      <w:pPr>
        <w:pStyle w:val="afffff"/>
        <w:tabs>
          <w:tab w:val="num" w:pos="142"/>
          <w:tab w:val="left" w:pos="284"/>
        </w:tabs>
        <w:spacing w:line="240" w:lineRule="auto"/>
        <w:ind w:firstLine="284"/>
        <w:rPr>
          <w:sz w:val="12"/>
          <w:szCs w:val="12"/>
        </w:rPr>
      </w:pPr>
    </w:p>
    <w:p w:rsidR="00265932" w:rsidRPr="00370871" w:rsidRDefault="00265932" w:rsidP="00370871">
      <w:pPr>
        <w:pStyle w:val="23"/>
        <w:tabs>
          <w:tab w:val="num" w:pos="142"/>
          <w:tab w:val="left" w:pos="284"/>
        </w:tabs>
        <w:spacing w:before="0" w:after="0"/>
        <w:ind w:left="0" w:firstLine="284"/>
        <w:rPr>
          <w:rFonts w:ascii="Times New Roman" w:hAnsi="Times New Roman"/>
          <w:b/>
          <w:sz w:val="12"/>
          <w:szCs w:val="12"/>
        </w:rPr>
      </w:pPr>
      <w:bookmarkStart w:id="369" w:name="_Toc392616968"/>
      <w:r w:rsidRPr="00370871">
        <w:rPr>
          <w:rFonts w:ascii="Times New Roman" w:hAnsi="Times New Roman"/>
          <w:b/>
          <w:sz w:val="12"/>
          <w:szCs w:val="12"/>
        </w:rPr>
        <w:t>Зона действия источников теплоснабжения</w:t>
      </w:r>
      <w:bookmarkEnd w:id="369"/>
    </w:p>
    <w:p w:rsidR="00265932" w:rsidRPr="00370871" w:rsidRDefault="00265932" w:rsidP="00370871">
      <w:pPr>
        <w:pStyle w:val="afffff"/>
        <w:tabs>
          <w:tab w:val="num" w:pos="142"/>
          <w:tab w:val="left" w:pos="284"/>
        </w:tabs>
        <w:spacing w:line="240" w:lineRule="auto"/>
        <w:ind w:firstLine="284"/>
        <w:rPr>
          <w:sz w:val="12"/>
          <w:szCs w:val="12"/>
        </w:rPr>
      </w:pPr>
      <w:r w:rsidRPr="00370871">
        <w:rPr>
          <w:sz w:val="12"/>
          <w:szCs w:val="12"/>
        </w:rPr>
        <w:t>На территории Поселения действует единственный источник тепловой энергии – котель</w:t>
      </w:r>
      <w:r w:rsidR="00A17E1B" w:rsidRPr="00370871">
        <w:rPr>
          <w:sz w:val="12"/>
          <w:szCs w:val="12"/>
        </w:rPr>
        <w:t>ная</w:t>
      </w:r>
      <w:r w:rsidR="006E34D3" w:rsidRPr="00370871">
        <w:rPr>
          <w:sz w:val="12"/>
          <w:szCs w:val="12"/>
        </w:rPr>
        <w:t>, расположенная по адресу ул. Кооперативная, д. 2</w:t>
      </w:r>
      <w:r w:rsidRPr="00370871">
        <w:rPr>
          <w:sz w:val="12"/>
          <w:szCs w:val="12"/>
        </w:rPr>
        <w:t xml:space="preserve">. Технологическая зона действия котельной представлена на рисунке </w:t>
      </w:r>
      <w:r w:rsidR="006E34D3" w:rsidRPr="00370871">
        <w:rPr>
          <w:sz w:val="12"/>
          <w:szCs w:val="12"/>
        </w:rPr>
        <w:t>2</w:t>
      </w:r>
      <w:r w:rsidRPr="00370871">
        <w:rPr>
          <w:sz w:val="12"/>
          <w:szCs w:val="12"/>
        </w:rPr>
        <w:t>.</w:t>
      </w:r>
      <w:r w:rsidR="003A32BA" w:rsidRPr="00370871">
        <w:rPr>
          <w:sz w:val="12"/>
          <w:szCs w:val="12"/>
        </w:rPr>
        <w:t xml:space="preserve"> </w:t>
      </w:r>
    </w:p>
    <w:p w:rsidR="00265932" w:rsidRPr="00370871" w:rsidRDefault="00265932" w:rsidP="00370871">
      <w:pPr>
        <w:pStyle w:val="a6"/>
        <w:tabs>
          <w:tab w:val="num" w:pos="142"/>
          <w:tab w:val="left" w:pos="284"/>
          <w:tab w:val="left" w:pos="1047"/>
        </w:tabs>
        <w:spacing w:after="0" w:line="240" w:lineRule="auto"/>
        <w:ind w:firstLine="284"/>
        <w:jc w:val="both"/>
        <w:rPr>
          <w:rFonts w:ascii="Times New Roman" w:hAnsi="Times New Roman"/>
          <w:sz w:val="12"/>
          <w:szCs w:val="12"/>
          <w:lang w:eastAsia="en-US"/>
        </w:rPr>
      </w:pPr>
    </w:p>
    <w:p w:rsidR="00AF499F" w:rsidRPr="00370871" w:rsidRDefault="003A32BA" w:rsidP="00370871">
      <w:pPr>
        <w:pStyle w:val="23"/>
        <w:tabs>
          <w:tab w:val="num" w:pos="142"/>
          <w:tab w:val="left" w:pos="284"/>
        </w:tabs>
        <w:spacing w:before="0" w:after="0"/>
        <w:ind w:left="0" w:firstLine="284"/>
        <w:rPr>
          <w:rFonts w:ascii="Times New Roman" w:hAnsi="Times New Roman"/>
          <w:b/>
          <w:sz w:val="12"/>
          <w:szCs w:val="12"/>
        </w:rPr>
      </w:pPr>
      <w:bookmarkStart w:id="370" w:name="_Toc377934519"/>
      <w:bookmarkStart w:id="371" w:name="_Toc392616969"/>
      <w:r w:rsidRPr="00370871">
        <w:rPr>
          <w:rFonts w:ascii="Times New Roman" w:hAnsi="Times New Roman"/>
          <w:b/>
          <w:sz w:val="12"/>
          <w:szCs w:val="12"/>
        </w:rPr>
        <w:t>Тепловые нагрузки потребителей тепловой энергии, групп потребителей тепловой энергии в зонах действия источников тепловой энергии</w:t>
      </w:r>
      <w:bookmarkEnd w:id="370"/>
      <w:bookmarkEnd w:id="371"/>
    </w:p>
    <w:p w:rsidR="003A32BA" w:rsidRPr="00370871" w:rsidRDefault="003A32BA"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372" w:name="_Toc377934520"/>
      <w:bookmarkStart w:id="373" w:name="_Toc392616970"/>
      <w:r w:rsidRPr="00370871">
        <w:rPr>
          <w:rFonts w:ascii="Times New Roman" w:hAnsi="Times New Roman"/>
          <w:sz w:val="12"/>
          <w:szCs w:val="12"/>
          <w:lang w:eastAsia="ru-RU"/>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bookmarkEnd w:id="372"/>
      <w:bookmarkEnd w:id="373"/>
    </w:p>
    <w:p w:rsidR="00A17E1B" w:rsidRPr="00370871" w:rsidRDefault="00A17E1B" w:rsidP="00370871">
      <w:pPr>
        <w:pStyle w:val="afffff"/>
        <w:spacing w:line="240" w:lineRule="auto"/>
        <w:ind w:firstLine="284"/>
        <w:rPr>
          <w:sz w:val="12"/>
          <w:szCs w:val="12"/>
        </w:rPr>
      </w:pPr>
      <w:r w:rsidRPr="00370871">
        <w:rPr>
          <w:sz w:val="12"/>
          <w:szCs w:val="12"/>
        </w:rPr>
        <w:t>По данным СП 20131.13330.2012 «Строительная климатология» расчетная температура наружного воздуха для проектирования отопления, вентиляции и ГВС для Самары составляет м</w:t>
      </w:r>
      <w:r w:rsidRPr="00370871">
        <w:rPr>
          <w:sz w:val="12"/>
          <w:szCs w:val="12"/>
        </w:rPr>
        <w:t>и</w:t>
      </w:r>
      <w:r w:rsidRPr="00370871">
        <w:rPr>
          <w:sz w:val="12"/>
          <w:szCs w:val="12"/>
        </w:rPr>
        <w:t>нус 30°С.</w:t>
      </w:r>
    </w:p>
    <w:p w:rsidR="00A17E1B" w:rsidRPr="00370871" w:rsidRDefault="00A17E1B" w:rsidP="00370871">
      <w:pPr>
        <w:pStyle w:val="afffff"/>
        <w:spacing w:line="240" w:lineRule="auto"/>
        <w:ind w:firstLine="284"/>
        <w:rPr>
          <w:sz w:val="12"/>
          <w:szCs w:val="12"/>
        </w:rPr>
      </w:pPr>
      <w:r w:rsidRPr="00370871">
        <w:rPr>
          <w:sz w:val="12"/>
          <w:szCs w:val="12"/>
        </w:rPr>
        <w:t>Средняя температура отопительного сезона составляет минус 5,2°С.</w:t>
      </w:r>
    </w:p>
    <w:p w:rsidR="00A17E1B" w:rsidRPr="00370871" w:rsidRDefault="00A17E1B" w:rsidP="00370871">
      <w:pPr>
        <w:pStyle w:val="afffff"/>
        <w:spacing w:line="240" w:lineRule="auto"/>
        <w:ind w:firstLine="284"/>
        <w:rPr>
          <w:sz w:val="12"/>
          <w:szCs w:val="12"/>
        </w:rPr>
      </w:pPr>
      <w:r w:rsidRPr="00370871">
        <w:rPr>
          <w:sz w:val="12"/>
          <w:szCs w:val="12"/>
        </w:rPr>
        <w:t>Продолжительность отопительного сезона равна 203 дня.</w:t>
      </w:r>
    </w:p>
    <w:p w:rsidR="00A17E1B" w:rsidRPr="00370871" w:rsidRDefault="00A17E1B" w:rsidP="00370871">
      <w:pPr>
        <w:pStyle w:val="afffff"/>
        <w:spacing w:line="240" w:lineRule="auto"/>
        <w:ind w:firstLine="284"/>
        <w:rPr>
          <w:sz w:val="12"/>
          <w:szCs w:val="12"/>
        </w:rPr>
      </w:pPr>
      <w:r w:rsidRPr="00370871">
        <w:rPr>
          <w:sz w:val="12"/>
          <w:szCs w:val="12"/>
        </w:rPr>
        <w:t xml:space="preserve">В </w:t>
      </w:r>
      <w:r w:rsidRPr="00370871">
        <w:rPr>
          <w:sz w:val="12"/>
          <w:szCs w:val="12"/>
          <w:lang w:eastAsia="ru-RU"/>
        </w:rPr>
        <w:t>Поселении</w:t>
      </w:r>
      <w:r w:rsidRPr="00370871">
        <w:rPr>
          <w:sz w:val="12"/>
          <w:szCs w:val="12"/>
        </w:rPr>
        <w:t xml:space="preserve"> существует единственный источник централизованного теплоснабжения – котельная.</w:t>
      </w:r>
    </w:p>
    <w:p w:rsidR="00A17E1B" w:rsidRPr="00370871" w:rsidRDefault="00A17E1B" w:rsidP="00370871">
      <w:pPr>
        <w:pStyle w:val="afffff"/>
        <w:spacing w:line="240" w:lineRule="auto"/>
        <w:ind w:firstLine="284"/>
        <w:rPr>
          <w:sz w:val="12"/>
          <w:szCs w:val="12"/>
        </w:rPr>
      </w:pPr>
      <w:r w:rsidRPr="00370871">
        <w:rPr>
          <w:sz w:val="12"/>
          <w:szCs w:val="12"/>
        </w:rPr>
        <w:t xml:space="preserve">Потребление тепловой энергии по группам потребителей представлены на рисунке </w:t>
      </w:r>
      <w:r w:rsidR="001D59BF" w:rsidRPr="00370871">
        <w:rPr>
          <w:sz w:val="12"/>
          <w:szCs w:val="12"/>
        </w:rPr>
        <w:t>5</w:t>
      </w:r>
      <w:r w:rsidRPr="00370871">
        <w:rPr>
          <w:sz w:val="12"/>
          <w:szCs w:val="12"/>
        </w:rPr>
        <w:t>. Тепловая энергия расходуется только на нужды отопления и вентиляции. Тепловые нагрузки потр</w:t>
      </w:r>
      <w:r w:rsidRPr="00370871">
        <w:rPr>
          <w:sz w:val="12"/>
          <w:szCs w:val="12"/>
        </w:rPr>
        <w:t>е</w:t>
      </w:r>
      <w:r w:rsidR="00263958" w:rsidRPr="00370871">
        <w:rPr>
          <w:sz w:val="12"/>
          <w:szCs w:val="12"/>
        </w:rPr>
        <w:t>бителей представлены в таблице 24</w:t>
      </w:r>
      <w:r w:rsidRPr="00370871">
        <w:rPr>
          <w:sz w:val="12"/>
          <w:szCs w:val="12"/>
        </w:rPr>
        <w:t>.</w:t>
      </w:r>
    </w:p>
    <w:p w:rsidR="000A2B3C" w:rsidRPr="00370871" w:rsidRDefault="00E735CF"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noProof/>
          <w:sz w:val="12"/>
          <w:szCs w:val="12"/>
        </w:rPr>
        <w:drawing>
          <wp:inline distT="0" distB="0" distL="0" distR="0">
            <wp:extent cx="6305798" cy="2232561"/>
            <wp:effectExtent l="0" t="0" r="0" b="0"/>
            <wp:docPr id="10" name="Рисунок 10" descr="Диаграмма_потребител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аграмма_потребители 2"/>
                    <pic:cNvPicPr>
                      <a:picLocks noChangeAspect="1" noChangeArrowheads="1"/>
                    </pic:cNvPicPr>
                  </pic:nvPicPr>
                  <pic:blipFill>
                    <a:blip r:embed="rId21" cstate="print"/>
                    <a:srcRect l="6297" r="7978"/>
                    <a:stretch>
                      <a:fillRect/>
                    </a:stretch>
                  </pic:blipFill>
                  <pic:spPr bwMode="auto">
                    <a:xfrm>
                      <a:off x="0" y="0"/>
                      <a:ext cx="6323233" cy="2238734"/>
                    </a:xfrm>
                    <a:prstGeom prst="rect">
                      <a:avLst/>
                    </a:prstGeom>
                    <a:noFill/>
                    <a:ln w="9525">
                      <a:noFill/>
                      <a:miter lim="800000"/>
                      <a:headEnd/>
                      <a:tailEnd/>
                    </a:ln>
                  </pic:spPr>
                </pic:pic>
              </a:graphicData>
            </a:graphic>
          </wp:inline>
        </w:drawing>
      </w:r>
    </w:p>
    <w:p w:rsidR="003A32BA" w:rsidRPr="00370871" w:rsidRDefault="003A32BA" w:rsidP="00370871">
      <w:pPr>
        <w:pStyle w:val="a6"/>
        <w:tabs>
          <w:tab w:val="left" w:pos="1047"/>
        </w:tabs>
        <w:spacing w:after="0" w:line="240" w:lineRule="auto"/>
        <w:ind w:firstLine="284"/>
        <w:jc w:val="center"/>
        <w:rPr>
          <w:rFonts w:ascii="Times New Roman" w:hAnsi="Times New Roman"/>
          <w:b/>
          <w:sz w:val="12"/>
          <w:szCs w:val="12"/>
          <w:lang w:eastAsia="en-US"/>
        </w:rPr>
      </w:pPr>
      <w:bookmarkStart w:id="374" w:name="_Toc392158450"/>
      <w:r w:rsidRPr="00370871">
        <w:rPr>
          <w:rFonts w:ascii="Times New Roman" w:hAnsi="Times New Roman"/>
          <w:b/>
          <w:sz w:val="12"/>
          <w:szCs w:val="12"/>
          <w:lang w:eastAsia="en-US"/>
        </w:rPr>
        <w:t xml:space="preserve">Рисунок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Рисунок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5</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Потребление тепловой энергии по группам потребителей</w:t>
      </w:r>
      <w:bookmarkEnd w:id="374"/>
    </w:p>
    <w:p w:rsidR="003A32BA" w:rsidRPr="00370871" w:rsidRDefault="003A32BA" w:rsidP="00370871">
      <w:pPr>
        <w:pStyle w:val="a6"/>
        <w:tabs>
          <w:tab w:val="left" w:pos="1047"/>
        </w:tabs>
        <w:spacing w:after="0" w:line="240" w:lineRule="auto"/>
        <w:ind w:firstLine="284"/>
        <w:jc w:val="both"/>
        <w:rPr>
          <w:rFonts w:ascii="Times New Roman" w:hAnsi="Times New Roman"/>
          <w:b/>
          <w:sz w:val="12"/>
          <w:szCs w:val="12"/>
        </w:rPr>
      </w:pPr>
    </w:p>
    <w:p w:rsidR="003A32BA" w:rsidRPr="00370871" w:rsidRDefault="003A32BA" w:rsidP="00370871">
      <w:pPr>
        <w:spacing w:after="0" w:line="240" w:lineRule="auto"/>
        <w:ind w:firstLine="284"/>
        <w:jc w:val="center"/>
        <w:rPr>
          <w:rFonts w:ascii="Times New Roman" w:hAnsi="Times New Roman"/>
          <w:b/>
          <w:sz w:val="12"/>
          <w:szCs w:val="12"/>
          <w:lang w:eastAsia="en-US"/>
        </w:rPr>
      </w:pPr>
      <w:bookmarkStart w:id="375" w:name="_Toc392617078"/>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24</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Тепловые нагрузки потребителей</w:t>
      </w:r>
      <w:bookmarkEnd w:id="375"/>
    </w:p>
    <w:p w:rsidR="00AF499F" w:rsidRPr="00370871" w:rsidRDefault="00AF499F" w:rsidP="00370871">
      <w:pPr>
        <w:spacing w:after="0" w:line="240" w:lineRule="auto"/>
        <w:ind w:firstLine="284"/>
        <w:rPr>
          <w:rFonts w:ascii="Times New Roman" w:hAnsi="Times New Roman"/>
          <w:b/>
          <w:sz w:val="12"/>
          <w:szCs w:val="12"/>
          <w:lang w:eastAsia="en-US"/>
        </w:rPr>
      </w:pPr>
    </w:p>
    <w:tbl>
      <w:tblPr>
        <w:tblW w:w="9781" w:type="dxa"/>
        <w:tblInd w:w="250" w:type="dxa"/>
        <w:tblLayout w:type="fixed"/>
        <w:tblLook w:val="04A0" w:firstRow="1" w:lastRow="0" w:firstColumn="1" w:lastColumn="0" w:noHBand="0" w:noVBand="1"/>
      </w:tblPr>
      <w:tblGrid>
        <w:gridCol w:w="5103"/>
        <w:gridCol w:w="1701"/>
        <w:gridCol w:w="2977"/>
      </w:tblGrid>
      <w:tr w:rsidR="00A17E1B" w:rsidRPr="00370871" w:rsidTr="001A4BB5">
        <w:trPr>
          <w:cantSplit/>
          <w:trHeight w:val="241"/>
          <w:tblHeader/>
        </w:trPr>
        <w:tc>
          <w:tcPr>
            <w:tcW w:w="5103" w:type="dxa"/>
            <w:vMerge w:val="restart"/>
            <w:tcBorders>
              <w:top w:val="thinThickSmallGap" w:sz="24" w:space="0" w:color="auto"/>
              <w:left w:val="single" w:sz="4" w:space="0" w:color="auto"/>
              <w:bottom w:val="single" w:sz="4" w:space="0" w:color="000000"/>
              <w:right w:val="single" w:sz="4" w:space="0" w:color="auto"/>
            </w:tcBorders>
            <w:shd w:val="clear" w:color="auto" w:fill="D9D9D9"/>
            <w:noWrap/>
            <w:hideMark/>
          </w:tcPr>
          <w:p w:rsidR="00A17E1B" w:rsidRPr="00370871" w:rsidRDefault="00A17E1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Наименование показателя</w:t>
            </w:r>
          </w:p>
        </w:tc>
        <w:tc>
          <w:tcPr>
            <w:tcW w:w="1701" w:type="dxa"/>
            <w:vMerge w:val="restart"/>
            <w:tcBorders>
              <w:top w:val="thinThickSmallGap" w:sz="24" w:space="0" w:color="auto"/>
              <w:left w:val="single" w:sz="4" w:space="0" w:color="auto"/>
              <w:bottom w:val="single" w:sz="4" w:space="0" w:color="000000"/>
              <w:right w:val="single" w:sz="4" w:space="0" w:color="auto"/>
            </w:tcBorders>
            <w:shd w:val="clear" w:color="auto" w:fill="D9D9D9"/>
            <w:noWrap/>
            <w:hideMark/>
          </w:tcPr>
          <w:p w:rsidR="00A17E1B" w:rsidRPr="00370871" w:rsidRDefault="00A17E1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Размерность</w:t>
            </w:r>
          </w:p>
        </w:tc>
        <w:tc>
          <w:tcPr>
            <w:tcW w:w="2977" w:type="dxa"/>
            <w:tcBorders>
              <w:top w:val="thinThickSmallGap" w:sz="24" w:space="0" w:color="auto"/>
              <w:left w:val="single" w:sz="4" w:space="0" w:color="auto"/>
              <w:bottom w:val="single" w:sz="4" w:space="0" w:color="auto"/>
              <w:right w:val="single" w:sz="4" w:space="0" w:color="auto"/>
            </w:tcBorders>
            <w:shd w:val="clear" w:color="auto" w:fill="D9D9D9"/>
            <w:hideMark/>
          </w:tcPr>
          <w:p w:rsidR="00A17E1B" w:rsidRPr="00370871" w:rsidRDefault="00A17E1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Наименование планировочного района, и</w:t>
            </w:r>
            <w:r w:rsidRPr="00370871">
              <w:rPr>
                <w:rFonts w:ascii="Times New Roman" w:hAnsi="Times New Roman"/>
                <w:b/>
                <w:color w:val="000000"/>
                <w:sz w:val="12"/>
                <w:szCs w:val="12"/>
              </w:rPr>
              <w:t>с</w:t>
            </w:r>
            <w:r w:rsidRPr="00370871">
              <w:rPr>
                <w:rFonts w:ascii="Times New Roman" w:hAnsi="Times New Roman"/>
                <w:b/>
                <w:color w:val="000000"/>
                <w:sz w:val="12"/>
                <w:szCs w:val="12"/>
              </w:rPr>
              <w:t>точника</w:t>
            </w:r>
          </w:p>
        </w:tc>
      </w:tr>
      <w:tr w:rsidR="00A17E1B" w:rsidRPr="00370871" w:rsidTr="001A4BB5">
        <w:trPr>
          <w:cantSplit/>
          <w:trHeight w:val="162"/>
          <w:tblHeader/>
        </w:trPr>
        <w:tc>
          <w:tcPr>
            <w:tcW w:w="5103" w:type="dxa"/>
            <w:vMerge/>
            <w:tcBorders>
              <w:top w:val="single" w:sz="4" w:space="0" w:color="auto"/>
              <w:left w:val="single" w:sz="4" w:space="0" w:color="auto"/>
              <w:bottom w:val="thickThinSmallGap" w:sz="24" w:space="0" w:color="auto"/>
              <w:right w:val="single" w:sz="4" w:space="0" w:color="auto"/>
            </w:tcBorders>
            <w:shd w:val="clear" w:color="auto" w:fill="D9D9D9"/>
            <w:hideMark/>
          </w:tcPr>
          <w:p w:rsidR="00A17E1B" w:rsidRPr="00370871" w:rsidRDefault="00A17E1B" w:rsidP="00370871">
            <w:pPr>
              <w:spacing w:after="0" w:line="240" w:lineRule="auto"/>
              <w:ind w:firstLine="284"/>
              <w:rPr>
                <w:rFonts w:ascii="Times New Roman" w:hAnsi="Times New Roman"/>
                <w:b/>
                <w:color w:val="000000"/>
                <w:sz w:val="12"/>
                <w:szCs w:val="12"/>
              </w:rPr>
            </w:pPr>
          </w:p>
        </w:tc>
        <w:tc>
          <w:tcPr>
            <w:tcW w:w="1701" w:type="dxa"/>
            <w:vMerge/>
            <w:tcBorders>
              <w:top w:val="single" w:sz="4" w:space="0" w:color="auto"/>
              <w:left w:val="single" w:sz="4" w:space="0" w:color="auto"/>
              <w:bottom w:val="thickThinSmallGap" w:sz="24" w:space="0" w:color="auto"/>
              <w:right w:val="single" w:sz="4" w:space="0" w:color="auto"/>
            </w:tcBorders>
            <w:shd w:val="clear" w:color="auto" w:fill="D9D9D9"/>
            <w:hideMark/>
          </w:tcPr>
          <w:p w:rsidR="00A17E1B" w:rsidRPr="00370871" w:rsidRDefault="00A17E1B" w:rsidP="00370871">
            <w:pPr>
              <w:spacing w:after="0" w:line="240" w:lineRule="auto"/>
              <w:ind w:firstLine="284"/>
              <w:rPr>
                <w:rFonts w:ascii="Times New Roman" w:hAnsi="Times New Roman"/>
                <w:b/>
                <w:color w:val="000000"/>
                <w:sz w:val="12"/>
                <w:szCs w:val="12"/>
              </w:rPr>
            </w:pPr>
          </w:p>
        </w:tc>
        <w:tc>
          <w:tcPr>
            <w:tcW w:w="2977" w:type="dxa"/>
            <w:tcBorders>
              <w:top w:val="single" w:sz="4" w:space="0" w:color="auto"/>
              <w:left w:val="nil"/>
              <w:bottom w:val="thickThinSmallGap" w:sz="24" w:space="0" w:color="auto"/>
              <w:right w:val="single" w:sz="4" w:space="0" w:color="auto"/>
            </w:tcBorders>
            <w:shd w:val="clear" w:color="auto" w:fill="D9D9D9"/>
          </w:tcPr>
          <w:p w:rsidR="00A17E1B" w:rsidRPr="00370871" w:rsidRDefault="00A17E1B"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 xml:space="preserve">Котельная п. Антоновка           </w:t>
            </w:r>
          </w:p>
        </w:tc>
      </w:tr>
      <w:tr w:rsidR="00A17E1B" w:rsidRPr="00370871" w:rsidTr="001A4BB5">
        <w:trPr>
          <w:trHeight w:val="315"/>
        </w:trPr>
        <w:tc>
          <w:tcPr>
            <w:tcW w:w="5103" w:type="dxa"/>
            <w:tcBorders>
              <w:top w:val="thickThinSmallGap" w:sz="24" w:space="0" w:color="auto"/>
              <w:left w:val="single" w:sz="4" w:space="0" w:color="auto"/>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Присоединенная тепловая нагрузка, в т. ч.:</w:t>
            </w:r>
          </w:p>
        </w:tc>
        <w:tc>
          <w:tcPr>
            <w:tcW w:w="1701" w:type="dxa"/>
            <w:tcBorders>
              <w:top w:val="thickThinSmallGap" w:sz="24" w:space="0" w:color="auto"/>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977" w:type="dxa"/>
            <w:tcBorders>
              <w:top w:val="thickThinSmallGap" w:sz="24" w:space="0" w:color="auto"/>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0,803</w:t>
            </w:r>
          </w:p>
        </w:tc>
      </w:tr>
      <w:tr w:rsidR="00A17E1B" w:rsidRPr="00370871" w:rsidTr="001A4BB5">
        <w:trPr>
          <w:trHeight w:val="315"/>
        </w:trPr>
        <w:tc>
          <w:tcPr>
            <w:tcW w:w="5103" w:type="dxa"/>
            <w:tcBorders>
              <w:top w:val="nil"/>
              <w:left w:val="single" w:sz="4" w:space="0" w:color="auto"/>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i/>
                <w:color w:val="000000"/>
                <w:sz w:val="12"/>
                <w:szCs w:val="12"/>
              </w:rPr>
            </w:pPr>
            <w:r w:rsidRPr="00370871">
              <w:rPr>
                <w:rFonts w:ascii="Times New Roman" w:hAnsi="Times New Roman"/>
                <w:i/>
                <w:color w:val="000000"/>
                <w:sz w:val="12"/>
                <w:szCs w:val="12"/>
              </w:rPr>
              <w:t>жилые здания</w:t>
            </w:r>
          </w:p>
        </w:tc>
        <w:tc>
          <w:tcPr>
            <w:tcW w:w="1701"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0,624</w:t>
            </w:r>
          </w:p>
        </w:tc>
      </w:tr>
      <w:tr w:rsidR="00A17E1B" w:rsidRPr="00370871" w:rsidTr="001A4BB5">
        <w:trPr>
          <w:trHeight w:val="315"/>
        </w:trPr>
        <w:tc>
          <w:tcPr>
            <w:tcW w:w="5103" w:type="dxa"/>
            <w:tcBorders>
              <w:top w:val="nil"/>
              <w:left w:val="single" w:sz="4" w:space="0" w:color="auto"/>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отопительно-вентиляционная тепловая нагрузка</w:t>
            </w:r>
          </w:p>
        </w:tc>
        <w:tc>
          <w:tcPr>
            <w:tcW w:w="1701"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0,624</w:t>
            </w:r>
          </w:p>
        </w:tc>
      </w:tr>
      <w:tr w:rsidR="00A17E1B" w:rsidRPr="00370871" w:rsidTr="001A4BB5">
        <w:trPr>
          <w:trHeight w:val="315"/>
        </w:trPr>
        <w:tc>
          <w:tcPr>
            <w:tcW w:w="5103" w:type="dxa"/>
            <w:tcBorders>
              <w:top w:val="nil"/>
              <w:left w:val="single" w:sz="4" w:space="0" w:color="auto"/>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нагрузка ГВС (макс.)</w:t>
            </w:r>
          </w:p>
        </w:tc>
        <w:tc>
          <w:tcPr>
            <w:tcW w:w="1701"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A17E1B" w:rsidRPr="00370871" w:rsidTr="001A4BB5">
        <w:trPr>
          <w:trHeight w:val="315"/>
        </w:trPr>
        <w:tc>
          <w:tcPr>
            <w:tcW w:w="5103" w:type="dxa"/>
            <w:tcBorders>
              <w:top w:val="nil"/>
              <w:left w:val="single" w:sz="4" w:space="0" w:color="auto"/>
              <w:bottom w:val="single" w:sz="4" w:space="0" w:color="auto"/>
              <w:right w:val="single" w:sz="4" w:space="0" w:color="auto"/>
            </w:tcBorders>
            <w:shd w:val="clear" w:color="auto" w:fill="auto"/>
            <w:noWrap/>
            <w:hideMark/>
          </w:tcPr>
          <w:p w:rsidR="00A17E1B" w:rsidRPr="00370871" w:rsidRDefault="009157F7" w:rsidP="00370871">
            <w:pPr>
              <w:spacing w:after="0" w:line="240" w:lineRule="auto"/>
              <w:ind w:firstLine="284"/>
              <w:rPr>
                <w:rFonts w:ascii="Times New Roman" w:hAnsi="Times New Roman"/>
                <w:i/>
                <w:color w:val="000000"/>
                <w:sz w:val="12"/>
                <w:szCs w:val="12"/>
              </w:rPr>
            </w:pPr>
            <w:r w:rsidRPr="00370871">
              <w:rPr>
                <w:rFonts w:ascii="Times New Roman" w:hAnsi="Times New Roman"/>
                <w:i/>
                <w:color w:val="000000"/>
                <w:sz w:val="12"/>
                <w:szCs w:val="12"/>
              </w:rPr>
              <w:t>общественные и прочие здания</w:t>
            </w:r>
          </w:p>
        </w:tc>
        <w:tc>
          <w:tcPr>
            <w:tcW w:w="1701"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0,1</w:t>
            </w:r>
            <w:r w:rsidR="009157F7" w:rsidRPr="00370871">
              <w:rPr>
                <w:rFonts w:ascii="Times New Roman" w:hAnsi="Times New Roman"/>
                <w:color w:val="000000"/>
                <w:sz w:val="12"/>
                <w:szCs w:val="12"/>
              </w:rPr>
              <w:t>66</w:t>
            </w:r>
          </w:p>
        </w:tc>
      </w:tr>
      <w:tr w:rsidR="00A17E1B" w:rsidRPr="00370871" w:rsidTr="001A4BB5">
        <w:trPr>
          <w:trHeight w:val="315"/>
        </w:trPr>
        <w:tc>
          <w:tcPr>
            <w:tcW w:w="5103" w:type="dxa"/>
            <w:tcBorders>
              <w:top w:val="nil"/>
              <w:left w:val="single" w:sz="4" w:space="0" w:color="auto"/>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отопительно-вентиляционная тепловая нагрузка</w:t>
            </w:r>
          </w:p>
        </w:tc>
        <w:tc>
          <w:tcPr>
            <w:tcW w:w="1701"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0,1</w:t>
            </w:r>
            <w:r w:rsidR="009157F7" w:rsidRPr="00370871">
              <w:rPr>
                <w:rFonts w:ascii="Times New Roman" w:hAnsi="Times New Roman"/>
                <w:color w:val="000000"/>
                <w:sz w:val="12"/>
                <w:szCs w:val="12"/>
              </w:rPr>
              <w:t>66</w:t>
            </w:r>
          </w:p>
        </w:tc>
      </w:tr>
      <w:tr w:rsidR="00A17E1B" w:rsidRPr="00370871" w:rsidTr="001A4BB5">
        <w:trPr>
          <w:trHeight w:val="315"/>
        </w:trPr>
        <w:tc>
          <w:tcPr>
            <w:tcW w:w="5103" w:type="dxa"/>
            <w:tcBorders>
              <w:top w:val="nil"/>
              <w:left w:val="single" w:sz="4" w:space="0" w:color="auto"/>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нагрузка ГВС (макс.)</w:t>
            </w:r>
          </w:p>
        </w:tc>
        <w:tc>
          <w:tcPr>
            <w:tcW w:w="1701"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A17E1B" w:rsidRPr="00370871" w:rsidTr="001A4BB5">
        <w:trPr>
          <w:trHeight w:val="315"/>
        </w:trPr>
        <w:tc>
          <w:tcPr>
            <w:tcW w:w="5103" w:type="dxa"/>
            <w:tcBorders>
              <w:top w:val="nil"/>
              <w:left w:val="single" w:sz="4" w:space="0" w:color="auto"/>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i/>
                <w:color w:val="000000"/>
                <w:sz w:val="12"/>
                <w:szCs w:val="12"/>
              </w:rPr>
            </w:pPr>
            <w:r w:rsidRPr="00370871">
              <w:rPr>
                <w:rFonts w:ascii="Times New Roman" w:hAnsi="Times New Roman"/>
                <w:i/>
                <w:color w:val="000000"/>
                <w:sz w:val="12"/>
                <w:szCs w:val="12"/>
              </w:rPr>
              <w:t>промышленные предприятия</w:t>
            </w:r>
          </w:p>
        </w:tc>
        <w:tc>
          <w:tcPr>
            <w:tcW w:w="1701"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0,013</w:t>
            </w:r>
          </w:p>
        </w:tc>
      </w:tr>
      <w:tr w:rsidR="00A17E1B" w:rsidRPr="00370871" w:rsidTr="001A4BB5">
        <w:trPr>
          <w:trHeight w:val="315"/>
        </w:trPr>
        <w:tc>
          <w:tcPr>
            <w:tcW w:w="5103" w:type="dxa"/>
            <w:tcBorders>
              <w:top w:val="nil"/>
              <w:left w:val="single" w:sz="4" w:space="0" w:color="auto"/>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отопительно-вентиляционная тепловая нагрузка</w:t>
            </w:r>
          </w:p>
        </w:tc>
        <w:tc>
          <w:tcPr>
            <w:tcW w:w="1701"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0,013</w:t>
            </w:r>
          </w:p>
        </w:tc>
      </w:tr>
      <w:tr w:rsidR="00A17E1B" w:rsidRPr="00370871" w:rsidTr="001A4BB5">
        <w:trPr>
          <w:trHeight w:val="315"/>
        </w:trPr>
        <w:tc>
          <w:tcPr>
            <w:tcW w:w="5103" w:type="dxa"/>
            <w:tcBorders>
              <w:top w:val="nil"/>
              <w:left w:val="single" w:sz="4" w:space="0" w:color="auto"/>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нагрузка ГВС (макс)</w:t>
            </w:r>
          </w:p>
        </w:tc>
        <w:tc>
          <w:tcPr>
            <w:tcW w:w="1701"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A17E1B" w:rsidRPr="00370871" w:rsidTr="001A4BB5">
        <w:trPr>
          <w:trHeight w:val="315"/>
        </w:trPr>
        <w:tc>
          <w:tcPr>
            <w:tcW w:w="5103" w:type="dxa"/>
            <w:tcBorders>
              <w:top w:val="nil"/>
              <w:left w:val="single" w:sz="4" w:space="0" w:color="auto"/>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lastRenderedPageBreak/>
              <w:t>Присоединенная тепловая нагрузка, в т. ч.:</w:t>
            </w:r>
          </w:p>
        </w:tc>
        <w:tc>
          <w:tcPr>
            <w:tcW w:w="1701"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0,803</w:t>
            </w:r>
          </w:p>
        </w:tc>
      </w:tr>
      <w:tr w:rsidR="00A17E1B" w:rsidRPr="00370871" w:rsidTr="001A4BB5">
        <w:trPr>
          <w:trHeight w:val="315"/>
        </w:trPr>
        <w:tc>
          <w:tcPr>
            <w:tcW w:w="5103" w:type="dxa"/>
            <w:tcBorders>
              <w:top w:val="nil"/>
              <w:left w:val="single" w:sz="4" w:space="0" w:color="auto"/>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отопление и вентиляция</w:t>
            </w:r>
          </w:p>
        </w:tc>
        <w:tc>
          <w:tcPr>
            <w:tcW w:w="1701"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0,803</w:t>
            </w:r>
          </w:p>
        </w:tc>
      </w:tr>
      <w:tr w:rsidR="00A17E1B" w:rsidRPr="00370871" w:rsidTr="001A4BB5">
        <w:trPr>
          <w:trHeight w:val="315"/>
        </w:trPr>
        <w:tc>
          <w:tcPr>
            <w:tcW w:w="5103" w:type="dxa"/>
            <w:tcBorders>
              <w:top w:val="single" w:sz="4" w:space="0" w:color="auto"/>
              <w:left w:val="single" w:sz="4" w:space="0" w:color="auto"/>
              <w:bottom w:val="thickThinSmallGap" w:sz="2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горячее водоснабжение (макс.)</w:t>
            </w:r>
          </w:p>
        </w:tc>
        <w:tc>
          <w:tcPr>
            <w:tcW w:w="1701" w:type="dxa"/>
            <w:tcBorders>
              <w:top w:val="single" w:sz="4" w:space="0" w:color="auto"/>
              <w:left w:val="nil"/>
              <w:bottom w:val="thickThinSmallGap" w:sz="2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2977" w:type="dxa"/>
            <w:tcBorders>
              <w:top w:val="single" w:sz="4" w:space="0" w:color="auto"/>
              <w:left w:val="nil"/>
              <w:bottom w:val="thickThinSmallGap" w:sz="24" w:space="0" w:color="auto"/>
              <w:right w:val="single" w:sz="4" w:space="0" w:color="auto"/>
            </w:tcBorders>
            <w:shd w:val="clear" w:color="auto" w:fill="auto"/>
            <w:noWrap/>
            <w:hideMark/>
          </w:tcPr>
          <w:p w:rsidR="00A17E1B" w:rsidRPr="00370871" w:rsidRDefault="00A17E1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bl>
    <w:p w:rsidR="003A32BA" w:rsidRPr="00370871" w:rsidRDefault="003A32BA" w:rsidP="00370871">
      <w:pPr>
        <w:pStyle w:val="a6"/>
        <w:tabs>
          <w:tab w:val="left" w:pos="1047"/>
        </w:tabs>
        <w:spacing w:after="0" w:line="240" w:lineRule="auto"/>
        <w:ind w:firstLine="284"/>
        <w:jc w:val="both"/>
        <w:rPr>
          <w:rFonts w:ascii="Times New Roman" w:hAnsi="Times New Roman"/>
          <w:b/>
          <w:sz w:val="12"/>
          <w:szCs w:val="12"/>
        </w:rPr>
      </w:pPr>
    </w:p>
    <w:p w:rsidR="00346170" w:rsidRPr="00370871" w:rsidRDefault="00346170" w:rsidP="00370871">
      <w:pPr>
        <w:pStyle w:val="a6"/>
        <w:tabs>
          <w:tab w:val="left" w:pos="1047"/>
        </w:tabs>
        <w:spacing w:after="0" w:line="240" w:lineRule="auto"/>
        <w:ind w:firstLine="284"/>
        <w:jc w:val="both"/>
        <w:rPr>
          <w:rFonts w:ascii="Times New Roman" w:hAnsi="Times New Roman"/>
          <w:b/>
          <w:sz w:val="12"/>
          <w:szCs w:val="12"/>
        </w:rPr>
      </w:pPr>
    </w:p>
    <w:p w:rsidR="000A2B3C" w:rsidRPr="00370871" w:rsidRDefault="000A2B3C"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376" w:name="_Toc377934521"/>
      <w:bookmarkStart w:id="377" w:name="_Toc392616971"/>
      <w:r w:rsidRPr="00370871">
        <w:rPr>
          <w:rFonts w:ascii="Times New Roman" w:hAnsi="Times New Roman"/>
          <w:sz w:val="12"/>
          <w:szCs w:val="12"/>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376"/>
      <w:bookmarkEnd w:id="377"/>
    </w:p>
    <w:p w:rsidR="000A2B3C" w:rsidRPr="00370871" w:rsidRDefault="00A0304C" w:rsidP="00370871">
      <w:pPr>
        <w:pStyle w:val="afffff"/>
        <w:tabs>
          <w:tab w:val="num" w:pos="142"/>
          <w:tab w:val="left" w:pos="284"/>
        </w:tabs>
        <w:spacing w:line="240" w:lineRule="auto"/>
        <w:ind w:firstLine="284"/>
        <w:rPr>
          <w:sz w:val="12"/>
          <w:szCs w:val="12"/>
        </w:rPr>
      </w:pPr>
      <w:r w:rsidRPr="00370871">
        <w:rPr>
          <w:sz w:val="12"/>
          <w:szCs w:val="12"/>
        </w:rPr>
        <w:t>Три</w:t>
      </w:r>
      <w:r w:rsidR="009D3D39" w:rsidRPr="00370871">
        <w:rPr>
          <w:sz w:val="12"/>
          <w:szCs w:val="12"/>
        </w:rPr>
        <w:t xml:space="preserve"> многоквартирных дома в поселении отапливаются от</w:t>
      </w:r>
      <w:r w:rsidR="003F750F" w:rsidRPr="00370871">
        <w:rPr>
          <w:sz w:val="12"/>
          <w:szCs w:val="12"/>
        </w:rPr>
        <w:t xml:space="preserve"> газовых либо электрических</w:t>
      </w:r>
      <w:r w:rsidR="009D3D39" w:rsidRPr="00370871">
        <w:rPr>
          <w:sz w:val="12"/>
          <w:szCs w:val="12"/>
        </w:rPr>
        <w:t xml:space="preserve"> индивидуальных источни</w:t>
      </w:r>
      <w:r w:rsidR="003F750F" w:rsidRPr="00370871">
        <w:rPr>
          <w:sz w:val="12"/>
          <w:szCs w:val="12"/>
        </w:rPr>
        <w:t>ков тепловой энергии.</w:t>
      </w:r>
      <w:r w:rsidR="009D3D39" w:rsidRPr="00370871">
        <w:rPr>
          <w:sz w:val="12"/>
          <w:szCs w:val="12"/>
        </w:rPr>
        <w:t xml:space="preserve"> </w:t>
      </w:r>
    </w:p>
    <w:p w:rsidR="00AF499F" w:rsidRPr="00370871" w:rsidRDefault="00AF499F" w:rsidP="00370871">
      <w:pPr>
        <w:pStyle w:val="afffff"/>
        <w:tabs>
          <w:tab w:val="num" w:pos="142"/>
          <w:tab w:val="left" w:pos="284"/>
        </w:tabs>
        <w:spacing w:line="240" w:lineRule="auto"/>
        <w:ind w:firstLine="284"/>
        <w:rPr>
          <w:sz w:val="12"/>
          <w:szCs w:val="12"/>
        </w:rPr>
      </w:pPr>
    </w:p>
    <w:p w:rsidR="008B3EDF" w:rsidRPr="00370871" w:rsidRDefault="008B3EDF"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378" w:name="_Toc392616972"/>
      <w:r w:rsidRPr="00370871">
        <w:rPr>
          <w:rFonts w:ascii="Times New Roman" w:hAnsi="Times New Roman"/>
          <w:sz w:val="12"/>
          <w:szCs w:val="12"/>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bookmarkEnd w:id="378"/>
    </w:p>
    <w:p w:rsidR="00A17E1B" w:rsidRPr="00370871" w:rsidRDefault="00A17E1B" w:rsidP="00370871">
      <w:pPr>
        <w:pStyle w:val="afffff"/>
        <w:tabs>
          <w:tab w:val="num" w:pos="142"/>
          <w:tab w:val="left" w:pos="284"/>
        </w:tabs>
        <w:spacing w:line="240" w:lineRule="auto"/>
        <w:ind w:firstLine="284"/>
        <w:rPr>
          <w:sz w:val="12"/>
          <w:szCs w:val="12"/>
        </w:rPr>
      </w:pPr>
      <w:r w:rsidRPr="00370871">
        <w:rPr>
          <w:sz w:val="12"/>
          <w:szCs w:val="12"/>
        </w:rPr>
        <w:t>Суммарный годовой отпуск тепловой энергии составил 2226 Гкал, в том числе:</w:t>
      </w:r>
    </w:p>
    <w:p w:rsidR="00A17E1B" w:rsidRPr="00370871" w:rsidRDefault="00A17E1B" w:rsidP="00370871">
      <w:pPr>
        <w:pStyle w:val="afffff"/>
        <w:numPr>
          <w:ilvl w:val="0"/>
          <w:numId w:val="18"/>
        </w:numPr>
        <w:tabs>
          <w:tab w:val="num" w:pos="142"/>
          <w:tab w:val="left" w:pos="284"/>
        </w:tabs>
        <w:spacing w:line="240" w:lineRule="auto"/>
        <w:ind w:left="0" w:firstLine="284"/>
        <w:rPr>
          <w:sz w:val="12"/>
          <w:szCs w:val="12"/>
        </w:rPr>
      </w:pPr>
      <w:r w:rsidRPr="00370871">
        <w:rPr>
          <w:sz w:val="12"/>
          <w:szCs w:val="12"/>
        </w:rPr>
        <w:t>годовой отпуск тепловой энергии в 2012 г. от котельной ООО "Сервисная Коммунальная Компания" составил 2226 Гкал. При этом было израсходовано 304,8 тыс. м3 газа.</w:t>
      </w:r>
    </w:p>
    <w:p w:rsidR="00AF499F" w:rsidRPr="00370871" w:rsidRDefault="00AF499F" w:rsidP="00370871">
      <w:pPr>
        <w:pStyle w:val="afffff"/>
        <w:tabs>
          <w:tab w:val="left" w:pos="284"/>
        </w:tabs>
        <w:spacing w:line="240" w:lineRule="auto"/>
        <w:ind w:firstLine="284"/>
        <w:rPr>
          <w:sz w:val="12"/>
          <w:szCs w:val="12"/>
        </w:rPr>
      </w:pPr>
    </w:p>
    <w:p w:rsidR="000A2B3C" w:rsidRPr="00370871" w:rsidRDefault="000A2B3C"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379" w:name="_Toc377934522"/>
      <w:bookmarkStart w:id="380" w:name="_Toc392616973"/>
      <w:r w:rsidRPr="00370871">
        <w:rPr>
          <w:rFonts w:ascii="Times New Roman" w:hAnsi="Times New Roman"/>
          <w:sz w:val="12"/>
          <w:szCs w:val="12"/>
          <w:lang w:eastAsia="ru-RU"/>
        </w:rPr>
        <w:t>Существующие нормативы потребления тепловой энергии для населения на отопление и горячее водоснабжение</w:t>
      </w:r>
      <w:bookmarkEnd w:id="379"/>
      <w:bookmarkEnd w:id="380"/>
    </w:p>
    <w:p w:rsidR="00634EB5" w:rsidRPr="00370871" w:rsidRDefault="00634EB5" w:rsidP="00370871">
      <w:pPr>
        <w:pStyle w:val="afffff"/>
        <w:tabs>
          <w:tab w:val="num" w:pos="142"/>
          <w:tab w:val="left" w:pos="284"/>
        </w:tabs>
        <w:spacing w:line="240" w:lineRule="auto"/>
        <w:ind w:firstLine="284"/>
        <w:rPr>
          <w:sz w:val="12"/>
          <w:szCs w:val="12"/>
        </w:rPr>
      </w:pPr>
      <w:r w:rsidRPr="00370871">
        <w:rPr>
          <w:sz w:val="12"/>
          <w:szCs w:val="12"/>
        </w:rPr>
        <w:t>В соответствии с «Правилами установления и определения нормативов потребления коммунальных услуг(утв. постановлением Правительства РФ от 23 мая 2006 г. N 306) (в редакции п</w:t>
      </w:r>
      <w:r w:rsidRPr="00370871">
        <w:rPr>
          <w:sz w:val="12"/>
          <w:szCs w:val="12"/>
        </w:rPr>
        <w:t>о</w:t>
      </w:r>
      <w:r w:rsidRPr="00370871">
        <w:rPr>
          <w:sz w:val="12"/>
          <w:szCs w:val="12"/>
        </w:rPr>
        <w:t>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w:t>
      </w:r>
      <w:r w:rsidRPr="00370871">
        <w:rPr>
          <w:sz w:val="12"/>
          <w:szCs w:val="12"/>
        </w:rPr>
        <w:t>а</w:t>
      </w:r>
      <w:r w:rsidRPr="00370871">
        <w:rPr>
          <w:sz w:val="12"/>
          <w:szCs w:val="12"/>
        </w:rPr>
        <w:t xml:space="preserve">ции, уполномоченными в порядке, предусмотренном нормативными правовыми актами субъектов Российской Федерации. </w:t>
      </w:r>
    </w:p>
    <w:p w:rsidR="00634EB5" w:rsidRPr="00370871" w:rsidRDefault="00634EB5" w:rsidP="00370871">
      <w:pPr>
        <w:pStyle w:val="afffff"/>
        <w:spacing w:line="240" w:lineRule="auto"/>
        <w:ind w:firstLine="284"/>
        <w:rPr>
          <w:sz w:val="12"/>
          <w:szCs w:val="12"/>
        </w:rPr>
      </w:pPr>
      <w:r w:rsidRPr="00370871">
        <w:rPr>
          <w:sz w:val="12"/>
          <w:szCs w:val="12"/>
        </w:rPr>
        <w:t>При выборе единицы измерения нормативов потребления коммунальных услуг используются следующие показатели:</w:t>
      </w:r>
    </w:p>
    <w:p w:rsidR="00634EB5" w:rsidRPr="00370871" w:rsidRDefault="00634EB5" w:rsidP="00370871">
      <w:pPr>
        <w:pStyle w:val="afffff"/>
        <w:spacing w:line="240" w:lineRule="auto"/>
        <w:ind w:firstLine="284"/>
        <w:rPr>
          <w:sz w:val="12"/>
          <w:szCs w:val="12"/>
        </w:rPr>
      </w:pPr>
      <w:r w:rsidRPr="00370871">
        <w:rPr>
          <w:sz w:val="12"/>
          <w:szCs w:val="12"/>
          <w:u w:val="single"/>
        </w:rPr>
        <w:t>в отношении горячего водоснабжения</w:t>
      </w:r>
      <w:r w:rsidRPr="00370871">
        <w:rPr>
          <w:sz w:val="12"/>
          <w:szCs w:val="12"/>
        </w:rPr>
        <w:t>:</w:t>
      </w:r>
    </w:p>
    <w:p w:rsidR="00634EB5" w:rsidRPr="00370871" w:rsidRDefault="00634EB5" w:rsidP="00370871">
      <w:pPr>
        <w:pStyle w:val="afffff"/>
        <w:numPr>
          <w:ilvl w:val="0"/>
          <w:numId w:val="17"/>
        </w:numPr>
        <w:tabs>
          <w:tab w:val="left" w:pos="993"/>
        </w:tabs>
        <w:spacing w:line="240" w:lineRule="auto"/>
        <w:ind w:left="0" w:firstLine="284"/>
        <w:rPr>
          <w:sz w:val="12"/>
          <w:szCs w:val="12"/>
        </w:rPr>
      </w:pPr>
      <w:r w:rsidRPr="00370871">
        <w:rPr>
          <w:sz w:val="12"/>
          <w:szCs w:val="12"/>
        </w:rPr>
        <w:t>в жилых помещениях - куб. метр на 1 человека;</w:t>
      </w:r>
    </w:p>
    <w:p w:rsidR="00634EB5" w:rsidRPr="00370871" w:rsidRDefault="00634EB5" w:rsidP="00370871">
      <w:pPr>
        <w:pStyle w:val="afffff"/>
        <w:numPr>
          <w:ilvl w:val="0"/>
          <w:numId w:val="17"/>
        </w:numPr>
        <w:tabs>
          <w:tab w:val="left" w:pos="993"/>
        </w:tabs>
        <w:spacing w:line="240" w:lineRule="auto"/>
        <w:ind w:left="0" w:firstLine="284"/>
        <w:rPr>
          <w:sz w:val="12"/>
          <w:szCs w:val="12"/>
        </w:rPr>
      </w:pPr>
      <w:r w:rsidRPr="00370871">
        <w:rPr>
          <w:sz w:val="12"/>
          <w:szCs w:val="12"/>
        </w:rPr>
        <w:t>на общедомовые нужды - куб. метр на 1 кв. метр общей площади помещений, входящих в состав общего имущества в многоквартирном доме;</w:t>
      </w:r>
    </w:p>
    <w:p w:rsidR="00634EB5" w:rsidRPr="00370871" w:rsidRDefault="00634EB5" w:rsidP="00370871">
      <w:pPr>
        <w:pStyle w:val="afffff"/>
        <w:spacing w:line="240" w:lineRule="auto"/>
        <w:ind w:firstLine="284"/>
        <w:rPr>
          <w:sz w:val="12"/>
          <w:szCs w:val="12"/>
          <w:u w:val="single"/>
        </w:rPr>
      </w:pPr>
      <w:r w:rsidRPr="00370871">
        <w:rPr>
          <w:sz w:val="12"/>
          <w:szCs w:val="12"/>
          <w:u w:val="single"/>
        </w:rPr>
        <w:t>в отношении отопления:</w:t>
      </w:r>
    </w:p>
    <w:p w:rsidR="00634EB5" w:rsidRPr="00370871" w:rsidRDefault="00634EB5" w:rsidP="00370871">
      <w:pPr>
        <w:pStyle w:val="afffff"/>
        <w:numPr>
          <w:ilvl w:val="0"/>
          <w:numId w:val="17"/>
        </w:numPr>
        <w:tabs>
          <w:tab w:val="left" w:pos="142"/>
        </w:tabs>
        <w:spacing w:line="240" w:lineRule="auto"/>
        <w:ind w:left="0" w:firstLine="284"/>
        <w:rPr>
          <w:sz w:val="12"/>
          <w:szCs w:val="12"/>
        </w:rPr>
      </w:pPr>
      <w:r w:rsidRPr="00370871">
        <w:rPr>
          <w:sz w:val="12"/>
          <w:szCs w:val="12"/>
        </w:rPr>
        <w:t>в жилых помещениях - Гкал на 1 кв. метр общей площади всех помещений в многоквартирном доме или жилого дома;</w:t>
      </w:r>
    </w:p>
    <w:p w:rsidR="00634EB5" w:rsidRPr="00370871" w:rsidRDefault="00634EB5" w:rsidP="00370871">
      <w:pPr>
        <w:pStyle w:val="afffff"/>
        <w:numPr>
          <w:ilvl w:val="0"/>
          <w:numId w:val="17"/>
        </w:numPr>
        <w:tabs>
          <w:tab w:val="left" w:pos="142"/>
        </w:tabs>
        <w:spacing w:line="240" w:lineRule="auto"/>
        <w:ind w:left="0" w:firstLine="284"/>
        <w:rPr>
          <w:sz w:val="12"/>
          <w:szCs w:val="12"/>
        </w:rPr>
      </w:pPr>
      <w:r w:rsidRPr="00370871">
        <w:rPr>
          <w:sz w:val="12"/>
          <w:szCs w:val="12"/>
        </w:rPr>
        <w:t>на общедомовые нужды - Гкал на 1 кв. метр общей площади всех помещений в многоквартирном доме.</w:t>
      </w:r>
    </w:p>
    <w:p w:rsidR="00634EB5" w:rsidRPr="00370871" w:rsidRDefault="00634EB5" w:rsidP="00370871">
      <w:pPr>
        <w:pStyle w:val="afffff"/>
        <w:tabs>
          <w:tab w:val="left" w:pos="142"/>
        </w:tabs>
        <w:spacing w:line="240" w:lineRule="auto"/>
        <w:ind w:firstLine="284"/>
        <w:rPr>
          <w:sz w:val="12"/>
          <w:szCs w:val="12"/>
        </w:rPr>
      </w:pPr>
      <w:bookmarkStart w:id="381" w:name="OLE_LINK183"/>
      <w:bookmarkStart w:id="382" w:name="OLE_LINK184"/>
      <w:bookmarkStart w:id="383" w:name="OLE_LINK185"/>
      <w:r w:rsidRPr="00370871">
        <w:rPr>
          <w:sz w:val="12"/>
          <w:szCs w:val="12"/>
        </w:rPr>
        <w:t xml:space="preserve">  </w:t>
      </w:r>
      <w:bookmarkStart w:id="384" w:name="_Toc381206760"/>
      <w:r w:rsidR="009A2F59" w:rsidRPr="00370871">
        <w:rPr>
          <w:sz w:val="12"/>
          <w:szCs w:val="12"/>
        </w:rPr>
        <w:t>Действующие нормативы потребления тепловой энергии для всех потребителей представлены в таблице 25-26</w:t>
      </w:r>
      <w:bookmarkEnd w:id="381"/>
      <w:bookmarkEnd w:id="382"/>
      <w:bookmarkEnd w:id="383"/>
      <w:r w:rsidR="009A2F59" w:rsidRPr="00370871">
        <w:rPr>
          <w:sz w:val="12"/>
          <w:szCs w:val="12"/>
        </w:rPr>
        <w:t>.</w:t>
      </w:r>
    </w:p>
    <w:p w:rsidR="006E33E5" w:rsidRPr="00370871" w:rsidRDefault="006E33E5" w:rsidP="00370871">
      <w:pPr>
        <w:tabs>
          <w:tab w:val="left" w:pos="142"/>
        </w:tabs>
        <w:spacing w:after="0" w:line="240" w:lineRule="auto"/>
        <w:ind w:firstLine="284"/>
        <w:rPr>
          <w:rFonts w:ascii="Times New Roman" w:hAnsi="Times New Roman"/>
          <w:b/>
          <w:sz w:val="12"/>
          <w:szCs w:val="12"/>
          <w:lang w:eastAsia="en-US"/>
        </w:rPr>
      </w:pPr>
    </w:p>
    <w:p w:rsidR="006E33E5" w:rsidRPr="00370871" w:rsidRDefault="006E33E5" w:rsidP="00370871">
      <w:pPr>
        <w:spacing w:after="0" w:line="240" w:lineRule="auto"/>
        <w:ind w:firstLine="284"/>
        <w:jc w:val="center"/>
        <w:rPr>
          <w:rFonts w:ascii="Times New Roman" w:hAnsi="Times New Roman"/>
          <w:b/>
          <w:sz w:val="12"/>
          <w:szCs w:val="12"/>
          <w:lang w:eastAsia="en-US"/>
        </w:rPr>
      </w:pPr>
      <w:bookmarkStart w:id="385" w:name="_Toc392617079"/>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25</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w:t>
      </w:r>
      <w:bookmarkStart w:id="386" w:name="_Toc381699489"/>
      <w:bookmarkStart w:id="387" w:name="_Toc390935005"/>
      <w:bookmarkStart w:id="388" w:name="_Toc391977284"/>
      <w:r w:rsidRPr="00370871">
        <w:rPr>
          <w:rFonts w:ascii="Times New Roman" w:hAnsi="Times New Roman"/>
          <w:b/>
          <w:sz w:val="12"/>
          <w:szCs w:val="12"/>
          <w:lang w:eastAsia="en-US"/>
        </w:rPr>
        <w:t xml:space="preserve">Нормативы потребления </w:t>
      </w:r>
      <w:bookmarkEnd w:id="386"/>
      <w:r w:rsidRPr="00370871">
        <w:rPr>
          <w:rFonts w:ascii="Times New Roman" w:hAnsi="Times New Roman"/>
          <w:b/>
          <w:sz w:val="12"/>
          <w:szCs w:val="12"/>
          <w:lang w:eastAsia="en-US"/>
        </w:rPr>
        <w:t>тепловой энергии на отопление</w:t>
      </w:r>
      <w:bookmarkEnd w:id="385"/>
      <w:bookmarkEnd w:id="387"/>
      <w:bookmarkEnd w:id="388"/>
    </w:p>
    <w:p w:rsidR="00AF499F" w:rsidRPr="00370871" w:rsidRDefault="00AF499F" w:rsidP="00370871">
      <w:pPr>
        <w:spacing w:after="0" w:line="240" w:lineRule="auto"/>
        <w:ind w:firstLine="284"/>
        <w:rPr>
          <w:rFonts w:ascii="Times New Roman" w:hAnsi="Times New Roman"/>
          <w:b/>
          <w:sz w:val="12"/>
          <w:szCs w:val="1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2835"/>
        <w:gridCol w:w="1808"/>
      </w:tblGrid>
      <w:tr w:rsidR="006E33E5" w:rsidRPr="00370871" w:rsidTr="001A4BB5">
        <w:tc>
          <w:tcPr>
            <w:tcW w:w="5387"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E33E5" w:rsidRPr="00370871" w:rsidRDefault="006E33E5" w:rsidP="00370871">
            <w:pPr>
              <w:pStyle w:val="aff7"/>
              <w:tabs>
                <w:tab w:val="left" w:pos="2310"/>
                <w:tab w:val="center" w:pos="4677"/>
                <w:tab w:val="right" w:pos="9355"/>
              </w:tabs>
              <w:spacing w:before="0" w:after="0" w:line="240" w:lineRule="auto"/>
              <w:ind w:left="0" w:firstLine="284"/>
              <w:jc w:val="center"/>
              <w:rPr>
                <w:rFonts w:ascii="Times New Roman" w:hAnsi="Times New Roman" w:cs="Times New Roman"/>
                <w:sz w:val="12"/>
                <w:szCs w:val="12"/>
              </w:rPr>
            </w:pPr>
            <w:r w:rsidRPr="00370871">
              <w:rPr>
                <w:rFonts w:ascii="Times New Roman" w:hAnsi="Times New Roman" w:cs="Times New Roman"/>
                <w:sz w:val="12"/>
                <w:szCs w:val="12"/>
              </w:rPr>
              <w:t>Норматив</w:t>
            </w:r>
          </w:p>
        </w:tc>
        <w:tc>
          <w:tcPr>
            <w:tcW w:w="2835"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E33E5" w:rsidRPr="00370871" w:rsidRDefault="006E33E5" w:rsidP="00370871">
            <w:pPr>
              <w:pStyle w:val="aff7"/>
              <w:tabs>
                <w:tab w:val="center" w:pos="4677"/>
                <w:tab w:val="right" w:pos="9355"/>
              </w:tabs>
              <w:spacing w:before="0" w:after="0" w:line="240" w:lineRule="auto"/>
              <w:ind w:left="0" w:firstLine="284"/>
              <w:jc w:val="center"/>
              <w:rPr>
                <w:rFonts w:ascii="Times New Roman" w:hAnsi="Times New Roman" w:cs="Times New Roman"/>
                <w:sz w:val="12"/>
                <w:szCs w:val="12"/>
              </w:rPr>
            </w:pPr>
            <w:r w:rsidRPr="00370871">
              <w:rPr>
                <w:rFonts w:ascii="Times New Roman" w:hAnsi="Times New Roman" w:cs="Times New Roman"/>
                <w:sz w:val="12"/>
                <w:szCs w:val="12"/>
              </w:rPr>
              <w:t>Единица измерения</w:t>
            </w:r>
          </w:p>
        </w:tc>
        <w:tc>
          <w:tcPr>
            <w:tcW w:w="1808"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E33E5" w:rsidRPr="00370871" w:rsidRDefault="006E33E5" w:rsidP="00370871">
            <w:pPr>
              <w:pStyle w:val="aff7"/>
              <w:tabs>
                <w:tab w:val="center" w:pos="4677"/>
                <w:tab w:val="right" w:pos="9355"/>
              </w:tabs>
              <w:spacing w:before="0" w:after="0" w:line="240" w:lineRule="auto"/>
              <w:ind w:left="0" w:firstLine="284"/>
              <w:jc w:val="center"/>
              <w:rPr>
                <w:rFonts w:ascii="Times New Roman" w:hAnsi="Times New Roman" w:cs="Times New Roman"/>
                <w:sz w:val="12"/>
                <w:szCs w:val="12"/>
              </w:rPr>
            </w:pPr>
            <w:r w:rsidRPr="00370871">
              <w:rPr>
                <w:rFonts w:ascii="Times New Roman" w:hAnsi="Times New Roman" w:cs="Times New Roman"/>
                <w:sz w:val="12"/>
                <w:szCs w:val="12"/>
              </w:rPr>
              <w:t>Норма расхода в месяц</w:t>
            </w:r>
          </w:p>
        </w:tc>
      </w:tr>
      <w:tr w:rsidR="006E33E5" w:rsidRPr="00370871" w:rsidTr="001A4BB5">
        <w:tc>
          <w:tcPr>
            <w:tcW w:w="5387" w:type="dxa"/>
            <w:tcBorders>
              <w:top w:val="thinThickSmallGap" w:sz="24" w:space="0" w:color="auto"/>
              <w:bottom w:val="single" w:sz="4" w:space="0" w:color="auto"/>
            </w:tcBorders>
            <w:vAlign w:val="center"/>
          </w:tcPr>
          <w:p w:rsidR="006E33E5" w:rsidRPr="00370871" w:rsidRDefault="006E33E5" w:rsidP="00370871">
            <w:pPr>
              <w:pStyle w:val="aff7"/>
              <w:tabs>
                <w:tab w:val="center" w:pos="4677"/>
                <w:tab w:val="right" w:pos="9355"/>
              </w:tabs>
              <w:spacing w:before="0" w:after="0" w:line="240" w:lineRule="auto"/>
              <w:ind w:left="0" w:firstLine="284"/>
              <w:jc w:val="left"/>
              <w:rPr>
                <w:rFonts w:ascii="Times New Roman" w:hAnsi="Times New Roman" w:cs="Times New Roman"/>
                <w:sz w:val="12"/>
                <w:szCs w:val="12"/>
              </w:rPr>
            </w:pPr>
            <w:r w:rsidRPr="00370871">
              <w:rPr>
                <w:rFonts w:ascii="Times New Roman" w:hAnsi="Times New Roman" w:cs="Times New Roman"/>
                <w:sz w:val="12"/>
                <w:szCs w:val="12"/>
              </w:rPr>
              <w:t>Норматив расхода тепловой энергии на отопление жилых помещений</w:t>
            </w:r>
          </w:p>
        </w:tc>
        <w:tc>
          <w:tcPr>
            <w:tcW w:w="2835" w:type="dxa"/>
            <w:tcBorders>
              <w:top w:val="thinThickSmallGap" w:sz="24" w:space="0" w:color="auto"/>
              <w:bottom w:val="single" w:sz="4" w:space="0" w:color="auto"/>
            </w:tcBorders>
            <w:vAlign w:val="center"/>
          </w:tcPr>
          <w:p w:rsidR="006E33E5" w:rsidRPr="00370871" w:rsidRDefault="006E33E5" w:rsidP="00370871">
            <w:pPr>
              <w:pStyle w:val="aff7"/>
              <w:tabs>
                <w:tab w:val="center" w:pos="4677"/>
                <w:tab w:val="right" w:pos="9355"/>
              </w:tabs>
              <w:spacing w:before="0" w:after="0" w:line="240" w:lineRule="auto"/>
              <w:ind w:left="0" w:firstLine="284"/>
              <w:jc w:val="center"/>
              <w:rPr>
                <w:rFonts w:ascii="Times New Roman" w:hAnsi="Times New Roman" w:cs="Times New Roman"/>
                <w:sz w:val="12"/>
                <w:szCs w:val="12"/>
              </w:rPr>
            </w:pPr>
            <w:r w:rsidRPr="00370871">
              <w:rPr>
                <w:rFonts w:ascii="Times New Roman" w:hAnsi="Times New Roman" w:cs="Times New Roman"/>
                <w:sz w:val="12"/>
                <w:szCs w:val="12"/>
              </w:rPr>
              <w:t>Гкал на 1 кв.м общей площади</w:t>
            </w:r>
          </w:p>
        </w:tc>
        <w:tc>
          <w:tcPr>
            <w:tcW w:w="1808" w:type="dxa"/>
            <w:tcBorders>
              <w:top w:val="thinThickSmallGap" w:sz="24" w:space="0" w:color="auto"/>
              <w:bottom w:val="single" w:sz="4" w:space="0" w:color="auto"/>
            </w:tcBorders>
            <w:shd w:val="clear" w:color="auto" w:fill="auto"/>
            <w:vAlign w:val="center"/>
          </w:tcPr>
          <w:p w:rsidR="006E33E5" w:rsidRPr="00370871" w:rsidRDefault="006E33E5" w:rsidP="00370871">
            <w:pPr>
              <w:pStyle w:val="aff7"/>
              <w:tabs>
                <w:tab w:val="center" w:pos="4677"/>
                <w:tab w:val="right" w:pos="9355"/>
              </w:tabs>
              <w:spacing w:before="0" w:after="0" w:line="240" w:lineRule="auto"/>
              <w:ind w:left="0" w:firstLine="284"/>
              <w:jc w:val="center"/>
              <w:rPr>
                <w:rFonts w:ascii="Times New Roman" w:hAnsi="Times New Roman" w:cs="Times New Roman"/>
                <w:sz w:val="12"/>
                <w:szCs w:val="12"/>
              </w:rPr>
            </w:pPr>
            <w:r w:rsidRPr="00370871">
              <w:rPr>
                <w:rFonts w:ascii="Times New Roman" w:hAnsi="Times New Roman" w:cs="Times New Roman"/>
                <w:sz w:val="12"/>
                <w:szCs w:val="12"/>
              </w:rPr>
              <w:t>0,02</w:t>
            </w:r>
          </w:p>
        </w:tc>
      </w:tr>
    </w:tbl>
    <w:p w:rsidR="006E33E5" w:rsidRPr="00370871" w:rsidRDefault="006E33E5" w:rsidP="00370871">
      <w:pPr>
        <w:spacing w:after="0" w:line="240" w:lineRule="auto"/>
        <w:ind w:firstLine="284"/>
        <w:jc w:val="center"/>
        <w:rPr>
          <w:rFonts w:ascii="Times New Roman" w:hAnsi="Times New Roman"/>
          <w:b/>
          <w:sz w:val="12"/>
          <w:szCs w:val="12"/>
          <w:lang w:eastAsia="en-US"/>
        </w:rPr>
      </w:pPr>
    </w:p>
    <w:p w:rsidR="006E33E5" w:rsidRPr="00370871" w:rsidRDefault="006E33E5" w:rsidP="00370871">
      <w:pPr>
        <w:spacing w:after="0" w:line="240" w:lineRule="auto"/>
        <w:ind w:firstLine="284"/>
        <w:jc w:val="center"/>
        <w:rPr>
          <w:rFonts w:ascii="Times New Roman" w:hAnsi="Times New Roman"/>
          <w:b/>
          <w:sz w:val="12"/>
          <w:szCs w:val="12"/>
          <w:lang w:eastAsia="en-US"/>
        </w:rPr>
      </w:pPr>
      <w:bookmarkStart w:id="389" w:name="_Toc392617080"/>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26</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w:t>
      </w:r>
      <w:bookmarkStart w:id="390" w:name="_Toc381699490"/>
      <w:bookmarkStart w:id="391" w:name="_Toc390935006"/>
      <w:bookmarkStart w:id="392" w:name="_Toc391977285"/>
      <w:r w:rsidRPr="00370871">
        <w:rPr>
          <w:rFonts w:ascii="Times New Roman" w:hAnsi="Times New Roman"/>
          <w:b/>
          <w:sz w:val="12"/>
          <w:szCs w:val="12"/>
          <w:lang w:eastAsia="en-US"/>
        </w:rPr>
        <w:t xml:space="preserve">Нормативы потребления </w:t>
      </w:r>
      <w:bookmarkEnd w:id="390"/>
      <w:r w:rsidRPr="00370871">
        <w:rPr>
          <w:rFonts w:ascii="Times New Roman" w:hAnsi="Times New Roman"/>
          <w:b/>
          <w:sz w:val="12"/>
          <w:szCs w:val="12"/>
          <w:lang w:eastAsia="en-US"/>
        </w:rPr>
        <w:t>тепловой энергии на горячее водоснабжение</w:t>
      </w:r>
      <w:bookmarkEnd w:id="389"/>
      <w:bookmarkEnd w:id="391"/>
      <w:bookmarkEnd w:id="392"/>
    </w:p>
    <w:p w:rsidR="00DF01B9" w:rsidRPr="00370871" w:rsidRDefault="00DF01B9" w:rsidP="00370871">
      <w:pPr>
        <w:spacing w:after="0" w:line="240" w:lineRule="auto"/>
        <w:ind w:firstLine="284"/>
        <w:jc w:val="center"/>
        <w:rPr>
          <w:rFonts w:ascii="Times New Roman" w:hAnsi="Times New Roman"/>
          <w:b/>
          <w:sz w:val="12"/>
          <w:szCs w:val="1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2835"/>
        <w:gridCol w:w="1808"/>
      </w:tblGrid>
      <w:tr w:rsidR="006E33E5" w:rsidRPr="00370871" w:rsidTr="001A4BB5">
        <w:tc>
          <w:tcPr>
            <w:tcW w:w="5387"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E33E5" w:rsidRPr="00370871" w:rsidRDefault="006E33E5" w:rsidP="00370871">
            <w:pPr>
              <w:pStyle w:val="aff7"/>
              <w:tabs>
                <w:tab w:val="left" w:pos="2310"/>
                <w:tab w:val="center" w:pos="4677"/>
                <w:tab w:val="right" w:pos="9355"/>
              </w:tabs>
              <w:spacing w:before="0" w:after="0" w:line="240" w:lineRule="auto"/>
              <w:ind w:left="0" w:firstLine="284"/>
              <w:jc w:val="center"/>
              <w:rPr>
                <w:rFonts w:ascii="Times New Roman" w:hAnsi="Times New Roman" w:cs="Times New Roman"/>
                <w:sz w:val="12"/>
                <w:szCs w:val="12"/>
              </w:rPr>
            </w:pPr>
            <w:bookmarkStart w:id="393" w:name="OLE_LINK190"/>
            <w:bookmarkStart w:id="394" w:name="OLE_LINK191"/>
            <w:r w:rsidRPr="00370871">
              <w:rPr>
                <w:rFonts w:ascii="Times New Roman" w:hAnsi="Times New Roman" w:cs="Times New Roman"/>
                <w:sz w:val="12"/>
                <w:szCs w:val="12"/>
              </w:rPr>
              <w:t>Норматив</w:t>
            </w:r>
          </w:p>
        </w:tc>
        <w:tc>
          <w:tcPr>
            <w:tcW w:w="2835"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E33E5" w:rsidRPr="00370871" w:rsidRDefault="006E33E5" w:rsidP="00370871">
            <w:pPr>
              <w:pStyle w:val="aff7"/>
              <w:tabs>
                <w:tab w:val="center" w:pos="4677"/>
                <w:tab w:val="right" w:pos="9355"/>
              </w:tabs>
              <w:spacing w:before="0" w:after="0" w:line="240" w:lineRule="auto"/>
              <w:ind w:left="0" w:firstLine="284"/>
              <w:jc w:val="center"/>
              <w:rPr>
                <w:rFonts w:ascii="Times New Roman" w:hAnsi="Times New Roman" w:cs="Times New Roman"/>
                <w:sz w:val="12"/>
                <w:szCs w:val="12"/>
              </w:rPr>
            </w:pPr>
            <w:r w:rsidRPr="00370871">
              <w:rPr>
                <w:rFonts w:ascii="Times New Roman" w:hAnsi="Times New Roman" w:cs="Times New Roman"/>
                <w:sz w:val="12"/>
                <w:szCs w:val="12"/>
              </w:rPr>
              <w:t>Единица измерения</w:t>
            </w:r>
          </w:p>
        </w:tc>
        <w:tc>
          <w:tcPr>
            <w:tcW w:w="1808"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E33E5" w:rsidRPr="00370871" w:rsidRDefault="006E33E5" w:rsidP="00370871">
            <w:pPr>
              <w:pStyle w:val="aff7"/>
              <w:tabs>
                <w:tab w:val="center" w:pos="4677"/>
                <w:tab w:val="right" w:pos="9355"/>
              </w:tabs>
              <w:spacing w:before="0" w:after="0" w:line="240" w:lineRule="auto"/>
              <w:ind w:left="0" w:firstLine="284"/>
              <w:jc w:val="center"/>
              <w:rPr>
                <w:rFonts w:ascii="Times New Roman" w:hAnsi="Times New Roman" w:cs="Times New Roman"/>
                <w:sz w:val="12"/>
                <w:szCs w:val="12"/>
              </w:rPr>
            </w:pPr>
            <w:r w:rsidRPr="00370871">
              <w:rPr>
                <w:rFonts w:ascii="Times New Roman" w:hAnsi="Times New Roman" w:cs="Times New Roman"/>
                <w:sz w:val="12"/>
                <w:szCs w:val="12"/>
              </w:rPr>
              <w:t>Норма расхода в месяц</w:t>
            </w:r>
          </w:p>
        </w:tc>
      </w:tr>
      <w:tr w:rsidR="006E33E5" w:rsidRPr="00370871" w:rsidTr="001A4BB5">
        <w:tc>
          <w:tcPr>
            <w:tcW w:w="5387" w:type="dxa"/>
            <w:shd w:val="clear" w:color="auto" w:fill="auto"/>
          </w:tcPr>
          <w:p w:rsidR="006E33E5" w:rsidRPr="00370871" w:rsidRDefault="006E33E5" w:rsidP="00370871">
            <w:pPr>
              <w:pStyle w:val="aff7"/>
              <w:tabs>
                <w:tab w:val="left" w:pos="2310"/>
                <w:tab w:val="center" w:pos="4677"/>
                <w:tab w:val="right" w:pos="9355"/>
              </w:tabs>
              <w:spacing w:before="0" w:after="0" w:line="240" w:lineRule="auto"/>
              <w:ind w:left="0" w:firstLine="284"/>
              <w:jc w:val="left"/>
              <w:rPr>
                <w:rFonts w:ascii="Times New Roman" w:hAnsi="Times New Roman" w:cs="Times New Roman"/>
                <w:sz w:val="12"/>
                <w:szCs w:val="12"/>
              </w:rPr>
            </w:pPr>
            <w:r w:rsidRPr="00370871">
              <w:rPr>
                <w:rFonts w:ascii="Times New Roman" w:hAnsi="Times New Roman" w:cs="Times New Roman"/>
                <w:sz w:val="12"/>
                <w:szCs w:val="12"/>
              </w:rPr>
              <w:t>Норматив расхода тепловой энергии на горячее водоснабжение</w:t>
            </w:r>
          </w:p>
        </w:tc>
        <w:tc>
          <w:tcPr>
            <w:tcW w:w="2835" w:type="dxa"/>
            <w:shd w:val="clear" w:color="auto" w:fill="auto"/>
          </w:tcPr>
          <w:p w:rsidR="006E33E5" w:rsidRPr="00370871" w:rsidRDefault="006E33E5" w:rsidP="00370871">
            <w:pPr>
              <w:pStyle w:val="aff7"/>
              <w:tabs>
                <w:tab w:val="left" w:pos="2310"/>
                <w:tab w:val="center" w:pos="4677"/>
                <w:tab w:val="right" w:pos="9355"/>
              </w:tabs>
              <w:spacing w:before="0" w:after="0" w:line="240" w:lineRule="auto"/>
              <w:ind w:left="0" w:firstLine="284"/>
              <w:jc w:val="left"/>
              <w:rPr>
                <w:rFonts w:ascii="Times New Roman" w:hAnsi="Times New Roman" w:cs="Times New Roman"/>
                <w:sz w:val="12"/>
                <w:szCs w:val="12"/>
              </w:rPr>
            </w:pPr>
            <w:r w:rsidRPr="00370871">
              <w:rPr>
                <w:rFonts w:ascii="Times New Roman" w:hAnsi="Times New Roman" w:cs="Times New Roman"/>
                <w:sz w:val="12"/>
                <w:szCs w:val="12"/>
              </w:rPr>
              <w:t>Гкал на 1 человека (на отопительный период)</w:t>
            </w:r>
          </w:p>
        </w:tc>
        <w:tc>
          <w:tcPr>
            <w:tcW w:w="1808" w:type="dxa"/>
            <w:shd w:val="clear" w:color="auto" w:fill="auto"/>
          </w:tcPr>
          <w:p w:rsidR="006E33E5" w:rsidRPr="00370871" w:rsidRDefault="006E33E5" w:rsidP="00370871">
            <w:pPr>
              <w:pStyle w:val="aff7"/>
              <w:tabs>
                <w:tab w:val="left" w:pos="2310"/>
                <w:tab w:val="center" w:pos="4677"/>
                <w:tab w:val="right" w:pos="9355"/>
              </w:tabs>
              <w:spacing w:before="0" w:after="0" w:line="240" w:lineRule="auto"/>
              <w:ind w:left="0" w:firstLine="284"/>
              <w:jc w:val="left"/>
              <w:rPr>
                <w:rFonts w:ascii="Times New Roman" w:hAnsi="Times New Roman" w:cs="Times New Roman"/>
                <w:sz w:val="12"/>
                <w:szCs w:val="12"/>
              </w:rPr>
            </w:pPr>
            <w:r w:rsidRPr="00370871">
              <w:rPr>
                <w:rFonts w:ascii="Times New Roman" w:hAnsi="Times New Roman" w:cs="Times New Roman"/>
                <w:sz w:val="12"/>
                <w:szCs w:val="12"/>
              </w:rPr>
              <w:t>0,17</w:t>
            </w:r>
            <w:r w:rsidR="00292A6C" w:rsidRPr="00370871">
              <w:rPr>
                <w:rFonts w:ascii="Times New Roman" w:hAnsi="Times New Roman" w:cs="Times New Roman"/>
                <w:sz w:val="12"/>
                <w:szCs w:val="12"/>
              </w:rPr>
              <w:t>6</w:t>
            </w:r>
          </w:p>
        </w:tc>
      </w:tr>
      <w:tr w:rsidR="006E33E5" w:rsidRPr="00370871" w:rsidTr="001A4BB5">
        <w:tc>
          <w:tcPr>
            <w:tcW w:w="5387" w:type="dxa"/>
            <w:tcBorders>
              <w:bottom w:val="single" w:sz="4" w:space="0" w:color="auto"/>
            </w:tcBorders>
            <w:shd w:val="clear" w:color="auto" w:fill="auto"/>
          </w:tcPr>
          <w:p w:rsidR="006E33E5" w:rsidRPr="00370871" w:rsidRDefault="006E33E5" w:rsidP="00370871">
            <w:pPr>
              <w:pStyle w:val="aff7"/>
              <w:tabs>
                <w:tab w:val="center" w:pos="4677"/>
                <w:tab w:val="right" w:pos="9355"/>
              </w:tabs>
              <w:spacing w:before="0" w:after="0" w:line="240" w:lineRule="auto"/>
              <w:ind w:left="0" w:firstLine="284"/>
              <w:jc w:val="left"/>
              <w:rPr>
                <w:rFonts w:ascii="Times New Roman" w:hAnsi="Times New Roman" w:cs="Times New Roman"/>
                <w:sz w:val="12"/>
                <w:szCs w:val="12"/>
              </w:rPr>
            </w:pPr>
            <w:r w:rsidRPr="00370871">
              <w:rPr>
                <w:rFonts w:ascii="Times New Roman" w:hAnsi="Times New Roman" w:cs="Times New Roman"/>
                <w:sz w:val="12"/>
                <w:szCs w:val="12"/>
              </w:rPr>
              <w:t>Норматив расхода химически очищенной воды для горячего водоснабжения в полностью благоустр</w:t>
            </w:r>
            <w:r w:rsidRPr="00370871">
              <w:rPr>
                <w:rFonts w:ascii="Times New Roman" w:hAnsi="Times New Roman" w:cs="Times New Roman"/>
                <w:sz w:val="12"/>
                <w:szCs w:val="12"/>
              </w:rPr>
              <w:t>о</w:t>
            </w:r>
            <w:r w:rsidRPr="00370871">
              <w:rPr>
                <w:rFonts w:ascii="Times New Roman" w:hAnsi="Times New Roman" w:cs="Times New Roman"/>
                <w:sz w:val="12"/>
                <w:szCs w:val="12"/>
              </w:rPr>
              <w:t>енных домах</w:t>
            </w:r>
          </w:p>
        </w:tc>
        <w:tc>
          <w:tcPr>
            <w:tcW w:w="2835" w:type="dxa"/>
            <w:tcBorders>
              <w:bottom w:val="single" w:sz="4" w:space="0" w:color="auto"/>
            </w:tcBorders>
            <w:shd w:val="clear" w:color="auto" w:fill="auto"/>
          </w:tcPr>
          <w:p w:rsidR="006E33E5" w:rsidRPr="00370871" w:rsidRDefault="006E33E5" w:rsidP="00370871">
            <w:pPr>
              <w:pStyle w:val="aff7"/>
              <w:tabs>
                <w:tab w:val="center" w:pos="4677"/>
                <w:tab w:val="right" w:pos="9355"/>
              </w:tabs>
              <w:spacing w:before="0" w:after="0" w:line="240" w:lineRule="auto"/>
              <w:ind w:left="0" w:firstLine="284"/>
              <w:jc w:val="left"/>
              <w:rPr>
                <w:rFonts w:ascii="Times New Roman" w:hAnsi="Times New Roman" w:cs="Times New Roman"/>
                <w:sz w:val="12"/>
                <w:szCs w:val="12"/>
              </w:rPr>
            </w:pPr>
            <w:r w:rsidRPr="00370871">
              <w:rPr>
                <w:rFonts w:ascii="Times New Roman" w:hAnsi="Times New Roman" w:cs="Times New Roman"/>
                <w:sz w:val="12"/>
                <w:szCs w:val="12"/>
              </w:rPr>
              <w:t>м</w:t>
            </w:r>
            <w:r w:rsidRPr="00370871">
              <w:rPr>
                <w:rFonts w:ascii="Times New Roman" w:hAnsi="Times New Roman" w:cs="Times New Roman"/>
                <w:sz w:val="12"/>
                <w:szCs w:val="12"/>
                <w:vertAlign w:val="superscript"/>
              </w:rPr>
              <w:t xml:space="preserve">3 </w:t>
            </w:r>
            <w:r w:rsidRPr="00370871">
              <w:rPr>
                <w:rFonts w:ascii="Times New Roman" w:hAnsi="Times New Roman" w:cs="Times New Roman"/>
                <w:sz w:val="12"/>
                <w:szCs w:val="12"/>
              </w:rPr>
              <w:t>воды на 1 человека</w:t>
            </w:r>
          </w:p>
          <w:p w:rsidR="006E33E5" w:rsidRPr="00370871" w:rsidRDefault="006E33E5" w:rsidP="00370871">
            <w:pPr>
              <w:pStyle w:val="aff7"/>
              <w:tabs>
                <w:tab w:val="center" w:pos="4677"/>
                <w:tab w:val="right" w:pos="9355"/>
              </w:tabs>
              <w:spacing w:before="0" w:after="0" w:line="240" w:lineRule="auto"/>
              <w:ind w:left="0" w:firstLine="284"/>
              <w:jc w:val="left"/>
              <w:rPr>
                <w:rFonts w:ascii="Times New Roman" w:hAnsi="Times New Roman" w:cs="Times New Roman"/>
                <w:sz w:val="12"/>
                <w:szCs w:val="12"/>
              </w:rPr>
            </w:pPr>
            <w:r w:rsidRPr="00370871">
              <w:rPr>
                <w:rFonts w:ascii="Times New Roman" w:hAnsi="Times New Roman" w:cs="Times New Roman"/>
                <w:sz w:val="12"/>
                <w:szCs w:val="12"/>
              </w:rPr>
              <w:t>(на отопительный период)</w:t>
            </w:r>
          </w:p>
        </w:tc>
        <w:tc>
          <w:tcPr>
            <w:tcW w:w="1808" w:type="dxa"/>
            <w:tcBorders>
              <w:bottom w:val="single" w:sz="4" w:space="0" w:color="auto"/>
            </w:tcBorders>
            <w:shd w:val="clear" w:color="auto" w:fill="auto"/>
          </w:tcPr>
          <w:p w:rsidR="006E33E5" w:rsidRPr="00370871" w:rsidRDefault="006E33E5" w:rsidP="00370871">
            <w:pPr>
              <w:pStyle w:val="aff7"/>
              <w:tabs>
                <w:tab w:val="center" w:pos="4677"/>
                <w:tab w:val="right" w:pos="9355"/>
              </w:tabs>
              <w:spacing w:before="0" w:after="0" w:line="240" w:lineRule="auto"/>
              <w:ind w:left="0" w:firstLine="284"/>
              <w:jc w:val="left"/>
              <w:rPr>
                <w:rFonts w:ascii="Times New Roman" w:hAnsi="Times New Roman" w:cs="Times New Roman"/>
                <w:sz w:val="12"/>
                <w:szCs w:val="12"/>
              </w:rPr>
            </w:pPr>
            <w:r w:rsidRPr="00370871">
              <w:rPr>
                <w:rFonts w:ascii="Times New Roman" w:hAnsi="Times New Roman" w:cs="Times New Roman"/>
                <w:sz w:val="12"/>
                <w:szCs w:val="12"/>
              </w:rPr>
              <w:t>3,</w:t>
            </w:r>
            <w:r w:rsidR="00292A6C" w:rsidRPr="00370871">
              <w:rPr>
                <w:rFonts w:ascii="Times New Roman" w:hAnsi="Times New Roman" w:cs="Times New Roman"/>
                <w:sz w:val="12"/>
                <w:szCs w:val="12"/>
              </w:rPr>
              <w:t>2</w:t>
            </w:r>
          </w:p>
        </w:tc>
      </w:tr>
      <w:tr w:rsidR="006E33E5" w:rsidRPr="00370871" w:rsidTr="001A4BB5">
        <w:tc>
          <w:tcPr>
            <w:tcW w:w="5387" w:type="dxa"/>
            <w:shd w:val="clear" w:color="auto" w:fill="auto"/>
          </w:tcPr>
          <w:p w:rsidR="006E33E5" w:rsidRPr="00370871" w:rsidRDefault="006E33E5" w:rsidP="00370871">
            <w:pPr>
              <w:pStyle w:val="aff7"/>
              <w:tabs>
                <w:tab w:val="center" w:pos="4677"/>
                <w:tab w:val="right" w:pos="9355"/>
              </w:tabs>
              <w:spacing w:before="0" w:after="0" w:line="240" w:lineRule="auto"/>
              <w:ind w:left="0" w:firstLine="284"/>
              <w:jc w:val="left"/>
              <w:rPr>
                <w:rFonts w:ascii="Times New Roman" w:hAnsi="Times New Roman" w:cs="Times New Roman"/>
                <w:sz w:val="12"/>
                <w:szCs w:val="12"/>
              </w:rPr>
            </w:pPr>
            <w:r w:rsidRPr="00370871">
              <w:rPr>
                <w:rFonts w:ascii="Times New Roman" w:hAnsi="Times New Roman" w:cs="Times New Roman"/>
                <w:sz w:val="12"/>
                <w:szCs w:val="12"/>
              </w:rPr>
              <w:t>Норматив расхода химически очищенной воды для горячего водоснабжения в домах с частичным бл</w:t>
            </w:r>
            <w:r w:rsidRPr="00370871">
              <w:rPr>
                <w:rFonts w:ascii="Times New Roman" w:hAnsi="Times New Roman" w:cs="Times New Roman"/>
                <w:sz w:val="12"/>
                <w:szCs w:val="12"/>
              </w:rPr>
              <w:t>а</w:t>
            </w:r>
            <w:r w:rsidRPr="00370871">
              <w:rPr>
                <w:rFonts w:ascii="Times New Roman" w:hAnsi="Times New Roman" w:cs="Times New Roman"/>
                <w:sz w:val="12"/>
                <w:szCs w:val="12"/>
              </w:rPr>
              <w:t>гоустройством (без ванн)</w:t>
            </w:r>
          </w:p>
        </w:tc>
        <w:tc>
          <w:tcPr>
            <w:tcW w:w="2835" w:type="dxa"/>
            <w:shd w:val="clear" w:color="auto" w:fill="auto"/>
          </w:tcPr>
          <w:p w:rsidR="006E33E5" w:rsidRPr="00370871" w:rsidRDefault="006E33E5" w:rsidP="00370871">
            <w:pPr>
              <w:pStyle w:val="aff7"/>
              <w:tabs>
                <w:tab w:val="center" w:pos="4677"/>
                <w:tab w:val="right" w:pos="9355"/>
              </w:tabs>
              <w:spacing w:before="0" w:after="0" w:line="240" w:lineRule="auto"/>
              <w:ind w:left="0" w:firstLine="284"/>
              <w:jc w:val="left"/>
              <w:rPr>
                <w:rFonts w:ascii="Times New Roman" w:hAnsi="Times New Roman" w:cs="Times New Roman"/>
                <w:sz w:val="12"/>
                <w:szCs w:val="12"/>
              </w:rPr>
            </w:pPr>
            <w:r w:rsidRPr="00370871">
              <w:rPr>
                <w:rFonts w:ascii="Times New Roman" w:hAnsi="Times New Roman" w:cs="Times New Roman"/>
                <w:sz w:val="12"/>
                <w:szCs w:val="12"/>
              </w:rPr>
              <w:t>м</w:t>
            </w:r>
            <w:r w:rsidRPr="00370871">
              <w:rPr>
                <w:rFonts w:ascii="Times New Roman" w:hAnsi="Times New Roman" w:cs="Times New Roman"/>
                <w:sz w:val="12"/>
                <w:szCs w:val="12"/>
                <w:vertAlign w:val="superscript"/>
              </w:rPr>
              <w:t xml:space="preserve">3 </w:t>
            </w:r>
            <w:r w:rsidRPr="00370871">
              <w:rPr>
                <w:rFonts w:ascii="Times New Roman" w:hAnsi="Times New Roman" w:cs="Times New Roman"/>
                <w:sz w:val="12"/>
                <w:szCs w:val="12"/>
              </w:rPr>
              <w:t>воды на 1 человека</w:t>
            </w:r>
          </w:p>
          <w:p w:rsidR="006E33E5" w:rsidRPr="00370871" w:rsidRDefault="006E33E5" w:rsidP="00370871">
            <w:pPr>
              <w:pStyle w:val="aff7"/>
              <w:tabs>
                <w:tab w:val="center" w:pos="4677"/>
                <w:tab w:val="right" w:pos="9355"/>
              </w:tabs>
              <w:spacing w:before="0" w:after="0" w:line="240" w:lineRule="auto"/>
              <w:ind w:left="0" w:firstLine="284"/>
              <w:jc w:val="left"/>
              <w:rPr>
                <w:rFonts w:ascii="Times New Roman" w:hAnsi="Times New Roman" w:cs="Times New Roman"/>
                <w:sz w:val="12"/>
                <w:szCs w:val="12"/>
              </w:rPr>
            </w:pPr>
            <w:r w:rsidRPr="00370871">
              <w:rPr>
                <w:rFonts w:ascii="Times New Roman" w:hAnsi="Times New Roman" w:cs="Times New Roman"/>
                <w:sz w:val="12"/>
                <w:szCs w:val="12"/>
              </w:rPr>
              <w:t>(на отопительный период)</w:t>
            </w:r>
          </w:p>
        </w:tc>
        <w:tc>
          <w:tcPr>
            <w:tcW w:w="1808" w:type="dxa"/>
            <w:shd w:val="clear" w:color="auto" w:fill="auto"/>
          </w:tcPr>
          <w:p w:rsidR="006E33E5" w:rsidRPr="00370871" w:rsidRDefault="006E33E5" w:rsidP="00370871">
            <w:pPr>
              <w:pStyle w:val="aff7"/>
              <w:tabs>
                <w:tab w:val="center" w:pos="4677"/>
                <w:tab w:val="right" w:pos="9355"/>
              </w:tabs>
              <w:spacing w:before="0" w:after="0" w:line="240" w:lineRule="auto"/>
              <w:ind w:left="0" w:firstLine="284"/>
              <w:jc w:val="left"/>
              <w:rPr>
                <w:rFonts w:ascii="Times New Roman" w:hAnsi="Times New Roman" w:cs="Times New Roman"/>
                <w:sz w:val="12"/>
                <w:szCs w:val="12"/>
              </w:rPr>
            </w:pPr>
            <w:r w:rsidRPr="00370871">
              <w:rPr>
                <w:rFonts w:ascii="Times New Roman" w:hAnsi="Times New Roman" w:cs="Times New Roman"/>
                <w:sz w:val="12"/>
                <w:szCs w:val="12"/>
              </w:rPr>
              <w:t>1,75</w:t>
            </w:r>
          </w:p>
        </w:tc>
      </w:tr>
      <w:bookmarkEnd w:id="393"/>
      <w:bookmarkEnd w:id="394"/>
    </w:tbl>
    <w:p w:rsidR="006E33E5" w:rsidRPr="00370871" w:rsidRDefault="006E33E5" w:rsidP="00370871">
      <w:pPr>
        <w:spacing w:after="0" w:line="240" w:lineRule="auto"/>
        <w:ind w:firstLine="284"/>
        <w:rPr>
          <w:rFonts w:ascii="Times New Roman" w:hAnsi="Times New Roman"/>
          <w:b/>
          <w:sz w:val="12"/>
          <w:szCs w:val="12"/>
          <w:lang w:eastAsia="en-US"/>
        </w:rPr>
      </w:pPr>
    </w:p>
    <w:p w:rsidR="0018622F" w:rsidRPr="00370871" w:rsidRDefault="001B3AF8" w:rsidP="00370871">
      <w:pPr>
        <w:pStyle w:val="23"/>
        <w:tabs>
          <w:tab w:val="clear" w:pos="1986"/>
          <w:tab w:val="num" w:pos="284"/>
        </w:tabs>
        <w:spacing w:before="0" w:after="0"/>
        <w:ind w:left="0" w:firstLine="284"/>
        <w:rPr>
          <w:rFonts w:ascii="Times New Roman" w:hAnsi="Times New Roman"/>
          <w:b/>
          <w:sz w:val="12"/>
          <w:szCs w:val="12"/>
        </w:rPr>
      </w:pPr>
      <w:bookmarkStart w:id="395" w:name="_Toc392616974"/>
      <w:bookmarkEnd w:id="384"/>
      <w:r w:rsidRPr="00370871">
        <w:rPr>
          <w:rFonts w:ascii="Times New Roman" w:hAnsi="Times New Roman"/>
          <w:b/>
          <w:sz w:val="12"/>
          <w:szCs w:val="12"/>
        </w:rPr>
        <w:t>Балансы тепловой мощности и тепловой нагрузки</w:t>
      </w:r>
      <w:bookmarkEnd w:id="395"/>
    </w:p>
    <w:p w:rsidR="00A17E1B" w:rsidRPr="00370871" w:rsidRDefault="00A17E1B" w:rsidP="00370871">
      <w:pPr>
        <w:pStyle w:val="afffff"/>
        <w:spacing w:line="240" w:lineRule="auto"/>
        <w:ind w:firstLine="284"/>
        <w:rPr>
          <w:sz w:val="12"/>
          <w:szCs w:val="12"/>
        </w:rPr>
      </w:pPr>
      <w:r w:rsidRPr="00370871">
        <w:rPr>
          <w:sz w:val="12"/>
          <w:szCs w:val="12"/>
        </w:rPr>
        <w:t xml:space="preserve">Баланс существующей тепловой мощности и тепловой нагрузки по теплоснабжающему предприятию ООО "Сервисная Коммунальная Компания" </w:t>
      </w:r>
      <w:r w:rsidR="00FC1B4C" w:rsidRPr="00370871">
        <w:rPr>
          <w:sz w:val="12"/>
          <w:szCs w:val="12"/>
        </w:rPr>
        <w:t>сведен в таблицу 27</w:t>
      </w:r>
      <w:r w:rsidRPr="00370871">
        <w:rPr>
          <w:sz w:val="12"/>
          <w:szCs w:val="12"/>
        </w:rPr>
        <w:t>.</w:t>
      </w:r>
    </w:p>
    <w:p w:rsidR="00A027E7" w:rsidRPr="00370871" w:rsidRDefault="00A027E7" w:rsidP="00370871">
      <w:pPr>
        <w:pStyle w:val="afffff"/>
        <w:spacing w:line="240" w:lineRule="auto"/>
        <w:ind w:firstLine="284"/>
        <w:rPr>
          <w:sz w:val="12"/>
          <w:szCs w:val="12"/>
        </w:rPr>
      </w:pPr>
    </w:p>
    <w:p w:rsidR="00A17E1B" w:rsidRPr="00370871" w:rsidRDefault="00A17E1B" w:rsidP="00370871">
      <w:pPr>
        <w:spacing w:after="0" w:line="240" w:lineRule="auto"/>
        <w:ind w:firstLine="284"/>
        <w:jc w:val="center"/>
        <w:rPr>
          <w:rFonts w:ascii="Times New Roman" w:hAnsi="Times New Roman"/>
          <w:b/>
          <w:sz w:val="12"/>
          <w:szCs w:val="12"/>
          <w:lang w:eastAsia="en-US"/>
        </w:rPr>
      </w:pPr>
      <w:bookmarkStart w:id="396" w:name="_Toc379452539"/>
      <w:bookmarkStart w:id="397" w:name="_Toc392617081"/>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27</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Баланс тепловой мощности и тепловой нагрузки</w:t>
      </w:r>
      <w:bookmarkEnd w:id="396"/>
      <w:bookmarkEnd w:id="397"/>
    </w:p>
    <w:p w:rsidR="00DF01B9" w:rsidRPr="00370871" w:rsidRDefault="00DF01B9" w:rsidP="00370871">
      <w:pPr>
        <w:spacing w:after="0" w:line="240" w:lineRule="auto"/>
        <w:ind w:firstLine="284"/>
        <w:jc w:val="center"/>
        <w:rPr>
          <w:rFonts w:ascii="Times New Roman" w:hAnsi="Times New Roman"/>
          <w:b/>
          <w:sz w:val="12"/>
          <w:szCs w:val="1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597"/>
        <w:gridCol w:w="1596"/>
      </w:tblGrid>
      <w:tr w:rsidR="00A17E1B" w:rsidRPr="00370871" w:rsidTr="001A4BB5">
        <w:trPr>
          <w:trHeight w:val="485"/>
          <w:tblHeader/>
        </w:trPr>
        <w:tc>
          <w:tcPr>
            <w:tcW w:w="6771" w:type="dxa"/>
            <w:tcBorders>
              <w:top w:val="thinThickSmallGap" w:sz="24" w:space="0" w:color="auto"/>
              <w:bottom w:val="thickThinSmallGap" w:sz="24" w:space="0" w:color="auto"/>
            </w:tcBorders>
            <w:shd w:val="clear" w:color="auto" w:fill="D9D9D9"/>
            <w:vAlign w:val="center"/>
          </w:tcPr>
          <w:p w:rsidR="00A17E1B" w:rsidRPr="00370871" w:rsidRDefault="00A17E1B"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lang w:eastAsia="en-US"/>
              </w:rPr>
              <w:t>Показатели</w:t>
            </w:r>
          </w:p>
        </w:tc>
        <w:tc>
          <w:tcPr>
            <w:tcW w:w="1597" w:type="dxa"/>
            <w:tcBorders>
              <w:top w:val="thinThickSmallGap" w:sz="24" w:space="0" w:color="auto"/>
              <w:bottom w:val="thickThinSmallGap" w:sz="24" w:space="0" w:color="auto"/>
            </w:tcBorders>
            <w:shd w:val="clear" w:color="auto" w:fill="D9D9D9"/>
            <w:vAlign w:val="center"/>
          </w:tcPr>
          <w:p w:rsidR="00A17E1B" w:rsidRPr="00370871" w:rsidRDefault="00A17E1B"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Единица</w:t>
            </w:r>
          </w:p>
          <w:p w:rsidR="00A17E1B" w:rsidRPr="00370871" w:rsidRDefault="00A17E1B"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измерения</w:t>
            </w:r>
          </w:p>
        </w:tc>
        <w:tc>
          <w:tcPr>
            <w:tcW w:w="1596" w:type="dxa"/>
            <w:tcBorders>
              <w:top w:val="thinThickSmallGap" w:sz="24" w:space="0" w:color="auto"/>
              <w:bottom w:val="thickThinSmallGap" w:sz="24" w:space="0" w:color="auto"/>
            </w:tcBorders>
            <w:shd w:val="clear" w:color="auto" w:fill="D9D9D9"/>
            <w:vAlign w:val="center"/>
          </w:tcPr>
          <w:p w:rsidR="00A17E1B" w:rsidRPr="00370871" w:rsidRDefault="00A17E1B"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Величина</w:t>
            </w:r>
          </w:p>
        </w:tc>
      </w:tr>
      <w:tr w:rsidR="00A17E1B" w:rsidRPr="00370871" w:rsidTr="001A4BB5">
        <w:trPr>
          <w:trHeight w:val="347"/>
        </w:trPr>
        <w:tc>
          <w:tcPr>
            <w:tcW w:w="6771" w:type="dxa"/>
            <w:tcBorders>
              <w:top w:val="thickThinSmallGap" w:sz="24" w:space="0" w:color="auto"/>
              <w:bottom w:val="single" w:sz="4" w:space="0" w:color="auto"/>
            </w:tcBorders>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Установленная тепловая мощность</w:t>
            </w:r>
          </w:p>
        </w:tc>
        <w:tc>
          <w:tcPr>
            <w:tcW w:w="1597" w:type="dxa"/>
            <w:tcBorders>
              <w:top w:val="thickThinSmallGap" w:sz="24" w:space="0" w:color="auto"/>
              <w:bottom w:val="single" w:sz="4" w:space="0" w:color="auto"/>
            </w:tcBorders>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Гкал/ч</w:t>
            </w:r>
          </w:p>
        </w:tc>
        <w:tc>
          <w:tcPr>
            <w:tcW w:w="1596" w:type="dxa"/>
            <w:tcBorders>
              <w:top w:val="thickThinSmallGap" w:sz="24" w:space="0" w:color="auto"/>
              <w:bottom w:val="single" w:sz="4" w:space="0" w:color="auto"/>
            </w:tcBorders>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1,72</w:t>
            </w:r>
          </w:p>
        </w:tc>
      </w:tr>
      <w:tr w:rsidR="00A17E1B" w:rsidRPr="00370871" w:rsidTr="001A4BB5">
        <w:trPr>
          <w:trHeight w:val="347"/>
        </w:trPr>
        <w:tc>
          <w:tcPr>
            <w:tcW w:w="6771" w:type="dxa"/>
            <w:shd w:val="clear" w:color="auto" w:fill="D9D9D9"/>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Располагаемая тепловая мощность</w:t>
            </w:r>
          </w:p>
        </w:tc>
        <w:tc>
          <w:tcPr>
            <w:tcW w:w="1597" w:type="dxa"/>
            <w:shd w:val="clear" w:color="auto" w:fill="D9D9D9"/>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Гкал/ч</w:t>
            </w:r>
          </w:p>
        </w:tc>
        <w:tc>
          <w:tcPr>
            <w:tcW w:w="1596" w:type="dxa"/>
            <w:shd w:val="clear" w:color="auto" w:fill="D9D9D9"/>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1,72</w:t>
            </w:r>
          </w:p>
        </w:tc>
      </w:tr>
      <w:tr w:rsidR="00A17E1B" w:rsidRPr="00370871" w:rsidTr="001A4BB5">
        <w:trPr>
          <w:trHeight w:val="347"/>
        </w:trPr>
        <w:tc>
          <w:tcPr>
            <w:tcW w:w="6771" w:type="dxa"/>
            <w:tcBorders>
              <w:bottom w:val="single" w:sz="4" w:space="0" w:color="auto"/>
            </w:tcBorders>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Потери установленной тепловой мощности</w:t>
            </w:r>
          </w:p>
        </w:tc>
        <w:tc>
          <w:tcPr>
            <w:tcW w:w="1597" w:type="dxa"/>
            <w:tcBorders>
              <w:bottom w:val="single" w:sz="4" w:space="0" w:color="auto"/>
            </w:tcBorders>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w:t>
            </w:r>
          </w:p>
        </w:tc>
        <w:tc>
          <w:tcPr>
            <w:tcW w:w="1596" w:type="dxa"/>
            <w:tcBorders>
              <w:bottom w:val="single" w:sz="4" w:space="0" w:color="auto"/>
            </w:tcBorders>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r>
      <w:tr w:rsidR="00A17E1B" w:rsidRPr="00370871" w:rsidTr="001A4BB5">
        <w:trPr>
          <w:trHeight w:val="347"/>
        </w:trPr>
        <w:tc>
          <w:tcPr>
            <w:tcW w:w="6771" w:type="dxa"/>
            <w:shd w:val="clear" w:color="auto" w:fill="D9D9D9"/>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Собственные нужды</w:t>
            </w:r>
          </w:p>
        </w:tc>
        <w:tc>
          <w:tcPr>
            <w:tcW w:w="1597" w:type="dxa"/>
            <w:shd w:val="clear" w:color="auto" w:fill="D9D9D9"/>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Гкал/ч</w:t>
            </w:r>
          </w:p>
        </w:tc>
        <w:tc>
          <w:tcPr>
            <w:tcW w:w="1596" w:type="dxa"/>
            <w:shd w:val="clear" w:color="auto" w:fill="D9D9D9"/>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0,020</w:t>
            </w:r>
          </w:p>
        </w:tc>
      </w:tr>
      <w:tr w:rsidR="00A17E1B" w:rsidRPr="00370871" w:rsidTr="001A4BB5">
        <w:trPr>
          <w:trHeight w:val="370"/>
        </w:trPr>
        <w:tc>
          <w:tcPr>
            <w:tcW w:w="6771" w:type="dxa"/>
            <w:tcBorders>
              <w:bottom w:val="single" w:sz="4" w:space="0" w:color="auto"/>
            </w:tcBorders>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Мощность на коллекторах (располагаемая тепловая мощность нетто)</w:t>
            </w:r>
          </w:p>
        </w:tc>
        <w:tc>
          <w:tcPr>
            <w:tcW w:w="1597" w:type="dxa"/>
            <w:tcBorders>
              <w:bottom w:val="single" w:sz="4" w:space="0" w:color="auto"/>
            </w:tcBorders>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Гкал/ч</w:t>
            </w:r>
          </w:p>
        </w:tc>
        <w:tc>
          <w:tcPr>
            <w:tcW w:w="1596" w:type="dxa"/>
            <w:tcBorders>
              <w:bottom w:val="single" w:sz="4" w:space="0" w:color="auto"/>
            </w:tcBorders>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1,70</w:t>
            </w:r>
          </w:p>
        </w:tc>
      </w:tr>
      <w:tr w:rsidR="00A17E1B" w:rsidRPr="00370871" w:rsidTr="001A4BB5">
        <w:trPr>
          <w:trHeight w:val="370"/>
        </w:trPr>
        <w:tc>
          <w:tcPr>
            <w:tcW w:w="6771" w:type="dxa"/>
            <w:shd w:val="clear" w:color="auto" w:fill="D9D9D9"/>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Потери тепловой мощности в тепловых сетях</w:t>
            </w:r>
          </w:p>
        </w:tc>
        <w:tc>
          <w:tcPr>
            <w:tcW w:w="1597" w:type="dxa"/>
            <w:shd w:val="clear" w:color="auto" w:fill="D9D9D9"/>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Гкал/ч</w:t>
            </w:r>
          </w:p>
        </w:tc>
        <w:tc>
          <w:tcPr>
            <w:tcW w:w="1596" w:type="dxa"/>
            <w:shd w:val="clear" w:color="auto" w:fill="D9D9D9"/>
          </w:tcPr>
          <w:p w:rsidR="00A17E1B" w:rsidRPr="00370871" w:rsidRDefault="00570E3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r w:rsidR="00C83E86" w:rsidRPr="00370871">
              <w:rPr>
                <w:rFonts w:ascii="Times New Roman" w:hAnsi="Times New Roman"/>
                <w:sz w:val="12"/>
                <w:szCs w:val="12"/>
                <w:lang w:eastAsia="en-US"/>
              </w:rPr>
              <w:t>28</w:t>
            </w:r>
          </w:p>
        </w:tc>
      </w:tr>
      <w:tr w:rsidR="00A17E1B" w:rsidRPr="00370871" w:rsidTr="001A4BB5">
        <w:trPr>
          <w:trHeight w:val="370"/>
        </w:trPr>
        <w:tc>
          <w:tcPr>
            <w:tcW w:w="6771" w:type="dxa"/>
            <w:tcBorders>
              <w:bottom w:val="single" w:sz="4" w:space="0" w:color="auto"/>
            </w:tcBorders>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То же в процентах</w:t>
            </w:r>
          </w:p>
        </w:tc>
        <w:tc>
          <w:tcPr>
            <w:tcW w:w="1597" w:type="dxa"/>
            <w:tcBorders>
              <w:bottom w:val="single" w:sz="4" w:space="0" w:color="auto"/>
            </w:tcBorders>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w:t>
            </w:r>
          </w:p>
        </w:tc>
        <w:tc>
          <w:tcPr>
            <w:tcW w:w="1596" w:type="dxa"/>
            <w:tcBorders>
              <w:bottom w:val="single" w:sz="4" w:space="0" w:color="auto"/>
            </w:tcBorders>
          </w:tcPr>
          <w:p w:rsidR="00A17E1B" w:rsidRPr="00370871" w:rsidRDefault="00C83E86"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16,5</w:t>
            </w:r>
          </w:p>
        </w:tc>
      </w:tr>
      <w:tr w:rsidR="00A17E1B" w:rsidRPr="00370871" w:rsidTr="001A4BB5">
        <w:trPr>
          <w:trHeight w:val="370"/>
        </w:trPr>
        <w:tc>
          <w:tcPr>
            <w:tcW w:w="6771" w:type="dxa"/>
            <w:shd w:val="clear" w:color="auto" w:fill="D9D9D9"/>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Присоединенная тепловая нагрузка</w:t>
            </w:r>
          </w:p>
        </w:tc>
        <w:tc>
          <w:tcPr>
            <w:tcW w:w="1597" w:type="dxa"/>
            <w:shd w:val="clear" w:color="auto" w:fill="D9D9D9"/>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Гкал/ч</w:t>
            </w:r>
          </w:p>
        </w:tc>
        <w:tc>
          <w:tcPr>
            <w:tcW w:w="1596" w:type="dxa"/>
            <w:shd w:val="clear" w:color="auto" w:fill="D9D9D9"/>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0,803</w:t>
            </w:r>
          </w:p>
        </w:tc>
      </w:tr>
      <w:tr w:rsidR="00A17E1B" w:rsidRPr="00370871" w:rsidTr="001A4BB5">
        <w:trPr>
          <w:trHeight w:val="370"/>
        </w:trPr>
        <w:tc>
          <w:tcPr>
            <w:tcW w:w="6771" w:type="dxa"/>
            <w:tcBorders>
              <w:bottom w:val="single" w:sz="4" w:space="0" w:color="auto"/>
            </w:tcBorders>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Резерв (+), дефицит (-) располагаемой тепловой мощности</w:t>
            </w:r>
          </w:p>
        </w:tc>
        <w:tc>
          <w:tcPr>
            <w:tcW w:w="1597" w:type="dxa"/>
            <w:tcBorders>
              <w:bottom w:val="single" w:sz="4" w:space="0" w:color="auto"/>
            </w:tcBorders>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Гкал/ч</w:t>
            </w:r>
          </w:p>
        </w:tc>
        <w:tc>
          <w:tcPr>
            <w:tcW w:w="1596" w:type="dxa"/>
            <w:tcBorders>
              <w:bottom w:val="single" w:sz="4" w:space="0" w:color="auto"/>
            </w:tcBorders>
          </w:tcPr>
          <w:p w:rsidR="00A17E1B" w:rsidRPr="00370871" w:rsidRDefault="00570E3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r w:rsidR="00C83E86" w:rsidRPr="00370871">
              <w:rPr>
                <w:rFonts w:ascii="Times New Roman" w:hAnsi="Times New Roman"/>
                <w:sz w:val="12"/>
                <w:szCs w:val="12"/>
                <w:lang w:eastAsia="en-US"/>
              </w:rPr>
              <w:t>617</w:t>
            </w:r>
          </w:p>
        </w:tc>
      </w:tr>
      <w:tr w:rsidR="00A17E1B" w:rsidRPr="00370871" w:rsidTr="001A4BB5">
        <w:trPr>
          <w:trHeight w:val="370"/>
        </w:trPr>
        <w:tc>
          <w:tcPr>
            <w:tcW w:w="6771" w:type="dxa"/>
            <w:tcBorders>
              <w:bottom w:val="thickThinSmallGap" w:sz="24" w:space="0" w:color="auto"/>
            </w:tcBorders>
            <w:shd w:val="clear" w:color="auto" w:fill="D9D9D9"/>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То же в процентах</w:t>
            </w:r>
          </w:p>
        </w:tc>
        <w:tc>
          <w:tcPr>
            <w:tcW w:w="1597" w:type="dxa"/>
            <w:tcBorders>
              <w:bottom w:val="thickThinSmallGap" w:sz="24" w:space="0" w:color="auto"/>
            </w:tcBorders>
            <w:shd w:val="clear" w:color="auto" w:fill="D9D9D9"/>
          </w:tcPr>
          <w:p w:rsidR="00A17E1B" w:rsidRPr="00370871" w:rsidRDefault="00A17E1B"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w:t>
            </w:r>
          </w:p>
        </w:tc>
        <w:tc>
          <w:tcPr>
            <w:tcW w:w="1596" w:type="dxa"/>
            <w:tcBorders>
              <w:bottom w:val="thickThinSmallGap" w:sz="24" w:space="0" w:color="auto"/>
            </w:tcBorders>
            <w:shd w:val="clear" w:color="auto" w:fill="D9D9D9"/>
          </w:tcPr>
          <w:p w:rsidR="00A17E1B" w:rsidRPr="00370871" w:rsidRDefault="00CB4061"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36,3</w:t>
            </w:r>
          </w:p>
        </w:tc>
      </w:tr>
    </w:tbl>
    <w:p w:rsidR="00F2022E" w:rsidRPr="00370871" w:rsidRDefault="00F2022E" w:rsidP="00370871">
      <w:pPr>
        <w:pStyle w:val="afffff"/>
        <w:spacing w:line="240" w:lineRule="auto"/>
        <w:ind w:firstLine="284"/>
        <w:rPr>
          <w:sz w:val="12"/>
          <w:szCs w:val="12"/>
        </w:rPr>
      </w:pPr>
    </w:p>
    <w:p w:rsidR="00A17E1B" w:rsidRPr="00370871" w:rsidRDefault="00FC1B4C" w:rsidP="00370871">
      <w:pPr>
        <w:pStyle w:val="afffff"/>
        <w:spacing w:line="240" w:lineRule="auto"/>
        <w:ind w:firstLine="284"/>
        <w:rPr>
          <w:sz w:val="12"/>
          <w:szCs w:val="12"/>
        </w:rPr>
      </w:pPr>
      <w:r w:rsidRPr="00370871">
        <w:rPr>
          <w:sz w:val="12"/>
          <w:szCs w:val="12"/>
        </w:rPr>
        <w:t>Из таблицы 27</w:t>
      </w:r>
      <w:r w:rsidR="00A17E1B" w:rsidRPr="00370871">
        <w:rPr>
          <w:sz w:val="12"/>
          <w:szCs w:val="12"/>
        </w:rPr>
        <w:t xml:space="preserve"> видно, что на источнике централизованного теплоснабжения Поселения существует резерв тепловой мощности нетто </w:t>
      </w:r>
      <w:r w:rsidR="00570E3D" w:rsidRPr="00370871">
        <w:rPr>
          <w:sz w:val="12"/>
          <w:szCs w:val="12"/>
        </w:rPr>
        <w:t>3</w:t>
      </w:r>
      <w:r w:rsidR="00CB4061" w:rsidRPr="00370871">
        <w:rPr>
          <w:sz w:val="12"/>
          <w:szCs w:val="12"/>
        </w:rPr>
        <w:t>6</w:t>
      </w:r>
      <w:r w:rsidR="00570E3D" w:rsidRPr="00370871">
        <w:rPr>
          <w:sz w:val="12"/>
          <w:szCs w:val="12"/>
        </w:rPr>
        <w:t>,</w:t>
      </w:r>
      <w:r w:rsidR="00CB4061" w:rsidRPr="00370871">
        <w:rPr>
          <w:sz w:val="12"/>
          <w:szCs w:val="12"/>
        </w:rPr>
        <w:t>3</w:t>
      </w:r>
      <w:r w:rsidR="00A17E1B" w:rsidRPr="00370871">
        <w:rPr>
          <w:sz w:val="12"/>
          <w:szCs w:val="12"/>
        </w:rPr>
        <w:t>%.</w:t>
      </w:r>
    </w:p>
    <w:p w:rsidR="00DF01B9" w:rsidRPr="00370871" w:rsidRDefault="00DF01B9" w:rsidP="00370871">
      <w:pPr>
        <w:pStyle w:val="afffff"/>
        <w:spacing w:line="240" w:lineRule="auto"/>
        <w:ind w:firstLine="284"/>
        <w:rPr>
          <w:sz w:val="12"/>
          <w:szCs w:val="12"/>
        </w:rPr>
      </w:pPr>
    </w:p>
    <w:p w:rsidR="008B3EDF" w:rsidRPr="00370871" w:rsidRDefault="008B3EDF" w:rsidP="00370871">
      <w:pPr>
        <w:pStyle w:val="23"/>
        <w:tabs>
          <w:tab w:val="clear" w:pos="1986"/>
          <w:tab w:val="num" w:pos="142"/>
          <w:tab w:val="left" w:pos="284"/>
        </w:tabs>
        <w:spacing w:before="0" w:after="0"/>
        <w:ind w:left="0" w:firstLine="284"/>
        <w:rPr>
          <w:rFonts w:ascii="Times New Roman" w:hAnsi="Times New Roman"/>
          <w:b/>
          <w:sz w:val="12"/>
          <w:szCs w:val="12"/>
        </w:rPr>
      </w:pPr>
      <w:bookmarkStart w:id="398" w:name="_Toc377934524"/>
      <w:bookmarkStart w:id="399" w:name="_Toc392616975"/>
      <w:r w:rsidRPr="00370871">
        <w:rPr>
          <w:rFonts w:ascii="Times New Roman" w:hAnsi="Times New Roman"/>
          <w:b/>
          <w:sz w:val="12"/>
          <w:szCs w:val="12"/>
        </w:rPr>
        <w:t>Балансы теплоносителя</w:t>
      </w:r>
      <w:bookmarkEnd w:id="398"/>
      <w:bookmarkEnd w:id="399"/>
    </w:p>
    <w:p w:rsidR="001465B9" w:rsidRPr="00370871" w:rsidRDefault="001465B9" w:rsidP="00370871">
      <w:pPr>
        <w:pStyle w:val="afffff"/>
        <w:spacing w:line="240" w:lineRule="auto"/>
        <w:ind w:firstLine="284"/>
        <w:rPr>
          <w:sz w:val="12"/>
          <w:szCs w:val="12"/>
        </w:rPr>
      </w:pPr>
      <w:r w:rsidRPr="00370871">
        <w:rPr>
          <w:sz w:val="12"/>
          <w:szCs w:val="12"/>
        </w:rPr>
        <w:t xml:space="preserve">Указанные требования изложены в СНиП 41-02-2003. Тепловые сети. Актуализированная редакция [1]. </w:t>
      </w:r>
    </w:p>
    <w:p w:rsidR="001465B9" w:rsidRPr="00370871" w:rsidRDefault="001465B9" w:rsidP="00370871">
      <w:pPr>
        <w:pStyle w:val="afffff"/>
        <w:spacing w:line="240" w:lineRule="auto"/>
        <w:ind w:firstLine="284"/>
        <w:rPr>
          <w:sz w:val="12"/>
          <w:szCs w:val="12"/>
        </w:rPr>
      </w:pPr>
      <w:r w:rsidRPr="00370871">
        <w:rPr>
          <w:sz w:val="12"/>
          <w:szCs w:val="12"/>
        </w:rPr>
        <w:t xml:space="preserve">СНиП 41-02-2003 утвержден  приказом Министерства регионального развития Российской Федерации (Минрегион России) от 30 июня  2012 г. № 280  и введен в действие с 01 января </w:t>
      </w:r>
      <w:smartTag w:uri="urn:schemas-microsoft-com:office:smarttags" w:element="metricconverter">
        <w:smartTagPr>
          <w:attr w:name="ProductID" w:val="2013 г"/>
        </w:smartTagPr>
        <w:r w:rsidRPr="00370871">
          <w:rPr>
            <w:sz w:val="12"/>
            <w:szCs w:val="12"/>
          </w:rPr>
          <w:t>2013 г</w:t>
        </w:r>
      </w:smartTag>
      <w:r w:rsidRPr="00370871">
        <w:rPr>
          <w:sz w:val="12"/>
          <w:szCs w:val="12"/>
        </w:rPr>
        <w:t xml:space="preserve">. </w:t>
      </w:r>
    </w:p>
    <w:p w:rsidR="001465B9" w:rsidRPr="00370871" w:rsidRDefault="001465B9" w:rsidP="00370871">
      <w:pPr>
        <w:pStyle w:val="afffff"/>
        <w:spacing w:line="240" w:lineRule="auto"/>
        <w:ind w:firstLine="284"/>
        <w:rPr>
          <w:sz w:val="12"/>
          <w:szCs w:val="12"/>
        </w:rPr>
      </w:pPr>
      <w:r w:rsidRPr="00370871">
        <w:rPr>
          <w:sz w:val="12"/>
          <w:szCs w:val="12"/>
        </w:rPr>
        <w:t>В соответствии с указанным СНиП 41-02-2003 при проектировании и эксплуатации централизованных систем теплоснабжения должны соблюдаться следующие нормы и правила.</w:t>
      </w:r>
    </w:p>
    <w:p w:rsidR="001465B9" w:rsidRPr="00370871" w:rsidRDefault="001465B9" w:rsidP="00370871">
      <w:pPr>
        <w:pStyle w:val="afffff"/>
        <w:tabs>
          <w:tab w:val="left" w:pos="0"/>
        </w:tabs>
        <w:spacing w:line="240" w:lineRule="auto"/>
        <w:ind w:firstLine="284"/>
        <w:rPr>
          <w:sz w:val="12"/>
          <w:szCs w:val="12"/>
        </w:rPr>
      </w:pPr>
      <w:r w:rsidRPr="00370871">
        <w:rPr>
          <w:sz w:val="12"/>
          <w:szCs w:val="12"/>
        </w:rPr>
        <w:t>1.1 Горячая вода, поступающая к потребителю, должна отвечать требованиям технических регламентов, санитарных правил и нормативов, определяющих ее безопасность.</w:t>
      </w:r>
    </w:p>
    <w:p w:rsidR="001465B9" w:rsidRPr="00370871" w:rsidRDefault="001465B9" w:rsidP="00370871">
      <w:pPr>
        <w:pStyle w:val="afffff"/>
        <w:spacing w:line="240" w:lineRule="auto"/>
        <w:ind w:firstLine="284"/>
        <w:rPr>
          <w:sz w:val="12"/>
          <w:szCs w:val="12"/>
        </w:rPr>
      </w:pPr>
      <w:r w:rsidRPr="00370871">
        <w:rPr>
          <w:sz w:val="12"/>
          <w:szCs w:val="12"/>
        </w:rPr>
        <w:t>Качество подпиточной и сетевой воды для открытых систем теплоснабжения и качество воды горячего водоснабжения в закрытых системах должно удовлетворять требованиям к пить</w:t>
      </w:r>
      <w:r w:rsidRPr="00370871">
        <w:rPr>
          <w:sz w:val="12"/>
          <w:szCs w:val="12"/>
        </w:rPr>
        <w:t>е</w:t>
      </w:r>
      <w:r w:rsidRPr="00370871">
        <w:rPr>
          <w:sz w:val="12"/>
          <w:szCs w:val="12"/>
        </w:rPr>
        <w:t xml:space="preserve">вой воде в соответствии с </w:t>
      </w:r>
      <w:hyperlink r:id="rId22" w:tooltip="Питьевая вода. Гигиенические требования к качеству воды централизованных систем питьевого водоснабжения. Контроль качества" w:history="1">
        <w:r w:rsidRPr="00370871">
          <w:rPr>
            <w:sz w:val="12"/>
            <w:szCs w:val="12"/>
          </w:rPr>
          <w:t>СанПиН 2.1.4.1074</w:t>
        </w:r>
      </w:hyperlink>
      <w:r w:rsidRPr="00370871">
        <w:rPr>
          <w:sz w:val="12"/>
          <w:szCs w:val="12"/>
        </w:rPr>
        <w:t>-01 [2].</w:t>
      </w:r>
    </w:p>
    <w:p w:rsidR="001465B9" w:rsidRPr="00370871" w:rsidRDefault="001465B9" w:rsidP="00370871">
      <w:pPr>
        <w:pStyle w:val="afffff"/>
        <w:widowControl w:val="0"/>
        <w:spacing w:line="240" w:lineRule="auto"/>
        <w:ind w:firstLine="284"/>
        <w:rPr>
          <w:sz w:val="12"/>
          <w:szCs w:val="12"/>
        </w:rPr>
      </w:pPr>
      <w:r w:rsidRPr="00370871">
        <w:rPr>
          <w:sz w:val="12"/>
          <w:szCs w:val="12"/>
        </w:rPr>
        <w:t>Использование в закрытых системах теплоснабжения технической воды допускается при наличии термической деаэрации с температурой не менее 100оС (деаэраторы атмосферного да</w:t>
      </w:r>
      <w:r w:rsidRPr="00370871">
        <w:rPr>
          <w:sz w:val="12"/>
          <w:szCs w:val="12"/>
        </w:rPr>
        <w:t>в</w:t>
      </w:r>
      <w:r w:rsidRPr="00370871">
        <w:rPr>
          <w:sz w:val="12"/>
          <w:szCs w:val="12"/>
        </w:rPr>
        <w:t>ления). Для открытых систем теплоснабжения деаэрация также должна производиться при температуре не менее 100оС в соответствии с СаНПиН 2.1.42496-09 [2].</w:t>
      </w:r>
    </w:p>
    <w:p w:rsidR="001465B9" w:rsidRPr="00370871" w:rsidRDefault="001465B9" w:rsidP="00370871">
      <w:pPr>
        <w:pStyle w:val="afffff"/>
        <w:widowControl w:val="0"/>
        <w:spacing w:line="240" w:lineRule="auto"/>
        <w:ind w:firstLine="284"/>
        <w:rPr>
          <w:sz w:val="12"/>
          <w:szCs w:val="12"/>
        </w:rPr>
      </w:pPr>
      <w:r w:rsidRPr="00370871">
        <w:rPr>
          <w:sz w:val="12"/>
          <w:szCs w:val="12"/>
        </w:rPr>
        <w:t>1.2 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rsidR="001465B9" w:rsidRPr="00370871" w:rsidRDefault="001465B9" w:rsidP="00370871">
      <w:pPr>
        <w:pStyle w:val="afffff"/>
        <w:spacing w:line="240" w:lineRule="auto"/>
        <w:ind w:firstLine="284"/>
        <w:rPr>
          <w:sz w:val="12"/>
          <w:szCs w:val="12"/>
        </w:rPr>
      </w:pPr>
      <w:r w:rsidRPr="00370871">
        <w:rPr>
          <w:sz w:val="12"/>
          <w:szCs w:val="12"/>
        </w:rPr>
        <w:t>Расход подпиточной воды в рабочем режиме должен компенсировать расчетные (нормируемые) потери сетевой воды в системе теплоснабжения.</w:t>
      </w:r>
    </w:p>
    <w:p w:rsidR="001465B9" w:rsidRPr="00370871" w:rsidRDefault="001465B9" w:rsidP="00370871">
      <w:pPr>
        <w:pStyle w:val="afffff"/>
        <w:spacing w:line="240" w:lineRule="auto"/>
        <w:ind w:firstLine="284"/>
        <w:rPr>
          <w:sz w:val="12"/>
          <w:szCs w:val="12"/>
        </w:rPr>
      </w:pPr>
      <w:r w:rsidRPr="00370871">
        <w:rPr>
          <w:sz w:val="12"/>
          <w:szCs w:val="12"/>
        </w:rPr>
        <w:lastRenderedPageBreak/>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1465B9" w:rsidRPr="00370871" w:rsidRDefault="001465B9" w:rsidP="00370871">
      <w:pPr>
        <w:pStyle w:val="afffff"/>
        <w:spacing w:line="240" w:lineRule="auto"/>
        <w:ind w:firstLine="284"/>
        <w:rPr>
          <w:sz w:val="12"/>
          <w:szCs w:val="12"/>
        </w:rPr>
      </w:pPr>
      <w:r w:rsidRPr="00370871">
        <w:rPr>
          <w:sz w:val="12"/>
          <w:szCs w:val="12"/>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w:t>
      </w:r>
      <w:r w:rsidRPr="00370871">
        <w:rPr>
          <w:sz w:val="12"/>
          <w:szCs w:val="12"/>
        </w:rPr>
        <w:t>о</w:t>
      </w:r>
      <w:r w:rsidRPr="00370871">
        <w:rPr>
          <w:sz w:val="12"/>
          <w:szCs w:val="12"/>
        </w:rPr>
        <w:t>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w:t>
      </w:r>
      <w:r w:rsidRPr="00370871">
        <w:rPr>
          <w:sz w:val="12"/>
          <w:szCs w:val="12"/>
        </w:rPr>
        <w:t>в</w:t>
      </w:r>
      <w:r w:rsidRPr="00370871">
        <w:rPr>
          <w:sz w:val="12"/>
          <w:szCs w:val="12"/>
        </w:rPr>
        <w:t>ливается в пределах среднегодового значения.</w:t>
      </w:r>
    </w:p>
    <w:p w:rsidR="001465B9" w:rsidRPr="00370871" w:rsidRDefault="001465B9" w:rsidP="00370871">
      <w:pPr>
        <w:pStyle w:val="afffff"/>
        <w:spacing w:line="240" w:lineRule="auto"/>
        <w:ind w:firstLine="284"/>
        <w:rPr>
          <w:sz w:val="12"/>
          <w:szCs w:val="12"/>
        </w:rPr>
      </w:pPr>
      <w:r w:rsidRPr="00370871">
        <w:rPr>
          <w:sz w:val="12"/>
          <w:szCs w:val="12"/>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rsidR="001465B9" w:rsidRPr="00370871" w:rsidRDefault="001465B9" w:rsidP="00370871">
      <w:pPr>
        <w:pStyle w:val="afffff"/>
        <w:spacing w:line="240" w:lineRule="auto"/>
        <w:ind w:firstLine="284"/>
        <w:rPr>
          <w:sz w:val="12"/>
          <w:szCs w:val="12"/>
        </w:rPr>
      </w:pPr>
      <w:r w:rsidRPr="00370871">
        <w:rPr>
          <w:sz w:val="12"/>
          <w:szCs w:val="12"/>
        </w:rPr>
        <w:t xml:space="preserve">При отсутствии данных по фактическим объемам воды допускается принимать его равным </w:t>
      </w:r>
      <w:smartTag w:uri="urn:schemas-microsoft-com:office:smarttags" w:element="metricconverter">
        <w:smartTagPr>
          <w:attr w:name="ProductID" w:val="65 м3"/>
        </w:smartTagPr>
        <w:r w:rsidRPr="00370871">
          <w:rPr>
            <w:sz w:val="12"/>
            <w:szCs w:val="12"/>
          </w:rPr>
          <w:t>65 м3</w:t>
        </w:r>
      </w:smartTag>
      <w:r w:rsidRPr="00370871">
        <w:rPr>
          <w:sz w:val="12"/>
          <w:szCs w:val="12"/>
        </w:rPr>
        <w:t xml:space="preserve"> на 1 МВт расчетной тепловой нагрузки при закрытой системе теплоснабжения, </w:t>
      </w:r>
      <w:smartTag w:uri="urn:schemas-microsoft-com:office:smarttags" w:element="metricconverter">
        <w:smartTagPr>
          <w:attr w:name="ProductID" w:val="70 м3"/>
        </w:smartTagPr>
        <w:r w:rsidRPr="00370871">
          <w:rPr>
            <w:sz w:val="12"/>
            <w:szCs w:val="12"/>
          </w:rPr>
          <w:t>70 м3</w:t>
        </w:r>
      </w:smartTag>
      <w:r w:rsidRPr="00370871">
        <w:rPr>
          <w:sz w:val="12"/>
          <w:szCs w:val="12"/>
        </w:rPr>
        <w:t xml:space="preserve"> на 1 МВт – при открытой системе и </w:t>
      </w:r>
      <w:smartTag w:uri="urn:schemas-microsoft-com:office:smarttags" w:element="metricconverter">
        <w:smartTagPr>
          <w:attr w:name="ProductID" w:val="30 м3"/>
        </w:smartTagPr>
        <w:r w:rsidRPr="00370871">
          <w:rPr>
            <w:sz w:val="12"/>
            <w:szCs w:val="12"/>
          </w:rPr>
          <w:t>30 м3</w:t>
        </w:r>
      </w:smartTag>
      <w:r w:rsidRPr="00370871">
        <w:rPr>
          <w:sz w:val="12"/>
          <w:szCs w:val="12"/>
        </w:rPr>
        <w:t xml:space="preserve"> на 1 МВт средней нагрузки – для отдельных сетей горячего водоснабжения.</w:t>
      </w:r>
    </w:p>
    <w:p w:rsidR="001465B9" w:rsidRPr="00370871" w:rsidRDefault="001465B9" w:rsidP="00370871">
      <w:pPr>
        <w:pStyle w:val="afffff"/>
        <w:spacing w:line="240" w:lineRule="auto"/>
        <w:ind w:firstLine="284"/>
        <w:rPr>
          <w:sz w:val="12"/>
          <w:szCs w:val="12"/>
        </w:rPr>
      </w:pPr>
      <w:r w:rsidRPr="00370871">
        <w:rPr>
          <w:sz w:val="12"/>
          <w:szCs w:val="12"/>
        </w:rPr>
        <w:t>1.3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w:t>
      </w:r>
      <w:r w:rsidRPr="00370871">
        <w:rPr>
          <w:sz w:val="12"/>
          <w:szCs w:val="12"/>
        </w:rPr>
        <w:t>о</w:t>
      </w:r>
      <w:r w:rsidRPr="00370871">
        <w:rPr>
          <w:sz w:val="12"/>
          <w:szCs w:val="12"/>
        </w:rPr>
        <w:t xml:space="preserve">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w:t>
      </w:r>
    </w:p>
    <w:p w:rsidR="001465B9" w:rsidRPr="00370871" w:rsidRDefault="001465B9" w:rsidP="00370871">
      <w:pPr>
        <w:pStyle w:val="afffff"/>
        <w:spacing w:line="240" w:lineRule="auto"/>
        <w:ind w:firstLine="284"/>
        <w:rPr>
          <w:sz w:val="12"/>
          <w:szCs w:val="12"/>
          <w:lang w:eastAsia="ru-RU"/>
        </w:rPr>
      </w:pPr>
      <w:r w:rsidRPr="00370871">
        <w:rPr>
          <w:sz w:val="12"/>
          <w:szCs w:val="12"/>
          <w:lang w:eastAsia="ru-RU"/>
        </w:rPr>
        <w:t xml:space="preserve">Балансы </w:t>
      </w:r>
      <w:r w:rsidRPr="00370871">
        <w:rPr>
          <w:sz w:val="12"/>
          <w:szCs w:val="12"/>
        </w:rPr>
        <w:t>теплоносителя</w:t>
      </w:r>
      <w:r w:rsidRPr="00370871">
        <w:rPr>
          <w:sz w:val="12"/>
          <w:szCs w:val="12"/>
          <w:lang w:eastAsia="ru-RU"/>
        </w:rPr>
        <w:t xml:space="preserve"> представлены в таблице </w:t>
      </w:r>
      <w:r w:rsidR="00FC1B4C" w:rsidRPr="00370871">
        <w:rPr>
          <w:sz w:val="12"/>
          <w:szCs w:val="12"/>
          <w:lang w:eastAsia="ru-RU"/>
        </w:rPr>
        <w:t>28</w:t>
      </w:r>
      <w:r w:rsidR="008C6855" w:rsidRPr="00370871">
        <w:rPr>
          <w:sz w:val="12"/>
          <w:szCs w:val="12"/>
          <w:lang w:eastAsia="ru-RU"/>
        </w:rPr>
        <w:t>.</w:t>
      </w:r>
    </w:p>
    <w:p w:rsidR="00F2022E" w:rsidRPr="00370871" w:rsidRDefault="00F2022E" w:rsidP="00370871">
      <w:pPr>
        <w:pStyle w:val="afffff"/>
        <w:spacing w:line="240" w:lineRule="auto"/>
        <w:ind w:firstLine="284"/>
        <w:rPr>
          <w:sz w:val="12"/>
          <w:szCs w:val="12"/>
          <w:highlight w:val="yellow"/>
          <w:lang w:eastAsia="ru-RU"/>
        </w:rPr>
      </w:pPr>
    </w:p>
    <w:p w:rsidR="001465B9" w:rsidRPr="00370871" w:rsidRDefault="001465B9" w:rsidP="00370871">
      <w:pPr>
        <w:pStyle w:val="a6"/>
        <w:tabs>
          <w:tab w:val="left" w:pos="1047"/>
          <w:tab w:val="center" w:pos="4961"/>
        </w:tabs>
        <w:spacing w:after="0" w:line="240" w:lineRule="auto"/>
        <w:ind w:firstLine="284"/>
        <w:jc w:val="center"/>
        <w:rPr>
          <w:rFonts w:ascii="Times New Roman" w:hAnsi="Times New Roman"/>
          <w:b/>
          <w:sz w:val="12"/>
          <w:szCs w:val="12"/>
          <w:lang w:eastAsia="en-US"/>
        </w:rPr>
      </w:pPr>
      <w:bookmarkStart w:id="400" w:name="_Toc392617082"/>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28</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w:t>
      </w:r>
      <w:r w:rsidRPr="00370871">
        <w:rPr>
          <w:rFonts w:ascii="Times New Roman" w:hAnsi="Times New Roman"/>
          <w:b/>
          <w:sz w:val="12"/>
          <w:szCs w:val="12"/>
          <w:lang w:eastAsia="en-US"/>
        </w:rPr>
        <w:t>– Баланс теплоносителя</w:t>
      </w:r>
      <w:bookmarkEnd w:id="400"/>
    </w:p>
    <w:p w:rsidR="00DF01B9" w:rsidRPr="00370871" w:rsidRDefault="00DF01B9" w:rsidP="00370871">
      <w:pPr>
        <w:pStyle w:val="a6"/>
        <w:tabs>
          <w:tab w:val="left" w:pos="1047"/>
          <w:tab w:val="center" w:pos="4961"/>
        </w:tabs>
        <w:spacing w:after="0" w:line="240" w:lineRule="auto"/>
        <w:ind w:firstLine="284"/>
        <w:jc w:val="center"/>
        <w:rPr>
          <w:rFonts w:ascii="Times New Roman" w:hAnsi="Times New Roman"/>
          <w:b/>
          <w:sz w:val="12"/>
          <w:szCs w:val="1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276"/>
        <w:gridCol w:w="1666"/>
      </w:tblGrid>
      <w:tr w:rsidR="002015FF" w:rsidRPr="00370871" w:rsidTr="001A4BB5">
        <w:trPr>
          <w:trHeight w:val="250"/>
          <w:tblHeader/>
        </w:trPr>
        <w:tc>
          <w:tcPr>
            <w:tcW w:w="6804" w:type="dxa"/>
            <w:tcBorders>
              <w:top w:val="thinThickSmallGap" w:sz="24" w:space="0" w:color="auto"/>
              <w:bottom w:val="thickThinSmallGap" w:sz="24" w:space="0" w:color="auto"/>
            </w:tcBorders>
            <w:shd w:val="clear" w:color="auto" w:fill="D9D9D9"/>
          </w:tcPr>
          <w:p w:rsidR="002015FF" w:rsidRPr="00370871" w:rsidRDefault="002015FF" w:rsidP="00370871">
            <w:pPr>
              <w:pStyle w:val="afffff"/>
              <w:spacing w:line="240" w:lineRule="auto"/>
              <w:ind w:firstLine="284"/>
              <w:jc w:val="center"/>
              <w:rPr>
                <w:sz w:val="12"/>
                <w:szCs w:val="12"/>
                <w:lang w:eastAsia="ru-RU"/>
              </w:rPr>
            </w:pPr>
            <w:r w:rsidRPr="00370871">
              <w:rPr>
                <w:sz w:val="12"/>
                <w:szCs w:val="12"/>
                <w:lang w:eastAsia="ru-RU"/>
              </w:rPr>
              <w:t>Наименование</w:t>
            </w:r>
          </w:p>
        </w:tc>
        <w:tc>
          <w:tcPr>
            <w:tcW w:w="1276" w:type="dxa"/>
            <w:tcBorders>
              <w:top w:val="thinThickSmallGap" w:sz="24" w:space="0" w:color="auto"/>
              <w:bottom w:val="thickThinSmallGap" w:sz="24" w:space="0" w:color="auto"/>
            </w:tcBorders>
            <w:shd w:val="clear" w:color="auto" w:fill="D9D9D9"/>
          </w:tcPr>
          <w:p w:rsidR="002015FF" w:rsidRPr="00370871" w:rsidRDefault="002015FF" w:rsidP="00370871">
            <w:pPr>
              <w:pStyle w:val="afffff"/>
              <w:spacing w:line="240" w:lineRule="auto"/>
              <w:ind w:firstLine="284"/>
              <w:jc w:val="center"/>
              <w:rPr>
                <w:sz w:val="12"/>
                <w:szCs w:val="12"/>
                <w:lang w:eastAsia="ru-RU"/>
              </w:rPr>
            </w:pPr>
            <w:r w:rsidRPr="00370871">
              <w:rPr>
                <w:sz w:val="12"/>
                <w:szCs w:val="12"/>
                <w:lang w:eastAsia="ru-RU"/>
              </w:rPr>
              <w:t>Разм-ть</w:t>
            </w:r>
          </w:p>
        </w:tc>
        <w:tc>
          <w:tcPr>
            <w:tcW w:w="1666" w:type="dxa"/>
            <w:tcBorders>
              <w:top w:val="thinThickSmallGap" w:sz="24" w:space="0" w:color="auto"/>
              <w:bottom w:val="thickThinSmallGap" w:sz="24" w:space="0" w:color="auto"/>
            </w:tcBorders>
            <w:shd w:val="clear" w:color="auto" w:fill="D9D9D9"/>
          </w:tcPr>
          <w:p w:rsidR="002015FF" w:rsidRPr="00370871" w:rsidRDefault="002015FF" w:rsidP="00370871">
            <w:pPr>
              <w:pStyle w:val="afffff"/>
              <w:spacing w:line="240" w:lineRule="auto"/>
              <w:ind w:firstLine="284"/>
              <w:jc w:val="center"/>
              <w:rPr>
                <w:sz w:val="12"/>
                <w:szCs w:val="12"/>
                <w:lang w:eastAsia="ru-RU"/>
              </w:rPr>
            </w:pPr>
            <w:r w:rsidRPr="00370871">
              <w:rPr>
                <w:sz w:val="12"/>
                <w:szCs w:val="12"/>
                <w:lang w:eastAsia="ru-RU"/>
              </w:rPr>
              <w:t>Значение</w:t>
            </w:r>
          </w:p>
        </w:tc>
      </w:tr>
      <w:tr w:rsidR="002015FF" w:rsidRPr="00370871" w:rsidTr="001A4BB5">
        <w:tc>
          <w:tcPr>
            <w:tcW w:w="6804" w:type="dxa"/>
            <w:tcBorders>
              <w:top w:val="thickThinSmallGap" w:sz="24" w:space="0" w:color="auto"/>
            </w:tcBorders>
            <w:vAlign w:val="center"/>
          </w:tcPr>
          <w:p w:rsidR="002015FF" w:rsidRPr="00370871" w:rsidRDefault="002015FF" w:rsidP="00370871">
            <w:pPr>
              <w:pStyle w:val="afffff"/>
              <w:spacing w:line="240" w:lineRule="auto"/>
              <w:ind w:firstLine="284"/>
              <w:jc w:val="left"/>
              <w:rPr>
                <w:sz w:val="12"/>
                <w:szCs w:val="12"/>
                <w:lang w:eastAsia="ru-RU"/>
              </w:rPr>
            </w:pPr>
            <w:r w:rsidRPr="00370871">
              <w:rPr>
                <w:sz w:val="12"/>
                <w:szCs w:val="12"/>
                <w:lang w:eastAsia="ru-RU"/>
              </w:rPr>
              <w:t>Объем тепловой сети</w:t>
            </w:r>
          </w:p>
        </w:tc>
        <w:tc>
          <w:tcPr>
            <w:tcW w:w="1276" w:type="dxa"/>
            <w:tcBorders>
              <w:top w:val="thickThinSmallGap" w:sz="24" w:space="0" w:color="auto"/>
            </w:tcBorders>
            <w:vAlign w:val="center"/>
          </w:tcPr>
          <w:p w:rsidR="002015FF" w:rsidRPr="00370871" w:rsidRDefault="002015FF" w:rsidP="00370871">
            <w:pPr>
              <w:pStyle w:val="afffff"/>
              <w:spacing w:line="240" w:lineRule="auto"/>
              <w:ind w:firstLine="284"/>
              <w:jc w:val="center"/>
              <w:rPr>
                <w:sz w:val="12"/>
                <w:szCs w:val="12"/>
                <w:vertAlign w:val="superscript"/>
                <w:lang w:eastAsia="ru-RU"/>
              </w:rPr>
            </w:pPr>
            <w:r w:rsidRPr="00370871">
              <w:rPr>
                <w:sz w:val="12"/>
                <w:szCs w:val="12"/>
                <w:lang w:eastAsia="ru-RU"/>
              </w:rPr>
              <w:t>м</w:t>
            </w:r>
            <w:r w:rsidRPr="00370871">
              <w:rPr>
                <w:sz w:val="12"/>
                <w:szCs w:val="12"/>
                <w:vertAlign w:val="superscript"/>
                <w:lang w:eastAsia="ru-RU"/>
              </w:rPr>
              <w:t>3</w:t>
            </w:r>
          </w:p>
        </w:tc>
        <w:tc>
          <w:tcPr>
            <w:tcW w:w="1666" w:type="dxa"/>
            <w:tcBorders>
              <w:top w:val="thickThinSmallGap" w:sz="24" w:space="0" w:color="auto"/>
            </w:tcBorders>
            <w:vAlign w:val="center"/>
          </w:tcPr>
          <w:p w:rsidR="002015FF" w:rsidRPr="00370871" w:rsidRDefault="00221873" w:rsidP="00370871">
            <w:pPr>
              <w:pStyle w:val="afffff"/>
              <w:spacing w:line="240" w:lineRule="auto"/>
              <w:ind w:firstLine="284"/>
              <w:jc w:val="center"/>
              <w:rPr>
                <w:sz w:val="12"/>
                <w:szCs w:val="12"/>
                <w:lang w:eastAsia="ru-RU"/>
              </w:rPr>
            </w:pPr>
            <w:r w:rsidRPr="00370871">
              <w:rPr>
                <w:sz w:val="12"/>
                <w:szCs w:val="12"/>
                <w:lang w:eastAsia="ru-RU"/>
              </w:rPr>
              <w:t>27,47</w:t>
            </w:r>
          </w:p>
        </w:tc>
      </w:tr>
      <w:tr w:rsidR="002015FF" w:rsidRPr="00370871" w:rsidTr="001A4BB5">
        <w:tc>
          <w:tcPr>
            <w:tcW w:w="6804" w:type="dxa"/>
            <w:vAlign w:val="center"/>
          </w:tcPr>
          <w:p w:rsidR="002015FF" w:rsidRPr="00370871" w:rsidRDefault="002015FF" w:rsidP="00370871">
            <w:pPr>
              <w:pStyle w:val="afffff"/>
              <w:spacing w:line="240" w:lineRule="auto"/>
              <w:ind w:firstLine="284"/>
              <w:jc w:val="left"/>
              <w:rPr>
                <w:sz w:val="12"/>
                <w:szCs w:val="12"/>
                <w:lang w:eastAsia="ru-RU"/>
              </w:rPr>
            </w:pPr>
            <w:r w:rsidRPr="00370871">
              <w:rPr>
                <w:sz w:val="12"/>
                <w:szCs w:val="12"/>
                <w:lang w:eastAsia="ru-RU"/>
              </w:rPr>
              <w:t>Нормативные утечки теплоносителя в тепловых сетях</w:t>
            </w:r>
          </w:p>
        </w:tc>
        <w:tc>
          <w:tcPr>
            <w:tcW w:w="1276" w:type="dxa"/>
            <w:vAlign w:val="center"/>
          </w:tcPr>
          <w:p w:rsidR="002015FF" w:rsidRPr="00370871" w:rsidRDefault="002015FF" w:rsidP="00370871">
            <w:pPr>
              <w:pStyle w:val="afffff"/>
              <w:spacing w:line="240" w:lineRule="auto"/>
              <w:ind w:firstLine="284"/>
              <w:jc w:val="center"/>
              <w:rPr>
                <w:sz w:val="12"/>
                <w:szCs w:val="12"/>
                <w:lang w:eastAsia="ru-RU"/>
              </w:rPr>
            </w:pPr>
            <w:r w:rsidRPr="00370871">
              <w:rPr>
                <w:sz w:val="12"/>
                <w:szCs w:val="12"/>
                <w:lang w:eastAsia="ru-RU"/>
              </w:rPr>
              <w:t>м</w:t>
            </w:r>
            <w:r w:rsidRPr="00370871">
              <w:rPr>
                <w:sz w:val="12"/>
                <w:szCs w:val="12"/>
                <w:vertAlign w:val="superscript"/>
                <w:lang w:eastAsia="ru-RU"/>
              </w:rPr>
              <w:t>3</w:t>
            </w:r>
            <w:r w:rsidRPr="00370871">
              <w:rPr>
                <w:sz w:val="12"/>
                <w:szCs w:val="12"/>
                <w:lang w:eastAsia="ru-RU"/>
              </w:rPr>
              <w:t>/ч</w:t>
            </w:r>
          </w:p>
        </w:tc>
        <w:tc>
          <w:tcPr>
            <w:tcW w:w="1666" w:type="dxa"/>
            <w:vAlign w:val="center"/>
          </w:tcPr>
          <w:p w:rsidR="002015FF" w:rsidRPr="00370871" w:rsidRDefault="00221873" w:rsidP="00370871">
            <w:pPr>
              <w:pStyle w:val="afffff"/>
              <w:spacing w:line="240" w:lineRule="auto"/>
              <w:ind w:firstLine="284"/>
              <w:jc w:val="center"/>
              <w:rPr>
                <w:sz w:val="12"/>
                <w:szCs w:val="12"/>
                <w:lang w:eastAsia="ru-RU"/>
              </w:rPr>
            </w:pPr>
            <w:r w:rsidRPr="00370871">
              <w:rPr>
                <w:sz w:val="12"/>
                <w:szCs w:val="12"/>
                <w:lang w:eastAsia="ru-RU"/>
              </w:rPr>
              <w:t>0,069</w:t>
            </w:r>
          </w:p>
        </w:tc>
      </w:tr>
      <w:tr w:rsidR="002015FF" w:rsidRPr="00370871" w:rsidTr="001A4BB5">
        <w:tc>
          <w:tcPr>
            <w:tcW w:w="6804" w:type="dxa"/>
            <w:vAlign w:val="center"/>
          </w:tcPr>
          <w:p w:rsidR="002015FF" w:rsidRPr="00370871" w:rsidRDefault="002015FF" w:rsidP="00370871">
            <w:pPr>
              <w:pStyle w:val="afffff"/>
              <w:spacing w:line="240" w:lineRule="auto"/>
              <w:ind w:firstLine="284"/>
              <w:jc w:val="left"/>
              <w:rPr>
                <w:sz w:val="12"/>
                <w:szCs w:val="12"/>
                <w:lang w:eastAsia="ru-RU"/>
              </w:rPr>
            </w:pPr>
            <w:r w:rsidRPr="00370871">
              <w:rPr>
                <w:sz w:val="12"/>
                <w:szCs w:val="12"/>
                <w:lang w:eastAsia="ru-RU"/>
              </w:rPr>
              <w:t>Отпуск теплоносителя из тепловых сетей на цели горячего водоснабжения (для открытых систем теплоснабжения)</w:t>
            </w:r>
          </w:p>
        </w:tc>
        <w:tc>
          <w:tcPr>
            <w:tcW w:w="1276" w:type="dxa"/>
            <w:vAlign w:val="center"/>
          </w:tcPr>
          <w:p w:rsidR="002015FF" w:rsidRPr="00370871" w:rsidRDefault="002015FF" w:rsidP="00370871">
            <w:pPr>
              <w:pStyle w:val="afffff"/>
              <w:spacing w:line="240" w:lineRule="auto"/>
              <w:ind w:firstLine="284"/>
              <w:jc w:val="center"/>
              <w:rPr>
                <w:sz w:val="12"/>
                <w:szCs w:val="12"/>
                <w:lang w:eastAsia="ru-RU"/>
              </w:rPr>
            </w:pPr>
            <w:r w:rsidRPr="00370871">
              <w:rPr>
                <w:sz w:val="12"/>
                <w:szCs w:val="12"/>
                <w:lang w:eastAsia="ru-RU"/>
              </w:rPr>
              <w:t>м</w:t>
            </w:r>
            <w:r w:rsidRPr="00370871">
              <w:rPr>
                <w:sz w:val="12"/>
                <w:szCs w:val="12"/>
                <w:vertAlign w:val="superscript"/>
                <w:lang w:eastAsia="ru-RU"/>
              </w:rPr>
              <w:t>3</w:t>
            </w:r>
            <w:r w:rsidRPr="00370871">
              <w:rPr>
                <w:sz w:val="12"/>
                <w:szCs w:val="12"/>
                <w:lang w:eastAsia="ru-RU"/>
              </w:rPr>
              <w:t>/ч</w:t>
            </w:r>
          </w:p>
        </w:tc>
        <w:tc>
          <w:tcPr>
            <w:tcW w:w="1666" w:type="dxa"/>
            <w:vAlign w:val="center"/>
          </w:tcPr>
          <w:p w:rsidR="002015FF" w:rsidRPr="00370871" w:rsidRDefault="002015FF" w:rsidP="00370871">
            <w:pPr>
              <w:pStyle w:val="afffff"/>
              <w:spacing w:line="240" w:lineRule="auto"/>
              <w:ind w:firstLine="284"/>
              <w:jc w:val="center"/>
              <w:rPr>
                <w:sz w:val="12"/>
                <w:szCs w:val="12"/>
                <w:lang w:eastAsia="ru-RU"/>
              </w:rPr>
            </w:pPr>
            <w:r w:rsidRPr="00370871">
              <w:rPr>
                <w:sz w:val="12"/>
                <w:szCs w:val="12"/>
                <w:lang w:eastAsia="ru-RU"/>
              </w:rPr>
              <w:t>0</w:t>
            </w:r>
          </w:p>
        </w:tc>
      </w:tr>
      <w:tr w:rsidR="002015FF" w:rsidRPr="00370871" w:rsidTr="001A4BB5">
        <w:tc>
          <w:tcPr>
            <w:tcW w:w="6804" w:type="dxa"/>
            <w:shd w:val="clear" w:color="auto" w:fill="auto"/>
          </w:tcPr>
          <w:p w:rsidR="002015FF" w:rsidRPr="00370871" w:rsidRDefault="002015FF" w:rsidP="00370871">
            <w:pPr>
              <w:pStyle w:val="afffff"/>
              <w:spacing w:line="240" w:lineRule="auto"/>
              <w:ind w:firstLine="284"/>
              <w:jc w:val="left"/>
              <w:rPr>
                <w:sz w:val="12"/>
                <w:szCs w:val="12"/>
                <w:lang w:eastAsia="ru-RU"/>
              </w:rPr>
            </w:pPr>
            <w:r w:rsidRPr="00370871">
              <w:rPr>
                <w:sz w:val="12"/>
                <w:szCs w:val="12"/>
                <w:lang w:eastAsia="ru-RU"/>
              </w:rPr>
              <w:t>Всего подпитка тепловой сети</w:t>
            </w:r>
          </w:p>
        </w:tc>
        <w:tc>
          <w:tcPr>
            <w:tcW w:w="1276" w:type="dxa"/>
            <w:shd w:val="clear" w:color="auto" w:fill="auto"/>
            <w:vAlign w:val="center"/>
          </w:tcPr>
          <w:p w:rsidR="002015FF" w:rsidRPr="00370871" w:rsidRDefault="002015FF" w:rsidP="00370871">
            <w:pPr>
              <w:pStyle w:val="afffff"/>
              <w:spacing w:line="240" w:lineRule="auto"/>
              <w:ind w:firstLine="284"/>
              <w:jc w:val="center"/>
              <w:rPr>
                <w:sz w:val="12"/>
                <w:szCs w:val="12"/>
                <w:lang w:eastAsia="ru-RU"/>
              </w:rPr>
            </w:pPr>
            <w:r w:rsidRPr="00370871">
              <w:rPr>
                <w:sz w:val="12"/>
                <w:szCs w:val="12"/>
                <w:lang w:eastAsia="ru-RU"/>
              </w:rPr>
              <w:t>м</w:t>
            </w:r>
            <w:r w:rsidRPr="00370871">
              <w:rPr>
                <w:sz w:val="12"/>
                <w:szCs w:val="12"/>
                <w:vertAlign w:val="superscript"/>
                <w:lang w:eastAsia="ru-RU"/>
              </w:rPr>
              <w:t>3</w:t>
            </w:r>
            <w:r w:rsidRPr="00370871">
              <w:rPr>
                <w:sz w:val="12"/>
                <w:szCs w:val="12"/>
                <w:lang w:eastAsia="ru-RU"/>
              </w:rPr>
              <w:t>/ч</w:t>
            </w:r>
          </w:p>
        </w:tc>
        <w:tc>
          <w:tcPr>
            <w:tcW w:w="1666" w:type="dxa"/>
            <w:shd w:val="clear" w:color="auto" w:fill="auto"/>
            <w:vAlign w:val="center"/>
          </w:tcPr>
          <w:p w:rsidR="002015FF" w:rsidRPr="00370871" w:rsidRDefault="00A82751" w:rsidP="00370871">
            <w:pPr>
              <w:pStyle w:val="afffff"/>
              <w:spacing w:line="240" w:lineRule="auto"/>
              <w:ind w:firstLine="284"/>
              <w:jc w:val="center"/>
              <w:rPr>
                <w:sz w:val="12"/>
                <w:szCs w:val="12"/>
                <w:lang w:eastAsia="ru-RU"/>
              </w:rPr>
            </w:pPr>
            <w:r w:rsidRPr="00370871">
              <w:rPr>
                <w:sz w:val="12"/>
                <w:szCs w:val="12"/>
                <w:lang w:eastAsia="ru-RU"/>
              </w:rPr>
              <w:t>0,</w:t>
            </w:r>
            <w:r w:rsidR="00221873" w:rsidRPr="00370871">
              <w:rPr>
                <w:sz w:val="12"/>
                <w:szCs w:val="12"/>
                <w:lang w:eastAsia="ru-RU"/>
              </w:rPr>
              <w:t>069</w:t>
            </w:r>
          </w:p>
        </w:tc>
      </w:tr>
      <w:tr w:rsidR="002015FF" w:rsidRPr="00370871" w:rsidTr="001A4BB5">
        <w:tc>
          <w:tcPr>
            <w:tcW w:w="6804" w:type="dxa"/>
            <w:shd w:val="clear" w:color="auto" w:fill="auto"/>
          </w:tcPr>
          <w:p w:rsidR="002015FF" w:rsidRPr="00370871" w:rsidRDefault="002015FF" w:rsidP="00370871">
            <w:pPr>
              <w:pStyle w:val="afffff"/>
              <w:spacing w:line="240" w:lineRule="auto"/>
              <w:ind w:firstLine="284"/>
              <w:jc w:val="left"/>
              <w:rPr>
                <w:sz w:val="12"/>
                <w:szCs w:val="12"/>
                <w:lang w:eastAsia="ru-RU"/>
              </w:rPr>
            </w:pPr>
            <w:r w:rsidRPr="00370871">
              <w:rPr>
                <w:sz w:val="12"/>
                <w:szCs w:val="12"/>
                <w:lang w:eastAsia="ru-RU"/>
              </w:rPr>
              <w:t>Максимальный часовой расход подпиточной воды</w:t>
            </w:r>
          </w:p>
        </w:tc>
        <w:tc>
          <w:tcPr>
            <w:tcW w:w="1276" w:type="dxa"/>
            <w:shd w:val="clear" w:color="auto" w:fill="auto"/>
            <w:vAlign w:val="center"/>
          </w:tcPr>
          <w:p w:rsidR="002015FF" w:rsidRPr="00370871" w:rsidRDefault="002015FF" w:rsidP="00370871">
            <w:pPr>
              <w:pStyle w:val="afffff"/>
              <w:spacing w:line="240" w:lineRule="auto"/>
              <w:ind w:firstLine="284"/>
              <w:jc w:val="center"/>
              <w:rPr>
                <w:sz w:val="12"/>
                <w:szCs w:val="12"/>
                <w:lang w:eastAsia="ru-RU"/>
              </w:rPr>
            </w:pPr>
            <w:r w:rsidRPr="00370871">
              <w:rPr>
                <w:sz w:val="12"/>
                <w:szCs w:val="12"/>
                <w:lang w:eastAsia="ru-RU"/>
              </w:rPr>
              <w:t>м</w:t>
            </w:r>
            <w:r w:rsidRPr="00370871">
              <w:rPr>
                <w:sz w:val="12"/>
                <w:szCs w:val="12"/>
                <w:vertAlign w:val="superscript"/>
                <w:lang w:eastAsia="ru-RU"/>
              </w:rPr>
              <w:t>3</w:t>
            </w:r>
            <w:r w:rsidRPr="00370871">
              <w:rPr>
                <w:sz w:val="12"/>
                <w:szCs w:val="12"/>
                <w:lang w:eastAsia="ru-RU"/>
              </w:rPr>
              <w:t>/ч</w:t>
            </w:r>
          </w:p>
        </w:tc>
        <w:tc>
          <w:tcPr>
            <w:tcW w:w="1666" w:type="dxa"/>
            <w:shd w:val="clear" w:color="auto" w:fill="auto"/>
            <w:vAlign w:val="center"/>
          </w:tcPr>
          <w:p w:rsidR="002015FF" w:rsidRPr="00370871" w:rsidRDefault="005553E1" w:rsidP="00370871">
            <w:pPr>
              <w:pStyle w:val="afffff"/>
              <w:spacing w:line="240" w:lineRule="auto"/>
              <w:ind w:firstLine="284"/>
              <w:jc w:val="center"/>
              <w:rPr>
                <w:sz w:val="12"/>
                <w:szCs w:val="12"/>
                <w:lang w:eastAsia="ru-RU"/>
              </w:rPr>
            </w:pPr>
            <w:r w:rsidRPr="00370871">
              <w:rPr>
                <w:sz w:val="12"/>
                <w:szCs w:val="12"/>
                <w:lang w:eastAsia="ru-RU"/>
              </w:rPr>
              <w:t>20,</w:t>
            </w:r>
            <w:r w:rsidR="00221873" w:rsidRPr="00370871">
              <w:rPr>
                <w:sz w:val="12"/>
                <w:szCs w:val="12"/>
                <w:lang w:eastAsia="ru-RU"/>
              </w:rPr>
              <w:t>069</w:t>
            </w:r>
          </w:p>
        </w:tc>
      </w:tr>
      <w:tr w:rsidR="002015FF" w:rsidRPr="00370871" w:rsidTr="001A4BB5">
        <w:tc>
          <w:tcPr>
            <w:tcW w:w="6804" w:type="dxa"/>
            <w:shd w:val="clear" w:color="auto" w:fill="auto"/>
          </w:tcPr>
          <w:p w:rsidR="002015FF" w:rsidRPr="00370871" w:rsidRDefault="002015FF" w:rsidP="00370871">
            <w:pPr>
              <w:pStyle w:val="afffff"/>
              <w:spacing w:line="240" w:lineRule="auto"/>
              <w:ind w:firstLine="284"/>
              <w:jc w:val="left"/>
              <w:rPr>
                <w:sz w:val="12"/>
                <w:szCs w:val="12"/>
                <w:lang w:eastAsia="ru-RU"/>
              </w:rPr>
            </w:pPr>
            <w:r w:rsidRPr="00370871">
              <w:rPr>
                <w:sz w:val="12"/>
                <w:szCs w:val="12"/>
                <w:lang w:eastAsia="ru-RU"/>
              </w:rPr>
              <w:t>Расход химически не обработанной и недеаэрированной воды на аварийную подпитку</w:t>
            </w:r>
          </w:p>
        </w:tc>
        <w:tc>
          <w:tcPr>
            <w:tcW w:w="1276" w:type="dxa"/>
            <w:shd w:val="clear" w:color="auto" w:fill="auto"/>
            <w:vAlign w:val="center"/>
          </w:tcPr>
          <w:p w:rsidR="002015FF" w:rsidRPr="00370871" w:rsidRDefault="002015FF" w:rsidP="00370871">
            <w:pPr>
              <w:pStyle w:val="afffff"/>
              <w:spacing w:line="240" w:lineRule="auto"/>
              <w:ind w:firstLine="284"/>
              <w:jc w:val="center"/>
              <w:rPr>
                <w:sz w:val="12"/>
                <w:szCs w:val="12"/>
                <w:lang w:eastAsia="ru-RU"/>
              </w:rPr>
            </w:pPr>
            <w:r w:rsidRPr="00370871">
              <w:rPr>
                <w:sz w:val="12"/>
                <w:szCs w:val="12"/>
                <w:lang w:eastAsia="ru-RU"/>
              </w:rPr>
              <w:t>м</w:t>
            </w:r>
            <w:r w:rsidRPr="00370871">
              <w:rPr>
                <w:sz w:val="12"/>
                <w:szCs w:val="12"/>
                <w:vertAlign w:val="superscript"/>
                <w:lang w:eastAsia="ru-RU"/>
              </w:rPr>
              <w:t>3</w:t>
            </w:r>
            <w:r w:rsidRPr="00370871">
              <w:rPr>
                <w:sz w:val="12"/>
                <w:szCs w:val="12"/>
                <w:lang w:eastAsia="ru-RU"/>
              </w:rPr>
              <w:t>/ч</w:t>
            </w:r>
          </w:p>
        </w:tc>
        <w:tc>
          <w:tcPr>
            <w:tcW w:w="1666" w:type="dxa"/>
            <w:shd w:val="clear" w:color="auto" w:fill="auto"/>
            <w:vAlign w:val="center"/>
          </w:tcPr>
          <w:p w:rsidR="002015FF" w:rsidRPr="00370871" w:rsidRDefault="002015FF" w:rsidP="00370871">
            <w:pPr>
              <w:pStyle w:val="afffff"/>
              <w:spacing w:line="240" w:lineRule="auto"/>
              <w:ind w:firstLine="284"/>
              <w:jc w:val="center"/>
              <w:rPr>
                <w:sz w:val="12"/>
                <w:szCs w:val="12"/>
                <w:lang w:eastAsia="ru-RU"/>
              </w:rPr>
            </w:pPr>
            <w:r w:rsidRPr="00370871">
              <w:rPr>
                <w:sz w:val="12"/>
                <w:szCs w:val="12"/>
                <w:lang w:eastAsia="ru-RU"/>
              </w:rPr>
              <w:t>0,</w:t>
            </w:r>
            <w:r w:rsidR="00221873" w:rsidRPr="00370871">
              <w:rPr>
                <w:sz w:val="12"/>
                <w:szCs w:val="12"/>
                <w:lang w:eastAsia="ru-RU"/>
              </w:rPr>
              <w:t>55</w:t>
            </w:r>
          </w:p>
        </w:tc>
      </w:tr>
    </w:tbl>
    <w:p w:rsidR="002015FF" w:rsidRPr="00370871" w:rsidRDefault="002015FF" w:rsidP="00370871">
      <w:pPr>
        <w:pStyle w:val="a6"/>
        <w:tabs>
          <w:tab w:val="left" w:pos="1047"/>
        </w:tabs>
        <w:spacing w:after="0" w:line="240" w:lineRule="auto"/>
        <w:ind w:firstLine="284"/>
        <w:jc w:val="both"/>
        <w:rPr>
          <w:rFonts w:ascii="Times New Roman" w:hAnsi="Times New Roman"/>
          <w:b/>
          <w:sz w:val="12"/>
          <w:szCs w:val="12"/>
          <w:lang w:eastAsia="en-US"/>
        </w:rPr>
      </w:pPr>
    </w:p>
    <w:p w:rsidR="00FB130D" w:rsidRPr="00370871" w:rsidRDefault="00D70228" w:rsidP="00370871">
      <w:pPr>
        <w:pStyle w:val="23"/>
        <w:tabs>
          <w:tab w:val="clear" w:pos="1986"/>
          <w:tab w:val="num" w:pos="142"/>
          <w:tab w:val="left" w:pos="284"/>
        </w:tabs>
        <w:spacing w:before="0" w:after="0"/>
        <w:ind w:left="0" w:firstLine="284"/>
        <w:rPr>
          <w:rFonts w:ascii="Times New Roman" w:hAnsi="Times New Roman"/>
          <w:b/>
          <w:sz w:val="12"/>
          <w:szCs w:val="12"/>
        </w:rPr>
      </w:pPr>
      <w:bookmarkStart w:id="401" w:name="_Toc392616976"/>
      <w:r w:rsidRPr="00370871">
        <w:rPr>
          <w:rFonts w:ascii="Times New Roman" w:hAnsi="Times New Roman"/>
          <w:b/>
          <w:sz w:val="12"/>
          <w:szCs w:val="12"/>
        </w:rPr>
        <w:t>Топливны</w:t>
      </w:r>
      <w:r w:rsidR="001465B9" w:rsidRPr="00370871">
        <w:rPr>
          <w:rFonts w:ascii="Times New Roman" w:hAnsi="Times New Roman"/>
          <w:b/>
          <w:sz w:val="12"/>
          <w:szCs w:val="12"/>
        </w:rPr>
        <w:t>е</w:t>
      </w:r>
      <w:r w:rsidRPr="00370871">
        <w:rPr>
          <w:rFonts w:ascii="Times New Roman" w:hAnsi="Times New Roman"/>
          <w:b/>
          <w:sz w:val="12"/>
          <w:szCs w:val="12"/>
        </w:rPr>
        <w:t xml:space="preserve"> баланс</w:t>
      </w:r>
      <w:r w:rsidR="001465B9" w:rsidRPr="00370871">
        <w:rPr>
          <w:rFonts w:ascii="Times New Roman" w:hAnsi="Times New Roman"/>
          <w:b/>
          <w:sz w:val="12"/>
          <w:szCs w:val="12"/>
        </w:rPr>
        <w:t>ы источников тепловой энергии</w:t>
      </w:r>
      <w:bookmarkEnd w:id="401"/>
    </w:p>
    <w:p w:rsidR="008004C3" w:rsidRPr="00370871" w:rsidRDefault="002C7F9C"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Потребление топлива на нужды теплоснабжения в п. </w:t>
      </w:r>
      <w:r w:rsidR="00EC5ADC" w:rsidRPr="00370871">
        <w:rPr>
          <w:rFonts w:ascii="Times New Roman" w:hAnsi="Times New Roman"/>
          <w:sz w:val="12"/>
          <w:szCs w:val="12"/>
        </w:rPr>
        <w:t>Антоновка</w:t>
      </w:r>
      <w:r w:rsidRPr="00370871">
        <w:rPr>
          <w:rFonts w:ascii="Times New Roman" w:hAnsi="Times New Roman"/>
          <w:sz w:val="12"/>
          <w:szCs w:val="12"/>
        </w:rPr>
        <w:t xml:space="preserve"> за </w:t>
      </w:r>
      <w:r w:rsidR="00E3255D" w:rsidRPr="00370871">
        <w:rPr>
          <w:rFonts w:ascii="Times New Roman" w:hAnsi="Times New Roman"/>
          <w:sz w:val="12"/>
          <w:szCs w:val="12"/>
        </w:rPr>
        <w:t xml:space="preserve">период 2011 - </w:t>
      </w:r>
      <w:r w:rsidRPr="00370871">
        <w:rPr>
          <w:rFonts w:ascii="Times New Roman" w:hAnsi="Times New Roman"/>
          <w:sz w:val="12"/>
          <w:szCs w:val="12"/>
        </w:rPr>
        <w:t>201</w:t>
      </w:r>
      <w:r w:rsidR="00E3255D" w:rsidRPr="00370871">
        <w:rPr>
          <w:rFonts w:ascii="Times New Roman" w:hAnsi="Times New Roman"/>
          <w:sz w:val="12"/>
          <w:szCs w:val="12"/>
        </w:rPr>
        <w:t>3</w:t>
      </w:r>
      <w:r w:rsidRPr="00370871">
        <w:rPr>
          <w:rFonts w:ascii="Times New Roman" w:hAnsi="Times New Roman"/>
          <w:sz w:val="12"/>
          <w:szCs w:val="12"/>
        </w:rPr>
        <w:t xml:space="preserve"> г.</w:t>
      </w:r>
      <w:r w:rsidR="00AF5091" w:rsidRPr="00370871">
        <w:rPr>
          <w:rFonts w:ascii="Times New Roman" w:hAnsi="Times New Roman"/>
          <w:sz w:val="12"/>
          <w:szCs w:val="12"/>
        </w:rPr>
        <w:t xml:space="preserve"> представлен</w:t>
      </w:r>
      <w:r w:rsidRPr="00370871">
        <w:rPr>
          <w:rFonts w:ascii="Times New Roman" w:hAnsi="Times New Roman"/>
          <w:sz w:val="12"/>
          <w:szCs w:val="12"/>
        </w:rPr>
        <w:t>о</w:t>
      </w:r>
      <w:r w:rsidR="00AF5091" w:rsidRPr="00370871">
        <w:rPr>
          <w:rFonts w:ascii="Times New Roman" w:hAnsi="Times New Roman"/>
          <w:sz w:val="12"/>
          <w:szCs w:val="12"/>
        </w:rPr>
        <w:t xml:space="preserve"> в таблице </w:t>
      </w:r>
      <w:r w:rsidR="00FC1B4C" w:rsidRPr="00370871">
        <w:rPr>
          <w:rFonts w:ascii="Times New Roman" w:hAnsi="Times New Roman"/>
          <w:sz w:val="12"/>
          <w:szCs w:val="12"/>
        </w:rPr>
        <w:t>29</w:t>
      </w:r>
      <w:r w:rsidR="00AF5091" w:rsidRPr="00370871">
        <w:rPr>
          <w:rFonts w:ascii="Times New Roman" w:hAnsi="Times New Roman"/>
          <w:sz w:val="12"/>
          <w:szCs w:val="12"/>
        </w:rPr>
        <w:t>.</w:t>
      </w:r>
      <w:r w:rsidR="008004C3" w:rsidRPr="00370871">
        <w:rPr>
          <w:rFonts w:ascii="Times New Roman" w:hAnsi="Times New Roman"/>
          <w:sz w:val="12"/>
          <w:szCs w:val="12"/>
        </w:rPr>
        <w:t xml:space="preserve"> Резервное и аварийное топливо не предусмотрено.</w:t>
      </w:r>
    </w:p>
    <w:p w:rsidR="00F2022E" w:rsidRPr="00370871" w:rsidRDefault="00F2022E" w:rsidP="00370871">
      <w:pPr>
        <w:pStyle w:val="a6"/>
        <w:tabs>
          <w:tab w:val="left" w:pos="1047"/>
        </w:tabs>
        <w:spacing w:after="0" w:line="240" w:lineRule="auto"/>
        <w:ind w:firstLine="284"/>
        <w:jc w:val="both"/>
        <w:rPr>
          <w:rFonts w:ascii="Times New Roman" w:hAnsi="Times New Roman"/>
          <w:sz w:val="12"/>
          <w:szCs w:val="12"/>
        </w:rPr>
      </w:pPr>
    </w:p>
    <w:p w:rsidR="00A2345B" w:rsidRPr="00370871" w:rsidRDefault="008A50AD" w:rsidP="00370871">
      <w:pPr>
        <w:pStyle w:val="a6"/>
        <w:tabs>
          <w:tab w:val="left" w:pos="1047"/>
        </w:tabs>
        <w:spacing w:after="0" w:line="240" w:lineRule="auto"/>
        <w:ind w:firstLine="284"/>
        <w:jc w:val="center"/>
        <w:rPr>
          <w:rFonts w:ascii="Times New Roman" w:hAnsi="Times New Roman"/>
          <w:b/>
          <w:sz w:val="12"/>
          <w:szCs w:val="12"/>
          <w:lang w:eastAsia="en-US"/>
        </w:rPr>
      </w:pPr>
      <w:bookmarkStart w:id="402" w:name="_Toc392617083"/>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29</w:t>
      </w:r>
      <w:r w:rsidR="009C68ED" w:rsidRPr="00370871">
        <w:rPr>
          <w:rFonts w:ascii="Times New Roman" w:hAnsi="Times New Roman"/>
          <w:b/>
          <w:sz w:val="12"/>
          <w:szCs w:val="12"/>
        </w:rPr>
        <w:fldChar w:fldCharType="end"/>
      </w:r>
      <w:r w:rsidR="00DD60F0" w:rsidRPr="00370871">
        <w:rPr>
          <w:rFonts w:ascii="Times New Roman" w:hAnsi="Times New Roman"/>
          <w:b/>
          <w:sz w:val="12"/>
          <w:szCs w:val="12"/>
        </w:rPr>
        <w:t xml:space="preserve"> </w:t>
      </w:r>
      <w:r w:rsidRPr="00370871">
        <w:rPr>
          <w:rFonts w:ascii="Times New Roman" w:hAnsi="Times New Roman"/>
          <w:b/>
          <w:sz w:val="12"/>
          <w:szCs w:val="12"/>
          <w:lang w:eastAsia="en-US"/>
        </w:rPr>
        <w:t xml:space="preserve">– </w:t>
      </w:r>
      <w:r w:rsidR="002C7F9C" w:rsidRPr="00370871">
        <w:rPr>
          <w:rFonts w:ascii="Times New Roman" w:hAnsi="Times New Roman"/>
          <w:b/>
          <w:sz w:val="12"/>
          <w:szCs w:val="12"/>
          <w:lang w:eastAsia="en-US"/>
        </w:rPr>
        <w:t xml:space="preserve">Потребление топлива на цели теплоснабжения за </w:t>
      </w:r>
      <w:r w:rsidR="00E3255D" w:rsidRPr="00370871">
        <w:rPr>
          <w:rFonts w:ascii="Times New Roman" w:hAnsi="Times New Roman"/>
          <w:b/>
          <w:sz w:val="12"/>
          <w:szCs w:val="12"/>
          <w:lang w:eastAsia="en-US"/>
        </w:rPr>
        <w:t>период 2011-</w:t>
      </w:r>
      <w:r w:rsidR="002C7F9C" w:rsidRPr="00370871">
        <w:rPr>
          <w:rFonts w:ascii="Times New Roman" w:hAnsi="Times New Roman"/>
          <w:b/>
          <w:sz w:val="12"/>
          <w:szCs w:val="12"/>
          <w:lang w:eastAsia="en-US"/>
        </w:rPr>
        <w:t>201</w:t>
      </w:r>
      <w:r w:rsidR="00E3255D" w:rsidRPr="00370871">
        <w:rPr>
          <w:rFonts w:ascii="Times New Roman" w:hAnsi="Times New Roman"/>
          <w:b/>
          <w:sz w:val="12"/>
          <w:szCs w:val="12"/>
          <w:lang w:eastAsia="en-US"/>
        </w:rPr>
        <w:t>3</w:t>
      </w:r>
      <w:r w:rsidR="002C7F9C" w:rsidRPr="00370871">
        <w:rPr>
          <w:rFonts w:ascii="Times New Roman" w:hAnsi="Times New Roman"/>
          <w:b/>
          <w:sz w:val="12"/>
          <w:szCs w:val="12"/>
          <w:lang w:eastAsia="en-US"/>
        </w:rPr>
        <w:t xml:space="preserve"> г.</w:t>
      </w:r>
      <w:bookmarkEnd w:id="402"/>
    </w:p>
    <w:p w:rsidR="00DF01B9" w:rsidRPr="00370871" w:rsidRDefault="00DF01B9" w:rsidP="00370871">
      <w:pPr>
        <w:pStyle w:val="a6"/>
        <w:tabs>
          <w:tab w:val="left" w:pos="1047"/>
        </w:tabs>
        <w:spacing w:after="0" w:line="240" w:lineRule="auto"/>
        <w:ind w:firstLine="284"/>
        <w:jc w:val="center"/>
        <w:rPr>
          <w:rFonts w:ascii="Times New Roman" w:hAnsi="Times New Roman"/>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276"/>
        <w:gridCol w:w="1512"/>
        <w:gridCol w:w="1512"/>
        <w:gridCol w:w="1512"/>
      </w:tblGrid>
      <w:tr w:rsidR="00E3255D" w:rsidRPr="00370871" w:rsidTr="001A4BB5">
        <w:trPr>
          <w:tblHeader/>
        </w:trPr>
        <w:tc>
          <w:tcPr>
            <w:tcW w:w="3969" w:type="dxa"/>
            <w:tcBorders>
              <w:top w:val="thinThickSmallGap" w:sz="24" w:space="0" w:color="auto"/>
              <w:bottom w:val="thickThinSmallGap" w:sz="2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b/>
                <w:sz w:val="12"/>
                <w:szCs w:val="12"/>
              </w:rPr>
            </w:pPr>
            <w:r w:rsidRPr="00370871">
              <w:rPr>
                <w:rFonts w:ascii="Times New Roman" w:hAnsi="Times New Roman"/>
                <w:b/>
                <w:sz w:val="12"/>
                <w:szCs w:val="12"/>
                <w:lang w:eastAsia="en-US"/>
              </w:rPr>
              <w:t>Составляющие баланса</w:t>
            </w:r>
          </w:p>
        </w:tc>
        <w:tc>
          <w:tcPr>
            <w:tcW w:w="1276" w:type="dxa"/>
            <w:tcBorders>
              <w:top w:val="thinThickSmallGap" w:sz="24" w:space="0" w:color="auto"/>
              <w:bottom w:val="thickThinSmallGap" w:sz="2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b/>
                <w:sz w:val="12"/>
                <w:szCs w:val="12"/>
              </w:rPr>
            </w:pPr>
            <w:r w:rsidRPr="00370871">
              <w:rPr>
                <w:rFonts w:ascii="Times New Roman" w:hAnsi="Times New Roman"/>
                <w:b/>
                <w:sz w:val="12"/>
                <w:szCs w:val="12"/>
              </w:rPr>
              <w:t>Единица</w:t>
            </w:r>
          </w:p>
          <w:p w:rsidR="00E3255D" w:rsidRPr="00370871" w:rsidRDefault="00E3255D" w:rsidP="00370871">
            <w:pPr>
              <w:pStyle w:val="a6"/>
              <w:tabs>
                <w:tab w:val="left" w:pos="1047"/>
              </w:tabs>
              <w:spacing w:after="0" w:line="240" w:lineRule="auto"/>
              <w:ind w:firstLine="284"/>
              <w:rPr>
                <w:rFonts w:ascii="Times New Roman" w:hAnsi="Times New Roman"/>
                <w:b/>
                <w:sz w:val="12"/>
                <w:szCs w:val="12"/>
              </w:rPr>
            </w:pPr>
            <w:r w:rsidRPr="00370871">
              <w:rPr>
                <w:rFonts w:ascii="Times New Roman" w:hAnsi="Times New Roman"/>
                <w:b/>
                <w:sz w:val="12"/>
                <w:szCs w:val="12"/>
              </w:rPr>
              <w:t>измерения</w:t>
            </w:r>
          </w:p>
        </w:tc>
        <w:tc>
          <w:tcPr>
            <w:tcW w:w="1512" w:type="dxa"/>
            <w:tcBorders>
              <w:top w:val="thinThickSmallGap" w:sz="24" w:space="0" w:color="auto"/>
              <w:bottom w:val="thickThinSmallGap" w:sz="2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b/>
                <w:sz w:val="12"/>
                <w:szCs w:val="12"/>
              </w:rPr>
            </w:pPr>
            <w:r w:rsidRPr="00370871">
              <w:rPr>
                <w:rFonts w:ascii="Times New Roman" w:hAnsi="Times New Roman"/>
                <w:b/>
                <w:sz w:val="12"/>
                <w:szCs w:val="12"/>
              </w:rPr>
              <w:t>Потребление за 2011г</w:t>
            </w:r>
          </w:p>
        </w:tc>
        <w:tc>
          <w:tcPr>
            <w:tcW w:w="1512" w:type="dxa"/>
            <w:tcBorders>
              <w:top w:val="thinThickSmallGap" w:sz="24" w:space="0" w:color="auto"/>
              <w:bottom w:val="thickThinSmallGap" w:sz="2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b/>
                <w:sz w:val="12"/>
                <w:szCs w:val="12"/>
              </w:rPr>
            </w:pPr>
            <w:r w:rsidRPr="00370871">
              <w:rPr>
                <w:rFonts w:ascii="Times New Roman" w:hAnsi="Times New Roman"/>
                <w:b/>
                <w:sz w:val="12"/>
                <w:szCs w:val="12"/>
              </w:rPr>
              <w:t>Потребление за 2012г</w:t>
            </w:r>
          </w:p>
        </w:tc>
        <w:tc>
          <w:tcPr>
            <w:tcW w:w="1512" w:type="dxa"/>
            <w:tcBorders>
              <w:top w:val="thinThickSmallGap" w:sz="24" w:space="0" w:color="auto"/>
              <w:bottom w:val="thickThinSmallGap" w:sz="2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b/>
                <w:sz w:val="12"/>
                <w:szCs w:val="12"/>
              </w:rPr>
            </w:pPr>
            <w:r w:rsidRPr="00370871">
              <w:rPr>
                <w:rFonts w:ascii="Times New Roman" w:hAnsi="Times New Roman"/>
                <w:b/>
                <w:sz w:val="12"/>
                <w:szCs w:val="12"/>
              </w:rPr>
              <w:t>Потребление за 2013г</w:t>
            </w:r>
          </w:p>
        </w:tc>
      </w:tr>
      <w:tr w:rsidR="00E3255D" w:rsidRPr="00370871" w:rsidTr="001A4BB5">
        <w:tc>
          <w:tcPr>
            <w:tcW w:w="3969" w:type="dxa"/>
            <w:tcBorders>
              <w:top w:val="thickThinSmallGap" w:sz="24" w:space="0" w:color="auto"/>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Всего потреблено топлива в том числе:</w:t>
            </w:r>
          </w:p>
        </w:tc>
        <w:tc>
          <w:tcPr>
            <w:tcW w:w="1276" w:type="dxa"/>
            <w:tcBorders>
              <w:top w:val="thickThinSmallGap" w:sz="24" w:space="0" w:color="auto"/>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 у.т</w:t>
            </w:r>
          </w:p>
        </w:tc>
        <w:tc>
          <w:tcPr>
            <w:tcW w:w="1512" w:type="dxa"/>
            <w:tcBorders>
              <w:top w:val="thickThinSmallGap" w:sz="24" w:space="0" w:color="auto"/>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127,23</w:t>
            </w:r>
          </w:p>
        </w:tc>
        <w:tc>
          <w:tcPr>
            <w:tcW w:w="1512" w:type="dxa"/>
            <w:tcBorders>
              <w:top w:val="thickThinSmallGap" w:sz="24" w:space="0" w:color="auto"/>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264,12</w:t>
            </w:r>
          </w:p>
        </w:tc>
        <w:tc>
          <w:tcPr>
            <w:tcW w:w="1512" w:type="dxa"/>
            <w:tcBorders>
              <w:top w:val="thickThinSmallGap" w:sz="24" w:space="0" w:color="auto"/>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244,40</w:t>
            </w:r>
          </w:p>
        </w:tc>
      </w:tr>
      <w:tr w:rsidR="00E3255D" w:rsidRPr="00370871" w:rsidTr="001A4BB5">
        <w:tc>
          <w:tcPr>
            <w:tcW w:w="3969"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природного газа</w:t>
            </w:r>
          </w:p>
        </w:tc>
        <w:tc>
          <w:tcPr>
            <w:tcW w:w="1276"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м</w:t>
            </w:r>
            <w:r w:rsidRPr="00370871">
              <w:rPr>
                <w:rFonts w:ascii="Times New Roman" w:hAnsi="Times New Roman"/>
                <w:sz w:val="12"/>
                <w:szCs w:val="12"/>
                <w:vertAlign w:val="superscript"/>
                <w:lang w:eastAsia="en-US"/>
              </w:rPr>
              <w:t>3</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146,82</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304,90</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282,04</w:t>
            </w:r>
          </w:p>
        </w:tc>
      </w:tr>
      <w:tr w:rsidR="00E3255D" w:rsidRPr="00370871" w:rsidTr="001A4BB5">
        <w:tc>
          <w:tcPr>
            <w:tcW w:w="3969"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p>
        </w:tc>
        <w:tc>
          <w:tcPr>
            <w:tcW w:w="1276"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 у.т</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127,23</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264,12</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244,40</w:t>
            </w:r>
          </w:p>
        </w:tc>
      </w:tr>
      <w:tr w:rsidR="00E3255D" w:rsidRPr="00370871" w:rsidTr="001A4BB5">
        <w:tc>
          <w:tcPr>
            <w:tcW w:w="3969"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котельно-печного топлива</w:t>
            </w:r>
          </w:p>
        </w:tc>
        <w:tc>
          <w:tcPr>
            <w:tcW w:w="1276"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r>
      <w:tr w:rsidR="00E3255D" w:rsidRPr="00370871" w:rsidTr="001A4BB5">
        <w:tc>
          <w:tcPr>
            <w:tcW w:w="3969"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p>
        </w:tc>
        <w:tc>
          <w:tcPr>
            <w:tcW w:w="1276"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 у.т</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r>
      <w:tr w:rsidR="00E3255D" w:rsidRPr="00370871" w:rsidTr="001A4BB5">
        <w:tc>
          <w:tcPr>
            <w:tcW w:w="3969"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керосина</w:t>
            </w:r>
          </w:p>
        </w:tc>
        <w:tc>
          <w:tcPr>
            <w:tcW w:w="1276"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r>
      <w:tr w:rsidR="00E3255D" w:rsidRPr="00370871" w:rsidTr="001A4BB5">
        <w:tc>
          <w:tcPr>
            <w:tcW w:w="3969"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p>
        </w:tc>
        <w:tc>
          <w:tcPr>
            <w:tcW w:w="1276"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 у.т</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r>
      <w:tr w:rsidR="00E3255D" w:rsidRPr="00370871" w:rsidTr="001A4BB5">
        <w:tc>
          <w:tcPr>
            <w:tcW w:w="3969"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сырой нефти</w:t>
            </w:r>
          </w:p>
        </w:tc>
        <w:tc>
          <w:tcPr>
            <w:tcW w:w="1276"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r>
      <w:tr w:rsidR="00E3255D" w:rsidRPr="00370871" w:rsidTr="001A4BB5">
        <w:tc>
          <w:tcPr>
            <w:tcW w:w="3969"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p>
        </w:tc>
        <w:tc>
          <w:tcPr>
            <w:tcW w:w="1276"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 у.т</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r>
      <w:tr w:rsidR="00E3255D" w:rsidRPr="00370871" w:rsidTr="001A4BB5">
        <w:tc>
          <w:tcPr>
            <w:tcW w:w="3969"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угля</w:t>
            </w:r>
          </w:p>
        </w:tc>
        <w:tc>
          <w:tcPr>
            <w:tcW w:w="1276"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r>
      <w:tr w:rsidR="00E3255D" w:rsidRPr="00370871" w:rsidTr="001A4BB5">
        <w:tc>
          <w:tcPr>
            <w:tcW w:w="3969"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p>
        </w:tc>
        <w:tc>
          <w:tcPr>
            <w:tcW w:w="1276"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 у.т</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r>
      <w:tr w:rsidR="00E3255D" w:rsidRPr="00370871" w:rsidTr="001A4BB5">
        <w:tc>
          <w:tcPr>
            <w:tcW w:w="3969" w:type="dxa"/>
            <w:tcBorders>
              <w:bottom w:val="single" w:sz="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дров</w:t>
            </w:r>
          </w:p>
        </w:tc>
        <w:tc>
          <w:tcPr>
            <w:tcW w:w="1276" w:type="dxa"/>
            <w:tcBorders>
              <w:bottom w:val="single" w:sz="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м</w:t>
            </w:r>
            <w:r w:rsidRPr="00370871">
              <w:rPr>
                <w:rFonts w:ascii="Times New Roman" w:hAnsi="Times New Roman"/>
                <w:sz w:val="12"/>
                <w:szCs w:val="12"/>
                <w:vertAlign w:val="superscript"/>
                <w:lang w:eastAsia="en-US"/>
              </w:rPr>
              <w:t>3</w:t>
            </w:r>
          </w:p>
        </w:tc>
        <w:tc>
          <w:tcPr>
            <w:tcW w:w="1512" w:type="dxa"/>
            <w:tcBorders>
              <w:bottom w:val="single" w:sz="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single" w:sz="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single" w:sz="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r>
      <w:tr w:rsidR="00E3255D" w:rsidRPr="00370871" w:rsidTr="001A4BB5">
        <w:tc>
          <w:tcPr>
            <w:tcW w:w="3969"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 природного сжиженного газа</w:t>
            </w:r>
          </w:p>
        </w:tc>
        <w:tc>
          <w:tcPr>
            <w:tcW w:w="1276"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м</w:t>
            </w:r>
            <w:r w:rsidRPr="00370871">
              <w:rPr>
                <w:rFonts w:ascii="Times New Roman" w:hAnsi="Times New Roman"/>
                <w:sz w:val="12"/>
                <w:szCs w:val="12"/>
                <w:vertAlign w:val="superscript"/>
                <w:lang w:eastAsia="en-US"/>
              </w:rPr>
              <w:t>3</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single" w:sz="4" w:space="0" w:color="auto"/>
            </w:tcBorders>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r>
      <w:tr w:rsidR="00E3255D" w:rsidRPr="00370871" w:rsidTr="001A4BB5">
        <w:tc>
          <w:tcPr>
            <w:tcW w:w="3969" w:type="dxa"/>
            <w:tcBorders>
              <w:bottom w:val="thickThinSmallGap" w:sz="2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p>
        </w:tc>
        <w:tc>
          <w:tcPr>
            <w:tcW w:w="1276" w:type="dxa"/>
            <w:tcBorders>
              <w:bottom w:val="thickThinSmallGap" w:sz="2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 у.т</w:t>
            </w:r>
          </w:p>
        </w:tc>
        <w:tc>
          <w:tcPr>
            <w:tcW w:w="1512" w:type="dxa"/>
            <w:tcBorders>
              <w:bottom w:val="thickThinSmallGap" w:sz="2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thickThinSmallGap" w:sz="2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c>
          <w:tcPr>
            <w:tcW w:w="1512" w:type="dxa"/>
            <w:tcBorders>
              <w:bottom w:val="thickThinSmallGap" w:sz="24" w:space="0" w:color="auto"/>
            </w:tcBorders>
            <w:shd w:val="clear" w:color="auto" w:fill="D9D9D9"/>
          </w:tcPr>
          <w:p w:rsidR="00E3255D" w:rsidRPr="00370871" w:rsidRDefault="00E3255D"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0</w:t>
            </w:r>
          </w:p>
        </w:tc>
      </w:tr>
    </w:tbl>
    <w:p w:rsidR="00E3255D" w:rsidRPr="00370871" w:rsidRDefault="00E3255D" w:rsidP="00370871">
      <w:pPr>
        <w:pStyle w:val="a6"/>
        <w:tabs>
          <w:tab w:val="left" w:pos="1047"/>
        </w:tabs>
        <w:spacing w:after="0" w:line="240" w:lineRule="auto"/>
        <w:ind w:firstLine="284"/>
        <w:jc w:val="both"/>
        <w:rPr>
          <w:rFonts w:ascii="Times New Roman" w:hAnsi="Times New Roman"/>
          <w:sz w:val="12"/>
          <w:szCs w:val="12"/>
        </w:rPr>
      </w:pPr>
    </w:p>
    <w:p w:rsidR="008004C3" w:rsidRPr="00370871" w:rsidRDefault="00E3255D"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З</w:t>
      </w:r>
      <w:r w:rsidR="008004C3" w:rsidRPr="00370871">
        <w:rPr>
          <w:rFonts w:ascii="Times New Roman" w:hAnsi="Times New Roman"/>
          <w:sz w:val="12"/>
          <w:szCs w:val="12"/>
        </w:rPr>
        <w:t>апас топлива на складах</w:t>
      </w:r>
      <w:r w:rsidRPr="00370871">
        <w:rPr>
          <w:rFonts w:ascii="Times New Roman" w:hAnsi="Times New Roman"/>
          <w:sz w:val="12"/>
          <w:szCs w:val="12"/>
        </w:rPr>
        <w:t xml:space="preserve"> не поддерживается. </w:t>
      </w:r>
    </w:p>
    <w:p w:rsidR="008004C3" w:rsidRPr="00370871" w:rsidRDefault="008004C3" w:rsidP="00370871">
      <w:pPr>
        <w:pStyle w:val="23"/>
        <w:tabs>
          <w:tab w:val="clear" w:pos="1986"/>
          <w:tab w:val="num" w:pos="142"/>
          <w:tab w:val="left" w:pos="284"/>
        </w:tabs>
        <w:spacing w:before="0" w:after="0"/>
        <w:ind w:left="0" w:firstLine="284"/>
        <w:rPr>
          <w:rFonts w:ascii="Times New Roman" w:hAnsi="Times New Roman"/>
          <w:b/>
          <w:sz w:val="12"/>
          <w:szCs w:val="12"/>
        </w:rPr>
      </w:pPr>
      <w:bookmarkStart w:id="403" w:name="_Toc392616977"/>
      <w:r w:rsidRPr="00370871">
        <w:rPr>
          <w:rFonts w:ascii="Times New Roman" w:hAnsi="Times New Roman"/>
          <w:b/>
          <w:sz w:val="12"/>
          <w:szCs w:val="12"/>
        </w:rPr>
        <w:t>Надежность теплоснабжения</w:t>
      </w:r>
      <w:bookmarkEnd w:id="403"/>
    </w:p>
    <w:p w:rsidR="009829F2" w:rsidRPr="00370871" w:rsidRDefault="009829F2" w:rsidP="00370871">
      <w:pPr>
        <w:pStyle w:val="a6"/>
        <w:tabs>
          <w:tab w:val="num" w:pos="142"/>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Постановлением Правительства РФ №808 от 08.08.2012 были утверждены правила организации теплоснабжения в стране (Собрание законодательства РФ, 20.08.2012, №34, ст. 4734). Во исполнение пункта 2 этого постановления Министерством регионального развития РФ были разработаны и утверждены приказом министерства №310 от 26.07.2013 «Методические указания по анализу показателей, используемых для оценки надежности систем теплоснабжения».</w:t>
      </w:r>
    </w:p>
    <w:p w:rsidR="009829F2" w:rsidRPr="00370871" w:rsidRDefault="009829F2"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404" w:name="_Toc392616978"/>
      <w:r w:rsidRPr="00370871">
        <w:rPr>
          <w:rFonts w:ascii="Times New Roman" w:hAnsi="Times New Roman"/>
          <w:sz w:val="12"/>
          <w:szCs w:val="12"/>
          <w:lang w:eastAsia="ru-RU"/>
        </w:rPr>
        <w:t>Общие положения</w:t>
      </w:r>
      <w:bookmarkEnd w:id="404"/>
    </w:p>
    <w:p w:rsidR="009829F2" w:rsidRPr="00370871" w:rsidRDefault="009829F2"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Методические указания содержат методики расчета показателей надежности систем теплоснабжения поселений, городских округов.</w:t>
      </w:r>
    </w:p>
    <w:p w:rsidR="009829F2" w:rsidRPr="00370871" w:rsidRDefault="009829F2"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По условиям обеспечения надежности системы теплоснабжения классифицируются на высоконадежные, надежные, малонадежные и ненадежные.</w:t>
      </w:r>
    </w:p>
    <w:p w:rsidR="009829F2" w:rsidRPr="00370871" w:rsidRDefault="009829F2"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Показатели надежности, по утвержденным методическим указаниям подразделяются на показатели, характеризующие:</w:t>
      </w:r>
    </w:p>
    <w:p w:rsidR="009829F2" w:rsidRPr="00370871" w:rsidRDefault="009829F2"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надежность электроснабжения, водоснабжения и топливоснабжения источников тепла;</w:t>
      </w:r>
    </w:p>
    <w:p w:rsidR="009829F2" w:rsidRPr="00370871" w:rsidRDefault="009829F2"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соответствие тепловой мощности источников и пропускной способности тепловых сетей расчетным тепловым нагрузкам потребителей;</w:t>
      </w:r>
    </w:p>
    <w:p w:rsidR="009829F2" w:rsidRPr="00370871" w:rsidRDefault="009829F2"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уровень резервирования источников и элементов тепловой сети;</w:t>
      </w:r>
    </w:p>
    <w:p w:rsidR="009829F2" w:rsidRPr="00370871" w:rsidRDefault="009829F2"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уровень технического состояния тепловых сетей;</w:t>
      </w:r>
    </w:p>
    <w:p w:rsidR="009829F2" w:rsidRPr="00370871" w:rsidRDefault="009829F2"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интенсивность отказов тепловых сетей;</w:t>
      </w:r>
    </w:p>
    <w:p w:rsidR="009829F2" w:rsidRPr="00370871" w:rsidRDefault="009829F2"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аварийный недоотпуск тепла потребителям;</w:t>
      </w:r>
    </w:p>
    <w:p w:rsidR="009829F2" w:rsidRPr="00370871" w:rsidRDefault="009829F2"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количество жалоб потребителей на нарушение качества теплоснабжения.</w:t>
      </w:r>
    </w:p>
    <w:p w:rsidR="009829F2" w:rsidRPr="00370871" w:rsidRDefault="009829F2" w:rsidP="00370871">
      <w:pPr>
        <w:pStyle w:val="afffff"/>
        <w:spacing w:line="240" w:lineRule="auto"/>
        <w:ind w:firstLine="284"/>
        <w:rPr>
          <w:sz w:val="12"/>
          <w:szCs w:val="12"/>
        </w:rPr>
      </w:pPr>
      <w:r w:rsidRPr="00370871">
        <w:rPr>
          <w:sz w:val="12"/>
          <w:szCs w:val="12"/>
        </w:rPr>
        <w:t>Расчет показателей и оценка надежности систем теплоснабжения производится ежегодно перед началом отопительного периода.</w:t>
      </w:r>
    </w:p>
    <w:p w:rsidR="009829F2" w:rsidRPr="00370871" w:rsidRDefault="009829F2"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405" w:name="_Toc392616979"/>
      <w:r w:rsidRPr="00370871">
        <w:rPr>
          <w:rFonts w:ascii="Times New Roman" w:hAnsi="Times New Roman"/>
          <w:sz w:val="12"/>
          <w:szCs w:val="12"/>
          <w:lang w:eastAsia="ru-RU"/>
        </w:rPr>
        <w:t>Методика оценки надежности системы теплоснабжения</w:t>
      </w:r>
      <w:bookmarkEnd w:id="405"/>
    </w:p>
    <w:p w:rsidR="009829F2" w:rsidRPr="00370871" w:rsidRDefault="009829F2" w:rsidP="00370871">
      <w:pPr>
        <w:pStyle w:val="afffff"/>
        <w:spacing w:line="240" w:lineRule="auto"/>
        <w:ind w:firstLine="284"/>
        <w:rPr>
          <w:sz w:val="12"/>
          <w:szCs w:val="12"/>
        </w:rPr>
      </w:pPr>
      <w:r w:rsidRPr="00370871">
        <w:rPr>
          <w:sz w:val="12"/>
          <w:szCs w:val="12"/>
        </w:rPr>
        <w:t>Надежность теплоснабжения потребителей обеспечивается исправной работой всех элементов системы теплоснабжения, а также внешних систем электро-, водо-, топливоснабжения и</w:t>
      </w:r>
      <w:r w:rsidRPr="00370871">
        <w:rPr>
          <w:sz w:val="12"/>
          <w:szCs w:val="12"/>
        </w:rPr>
        <w:t>с</w:t>
      </w:r>
      <w:r w:rsidRPr="00370871">
        <w:rPr>
          <w:sz w:val="12"/>
          <w:szCs w:val="12"/>
        </w:rPr>
        <w:t>точников тепловой энергии.</w:t>
      </w:r>
    </w:p>
    <w:p w:rsidR="009829F2" w:rsidRPr="00370871" w:rsidRDefault="009829F2" w:rsidP="00370871">
      <w:pPr>
        <w:pStyle w:val="afffff"/>
        <w:spacing w:line="240" w:lineRule="auto"/>
        <w:ind w:firstLine="284"/>
        <w:rPr>
          <w:sz w:val="12"/>
          <w:szCs w:val="12"/>
        </w:rPr>
      </w:pPr>
      <w:r w:rsidRPr="00370871">
        <w:rPr>
          <w:sz w:val="12"/>
          <w:szCs w:val="12"/>
        </w:rPr>
        <w:t>При оценке надежности систем теплоснабжения используются нижеследующие показатели:</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b/>
          <w:bCs/>
          <w:color w:val="000000"/>
          <w:sz w:val="12"/>
          <w:szCs w:val="12"/>
        </w:rPr>
        <w:t> </w:t>
      </w:r>
      <w:r w:rsidRPr="00370871">
        <w:rPr>
          <w:rFonts w:ascii="Times New Roman" w:hAnsi="Times New Roman"/>
          <w:b/>
          <w:bCs/>
          <w:color w:val="000000"/>
          <w:sz w:val="12"/>
          <w:szCs w:val="12"/>
          <w:u w:val="single"/>
        </w:rPr>
        <w:t>Показатель надежности электроснабжения источников тепла</w:t>
      </w:r>
      <w:r w:rsidRPr="00370871">
        <w:rPr>
          <w:rFonts w:ascii="Times New Roman" w:hAnsi="Times New Roman"/>
          <w:b/>
          <w:bCs/>
          <w:color w:val="000000"/>
          <w:sz w:val="12"/>
          <w:szCs w:val="12"/>
        </w:rPr>
        <w:t> (К</w:t>
      </w:r>
      <w:r w:rsidRPr="00370871">
        <w:rPr>
          <w:rFonts w:ascii="Times New Roman" w:hAnsi="Times New Roman"/>
          <w:b/>
          <w:bCs/>
          <w:color w:val="000000"/>
          <w:sz w:val="12"/>
          <w:szCs w:val="12"/>
          <w:vertAlign w:val="subscript"/>
        </w:rPr>
        <w:t>э</w:t>
      </w:r>
      <w:r w:rsidRPr="00370871">
        <w:rPr>
          <w:rFonts w:ascii="Times New Roman" w:hAnsi="Times New Roman"/>
          <w:b/>
          <w:bCs/>
          <w:color w:val="000000"/>
          <w:sz w:val="12"/>
          <w:szCs w:val="12"/>
        </w:rPr>
        <w:t>)</w:t>
      </w:r>
      <w:r w:rsidRPr="00370871">
        <w:rPr>
          <w:rFonts w:ascii="Times New Roman" w:hAnsi="Times New Roman"/>
          <w:color w:val="000000"/>
          <w:sz w:val="12"/>
          <w:szCs w:val="12"/>
        </w:rPr>
        <w:t> характеризуется наличием или отсутствием резервного электропитания:</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 при наличии резервного электроснабжения К</w:t>
      </w:r>
      <w:r w:rsidRPr="00370871">
        <w:rPr>
          <w:rFonts w:ascii="Times New Roman" w:hAnsi="Times New Roman"/>
          <w:color w:val="000000"/>
          <w:sz w:val="12"/>
          <w:szCs w:val="12"/>
          <w:vertAlign w:val="subscript"/>
        </w:rPr>
        <w:t>э</w:t>
      </w:r>
      <w:r w:rsidRPr="00370871">
        <w:rPr>
          <w:rFonts w:ascii="Times New Roman" w:hAnsi="Times New Roman"/>
          <w:color w:val="000000"/>
          <w:sz w:val="12"/>
          <w:szCs w:val="12"/>
        </w:rPr>
        <w:t> = 1,0;</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 при отсутствии резервного электроснабжения при мощности источника тепловой энергии (Гкал/ч):</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до 5,0 - К</w:t>
      </w:r>
      <w:r w:rsidRPr="00370871">
        <w:rPr>
          <w:rFonts w:ascii="Times New Roman" w:hAnsi="Times New Roman"/>
          <w:color w:val="000000"/>
          <w:sz w:val="12"/>
          <w:szCs w:val="12"/>
          <w:vertAlign w:val="subscript"/>
        </w:rPr>
        <w:t>э</w:t>
      </w:r>
      <w:r w:rsidRPr="00370871">
        <w:rPr>
          <w:rFonts w:ascii="Times New Roman" w:hAnsi="Times New Roman"/>
          <w:color w:val="000000"/>
          <w:sz w:val="12"/>
          <w:szCs w:val="12"/>
        </w:rPr>
        <w:t> = 0,8;</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5,0 – 20 - К</w:t>
      </w:r>
      <w:r w:rsidRPr="00370871">
        <w:rPr>
          <w:rFonts w:ascii="Times New Roman" w:hAnsi="Times New Roman"/>
          <w:color w:val="000000"/>
          <w:sz w:val="12"/>
          <w:szCs w:val="12"/>
          <w:vertAlign w:val="subscript"/>
        </w:rPr>
        <w:t>э</w:t>
      </w:r>
      <w:r w:rsidRPr="00370871">
        <w:rPr>
          <w:rFonts w:ascii="Times New Roman" w:hAnsi="Times New Roman"/>
          <w:color w:val="000000"/>
          <w:sz w:val="12"/>
          <w:szCs w:val="12"/>
        </w:rPr>
        <w:t> = 0,7;</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свыше 20 - К</w:t>
      </w:r>
      <w:r w:rsidRPr="00370871">
        <w:rPr>
          <w:rFonts w:ascii="Times New Roman" w:hAnsi="Times New Roman"/>
          <w:color w:val="000000"/>
          <w:sz w:val="12"/>
          <w:szCs w:val="12"/>
          <w:vertAlign w:val="subscript"/>
        </w:rPr>
        <w:t>э</w:t>
      </w:r>
      <w:r w:rsidRPr="00370871">
        <w:rPr>
          <w:rFonts w:ascii="Times New Roman" w:hAnsi="Times New Roman"/>
          <w:color w:val="000000"/>
          <w:sz w:val="12"/>
          <w:szCs w:val="12"/>
        </w:rPr>
        <w:t> = 0,6.</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b/>
          <w:bCs/>
          <w:color w:val="000000"/>
          <w:sz w:val="12"/>
          <w:szCs w:val="12"/>
          <w:u w:val="single"/>
        </w:rPr>
        <w:t>Показатель надежности водоснабжения источников тепла</w:t>
      </w:r>
      <w:r w:rsidRPr="00370871">
        <w:rPr>
          <w:rFonts w:ascii="Times New Roman" w:hAnsi="Times New Roman"/>
          <w:b/>
          <w:bCs/>
          <w:color w:val="000000"/>
          <w:sz w:val="12"/>
          <w:szCs w:val="12"/>
        </w:rPr>
        <w:t> (К</w:t>
      </w:r>
      <w:r w:rsidRPr="00370871">
        <w:rPr>
          <w:rFonts w:ascii="Times New Roman" w:hAnsi="Times New Roman"/>
          <w:b/>
          <w:bCs/>
          <w:color w:val="000000"/>
          <w:sz w:val="12"/>
          <w:szCs w:val="12"/>
          <w:vertAlign w:val="subscript"/>
        </w:rPr>
        <w:t>в</w:t>
      </w:r>
      <w:r w:rsidRPr="00370871">
        <w:rPr>
          <w:rFonts w:ascii="Times New Roman" w:hAnsi="Times New Roman"/>
          <w:b/>
          <w:bCs/>
          <w:color w:val="000000"/>
          <w:sz w:val="12"/>
          <w:szCs w:val="12"/>
        </w:rPr>
        <w:t>)</w:t>
      </w:r>
      <w:r w:rsidRPr="00370871">
        <w:rPr>
          <w:rFonts w:ascii="Times New Roman" w:hAnsi="Times New Roman"/>
          <w:color w:val="000000"/>
          <w:sz w:val="12"/>
          <w:szCs w:val="12"/>
        </w:rPr>
        <w:t> характеризуется наличием или отсутствием резервного водоснабжения:</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 при наличии резервного водоснабжения К</w:t>
      </w:r>
      <w:r w:rsidRPr="00370871">
        <w:rPr>
          <w:rFonts w:ascii="Times New Roman" w:hAnsi="Times New Roman"/>
          <w:color w:val="000000"/>
          <w:sz w:val="12"/>
          <w:szCs w:val="12"/>
          <w:vertAlign w:val="subscript"/>
        </w:rPr>
        <w:t>в</w:t>
      </w:r>
      <w:r w:rsidRPr="00370871">
        <w:rPr>
          <w:rFonts w:ascii="Times New Roman" w:hAnsi="Times New Roman"/>
          <w:color w:val="000000"/>
          <w:sz w:val="12"/>
          <w:szCs w:val="12"/>
        </w:rPr>
        <w:t> = 1,0;</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 при отсутствии резервного водоснабжения при мощности источника тепловой энергии (Гкал/ч):</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до 5,0 - К</w:t>
      </w:r>
      <w:r w:rsidRPr="00370871">
        <w:rPr>
          <w:rFonts w:ascii="Times New Roman" w:hAnsi="Times New Roman"/>
          <w:color w:val="000000"/>
          <w:sz w:val="12"/>
          <w:szCs w:val="12"/>
          <w:vertAlign w:val="subscript"/>
        </w:rPr>
        <w:t>в</w:t>
      </w:r>
      <w:r w:rsidRPr="00370871">
        <w:rPr>
          <w:rFonts w:ascii="Times New Roman" w:hAnsi="Times New Roman"/>
          <w:color w:val="000000"/>
          <w:sz w:val="12"/>
          <w:szCs w:val="12"/>
        </w:rPr>
        <w:t> = 0,8;</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5,0 – 20 - К</w:t>
      </w:r>
      <w:r w:rsidRPr="00370871">
        <w:rPr>
          <w:rFonts w:ascii="Times New Roman" w:hAnsi="Times New Roman"/>
          <w:color w:val="000000"/>
          <w:sz w:val="12"/>
          <w:szCs w:val="12"/>
          <w:vertAlign w:val="subscript"/>
        </w:rPr>
        <w:t>в</w:t>
      </w:r>
      <w:r w:rsidRPr="00370871">
        <w:rPr>
          <w:rFonts w:ascii="Times New Roman" w:hAnsi="Times New Roman"/>
          <w:color w:val="000000"/>
          <w:sz w:val="12"/>
          <w:szCs w:val="12"/>
        </w:rPr>
        <w:t> = 0,7;</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свыше 20 - К</w:t>
      </w:r>
      <w:r w:rsidRPr="00370871">
        <w:rPr>
          <w:rFonts w:ascii="Times New Roman" w:hAnsi="Times New Roman"/>
          <w:color w:val="000000"/>
          <w:sz w:val="12"/>
          <w:szCs w:val="12"/>
          <w:vertAlign w:val="subscript"/>
        </w:rPr>
        <w:t>в</w:t>
      </w:r>
      <w:r w:rsidRPr="00370871">
        <w:rPr>
          <w:rFonts w:ascii="Times New Roman" w:hAnsi="Times New Roman"/>
          <w:color w:val="000000"/>
          <w:sz w:val="12"/>
          <w:szCs w:val="12"/>
        </w:rPr>
        <w:t> = 0,6.</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b/>
          <w:bCs/>
          <w:color w:val="000000"/>
          <w:sz w:val="12"/>
          <w:szCs w:val="12"/>
          <w:u w:val="single"/>
        </w:rPr>
        <w:t>Показатель надежности топливоснабжения источников тепла</w:t>
      </w:r>
      <w:r w:rsidRPr="00370871">
        <w:rPr>
          <w:rFonts w:ascii="Times New Roman" w:hAnsi="Times New Roman"/>
          <w:b/>
          <w:bCs/>
          <w:color w:val="000000"/>
          <w:sz w:val="12"/>
          <w:szCs w:val="12"/>
        </w:rPr>
        <w:t> (К</w:t>
      </w:r>
      <w:r w:rsidRPr="00370871">
        <w:rPr>
          <w:rFonts w:ascii="Times New Roman" w:hAnsi="Times New Roman"/>
          <w:b/>
          <w:bCs/>
          <w:color w:val="000000"/>
          <w:sz w:val="12"/>
          <w:szCs w:val="12"/>
          <w:vertAlign w:val="subscript"/>
        </w:rPr>
        <w:t>т</w:t>
      </w:r>
      <w:r w:rsidRPr="00370871">
        <w:rPr>
          <w:rFonts w:ascii="Times New Roman" w:hAnsi="Times New Roman"/>
          <w:b/>
          <w:bCs/>
          <w:color w:val="000000"/>
          <w:sz w:val="12"/>
          <w:szCs w:val="12"/>
        </w:rPr>
        <w:t>)</w:t>
      </w:r>
      <w:r w:rsidRPr="00370871">
        <w:rPr>
          <w:rFonts w:ascii="Times New Roman" w:hAnsi="Times New Roman"/>
          <w:color w:val="000000"/>
          <w:sz w:val="12"/>
          <w:szCs w:val="12"/>
        </w:rPr>
        <w:t> характеризуется наличием или отсутствием резервного топливоснабжения:</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 при наличии резервного топлива К</w:t>
      </w:r>
      <w:r w:rsidRPr="00370871">
        <w:rPr>
          <w:rFonts w:ascii="Times New Roman" w:hAnsi="Times New Roman"/>
          <w:color w:val="000000"/>
          <w:sz w:val="12"/>
          <w:szCs w:val="12"/>
          <w:vertAlign w:val="subscript"/>
        </w:rPr>
        <w:t>т</w:t>
      </w:r>
      <w:r w:rsidRPr="00370871">
        <w:rPr>
          <w:rFonts w:ascii="Times New Roman" w:hAnsi="Times New Roman"/>
          <w:color w:val="000000"/>
          <w:sz w:val="12"/>
          <w:szCs w:val="12"/>
        </w:rPr>
        <w:t> = 1,0;</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 при отсутствии резервного топлива при мощности источника тепловой энергии (Гкал/ч):</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до 5,0 - К</w:t>
      </w:r>
      <w:r w:rsidRPr="00370871">
        <w:rPr>
          <w:rFonts w:ascii="Times New Roman" w:hAnsi="Times New Roman"/>
          <w:color w:val="000000"/>
          <w:sz w:val="12"/>
          <w:szCs w:val="12"/>
          <w:vertAlign w:val="subscript"/>
        </w:rPr>
        <w:t>т</w:t>
      </w:r>
      <w:r w:rsidRPr="00370871">
        <w:rPr>
          <w:rFonts w:ascii="Times New Roman" w:hAnsi="Times New Roman"/>
          <w:color w:val="000000"/>
          <w:sz w:val="12"/>
          <w:szCs w:val="12"/>
        </w:rPr>
        <w:t> = 1,0;</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5,0 – 20 - К</w:t>
      </w:r>
      <w:r w:rsidRPr="00370871">
        <w:rPr>
          <w:rFonts w:ascii="Times New Roman" w:hAnsi="Times New Roman"/>
          <w:color w:val="000000"/>
          <w:sz w:val="12"/>
          <w:szCs w:val="12"/>
          <w:vertAlign w:val="subscript"/>
        </w:rPr>
        <w:t>т</w:t>
      </w:r>
      <w:r w:rsidRPr="00370871">
        <w:rPr>
          <w:rFonts w:ascii="Times New Roman" w:hAnsi="Times New Roman"/>
          <w:color w:val="000000"/>
          <w:sz w:val="12"/>
          <w:szCs w:val="12"/>
        </w:rPr>
        <w:t> = 0,7;</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свыше 20 - К</w:t>
      </w:r>
      <w:r w:rsidRPr="00370871">
        <w:rPr>
          <w:rFonts w:ascii="Times New Roman" w:hAnsi="Times New Roman"/>
          <w:color w:val="000000"/>
          <w:sz w:val="12"/>
          <w:szCs w:val="12"/>
          <w:vertAlign w:val="subscript"/>
        </w:rPr>
        <w:t>т</w:t>
      </w:r>
      <w:r w:rsidRPr="00370871">
        <w:rPr>
          <w:rFonts w:ascii="Times New Roman" w:hAnsi="Times New Roman"/>
          <w:color w:val="000000"/>
          <w:sz w:val="12"/>
          <w:szCs w:val="12"/>
        </w:rPr>
        <w:t> = 0,5.</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b/>
          <w:bCs/>
          <w:color w:val="000000"/>
          <w:sz w:val="12"/>
          <w:szCs w:val="12"/>
          <w:u w:val="single"/>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370871">
        <w:rPr>
          <w:rFonts w:ascii="Times New Roman" w:hAnsi="Times New Roman"/>
          <w:color w:val="000000"/>
          <w:sz w:val="12"/>
          <w:szCs w:val="12"/>
        </w:rPr>
        <w:t> (К</w:t>
      </w:r>
      <w:r w:rsidRPr="00370871">
        <w:rPr>
          <w:rFonts w:ascii="Times New Roman" w:hAnsi="Times New Roman"/>
          <w:color w:val="000000"/>
          <w:sz w:val="12"/>
          <w:szCs w:val="12"/>
          <w:vertAlign w:val="subscript"/>
        </w:rPr>
        <w:t>б</w:t>
      </w:r>
      <w:r w:rsidRPr="00370871">
        <w:rPr>
          <w:rFonts w:ascii="Times New Roman" w:hAnsi="Times New Roman"/>
          <w:color w:val="000000"/>
          <w:sz w:val="12"/>
          <w:szCs w:val="12"/>
        </w:rPr>
        <w:t>).</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Величина этого показателя определяется размером дефицита (%):</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до 10 - К</w:t>
      </w:r>
      <w:r w:rsidRPr="00370871">
        <w:rPr>
          <w:rFonts w:ascii="Times New Roman" w:hAnsi="Times New Roman"/>
          <w:color w:val="000000"/>
          <w:sz w:val="12"/>
          <w:szCs w:val="12"/>
          <w:vertAlign w:val="subscript"/>
        </w:rPr>
        <w:t>б</w:t>
      </w:r>
      <w:r w:rsidRPr="00370871">
        <w:rPr>
          <w:rFonts w:ascii="Times New Roman" w:hAnsi="Times New Roman"/>
          <w:color w:val="000000"/>
          <w:sz w:val="12"/>
          <w:szCs w:val="12"/>
        </w:rPr>
        <w:t> = 1,0;</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10 – 20 - К</w:t>
      </w:r>
      <w:r w:rsidRPr="00370871">
        <w:rPr>
          <w:rFonts w:ascii="Times New Roman" w:hAnsi="Times New Roman"/>
          <w:color w:val="000000"/>
          <w:sz w:val="12"/>
          <w:szCs w:val="12"/>
          <w:vertAlign w:val="subscript"/>
        </w:rPr>
        <w:t>б</w:t>
      </w:r>
      <w:r w:rsidRPr="00370871">
        <w:rPr>
          <w:rFonts w:ascii="Times New Roman" w:hAnsi="Times New Roman"/>
          <w:color w:val="000000"/>
          <w:sz w:val="12"/>
          <w:szCs w:val="12"/>
        </w:rPr>
        <w:t> = 0,8;</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20 – 30 - К</w:t>
      </w:r>
      <w:r w:rsidRPr="00370871">
        <w:rPr>
          <w:rFonts w:ascii="Times New Roman" w:hAnsi="Times New Roman"/>
          <w:color w:val="000000"/>
          <w:sz w:val="12"/>
          <w:szCs w:val="12"/>
          <w:vertAlign w:val="subscript"/>
        </w:rPr>
        <w:t>б</w:t>
      </w:r>
      <w:r w:rsidRPr="00370871">
        <w:rPr>
          <w:rFonts w:ascii="Times New Roman" w:hAnsi="Times New Roman"/>
          <w:color w:val="000000"/>
          <w:sz w:val="12"/>
          <w:szCs w:val="12"/>
        </w:rPr>
        <w:t> - 0,6;</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свыше 30 - К</w:t>
      </w:r>
      <w:r w:rsidRPr="00370871">
        <w:rPr>
          <w:rFonts w:ascii="Times New Roman" w:hAnsi="Times New Roman"/>
          <w:color w:val="000000"/>
          <w:sz w:val="12"/>
          <w:szCs w:val="12"/>
          <w:vertAlign w:val="subscript"/>
        </w:rPr>
        <w:t>б</w:t>
      </w:r>
      <w:r w:rsidRPr="00370871">
        <w:rPr>
          <w:rFonts w:ascii="Times New Roman" w:hAnsi="Times New Roman"/>
          <w:color w:val="000000"/>
          <w:sz w:val="12"/>
          <w:szCs w:val="12"/>
        </w:rPr>
        <w:t> = 0,3.</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b/>
          <w:bCs/>
          <w:color w:val="000000"/>
          <w:sz w:val="12"/>
          <w:szCs w:val="12"/>
          <w:u w:val="single"/>
        </w:rPr>
        <w:t>Показатель уровня резервирования</w:t>
      </w:r>
      <w:r w:rsidRPr="00370871">
        <w:rPr>
          <w:rFonts w:ascii="Times New Roman" w:hAnsi="Times New Roman"/>
          <w:color w:val="000000"/>
          <w:sz w:val="12"/>
          <w:szCs w:val="12"/>
        </w:rPr>
        <w:t> (К</w:t>
      </w:r>
      <w:r w:rsidRPr="00370871">
        <w:rPr>
          <w:rFonts w:ascii="Times New Roman" w:hAnsi="Times New Roman"/>
          <w:color w:val="000000"/>
          <w:sz w:val="12"/>
          <w:szCs w:val="12"/>
          <w:vertAlign w:val="subscript"/>
        </w:rPr>
        <w:t>р</w:t>
      </w:r>
      <w:r w:rsidRPr="00370871">
        <w:rPr>
          <w:rFonts w:ascii="Times New Roman" w:hAnsi="Times New Roman"/>
          <w:color w:val="000000"/>
          <w:sz w:val="12"/>
          <w:szCs w:val="12"/>
        </w:rPr>
        <w:t>)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90 – 100 - К</w:t>
      </w:r>
      <w:r w:rsidRPr="00370871">
        <w:rPr>
          <w:rFonts w:ascii="Times New Roman" w:hAnsi="Times New Roman"/>
          <w:color w:val="000000"/>
          <w:sz w:val="12"/>
          <w:szCs w:val="12"/>
          <w:vertAlign w:val="subscript"/>
        </w:rPr>
        <w:t>р</w:t>
      </w:r>
      <w:r w:rsidRPr="00370871">
        <w:rPr>
          <w:rFonts w:ascii="Times New Roman" w:hAnsi="Times New Roman"/>
          <w:color w:val="000000"/>
          <w:sz w:val="12"/>
          <w:szCs w:val="12"/>
        </w:rPr>
        <w:t> = 1,0;</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70 – 90 - К</w:t>
      </w:r>
      <w:r w:rsidRPr="00370871">
        <w:rPr>
          <w:rFonts w:ascii="Times New Roman" w:hAnsi="Times New Roman"/>
          <w:color w:val="000000"/>
          <w:sz w:val="12"/>
          <w:szCs w:val="12"/>
          <w:vertAlign w:val="subscript"/>
        </w:rPr>
        <w:t>р</w:t>
      </w:r>
      <w:r w:rsidRPr="00370871">
        <w:rPr>
          <w:rFonts w:ascii="Times New Roman" w:hAnsi="Times New Roman"/>
          <w:color w:val="000000"/>
          <w:sz w:val="12"/>
          <w:szCs w:val="12"/>
        </w:rPr>
        <w:t> = 0,7;</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50 – 70 - К</w:t>
      </w:r>
      <w:r w:rsidRPr="00370871">
        <w:rPr>
          <w:rFonts w:ascii="Times New Roman" w:hAnsi="Times New Roman"/>
          <w:color w:val="000000"/>
          <w:sz w:val="12"/>
          <w:szCs w:val="12"/>
          <w:vertAlign w:val="subscript"/>
        </w:rPr>
        <w:t>р</w:t>
      </w:r>
      <w:r w:rsidRPr="00370871">
        <w:rPr>
          <w:rFonts w:ascii="Times New Roman" w:hAnsi="Times New Roman"/>
          <w:color w:val="000000"/>
          <w:sz w:val="12"/>
          <w:szCs w:val="12"/>
        </w:rPr>
        <w:t> = 0,5;</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30 – 50 - К</w:t>
      </w:r>
      <w:r w:rsidRPr="00370871">
        <w:rPr>
          <w:rFonts w:ascii="Times New Roman" w:hAnsi="Times New Roman"/>
          <w:color w:val="000000"/>
          <w:sz w:val="12"/>
          <w:szCs w:val="12"/>
          <w:vertAlign w:val="subscript"/>
        </w:rPr>
        <w:t>р</w:t>
      </w:r>
      <w:r w:rsidRPr="00370871">
        <w:rPr>
          <w:rFonts w:ascii="Times New Roman" w:hAnsi="Times New Roman"/>
          <w:color w:val="000000"/>
          <w:sz w:val="12"/>
          <w:szCs w:val="12"/>
        </w:rPr>
        <w:t> = 0,3;</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менее 30 - К</w:t>
      </w:r>
      <w:r w:rsidRPr="00370871">
        <w:rPr>
          <w:rFonts w:ascii="Times New Roman" w:hAnsi="Times New Roman"/>
          <w:color w:val="000000"/>
          <w:sz w:val="12"/>
          <w:szCs w:val="12"/>
          <w:vertAlign w:val="subscript"/>
        </w:rPr>
        <w:t>р</w:t>
      </w:r>
      <w:r w:rsidRPr="00370871">
        <w:rPr>
          <w:rFonts w:ascii="Times New Roman" w:hAnsi="Times New Roman"/>
          <w:color w:val="000000"/>
          <w:sz w:val="12"/>
          <w:szCs w:val="12"/>
        </w:rPr>
        <w:t> = 0,2.</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b/>
          <w:bCs/>
          <w:color w:val="000000"/>
          <w:sz w:val="12"/>
          <w:szCs w:val="12"/>
          <w:u w:val="single"/>
        </w:rPr>
        <w:lastRenderedPageBreak/>
        <w:t>Показатель технического состояния тепловых сетей</w:t>
      </w:r>
      <w:r w:rsidRPr="00370871">
        <w:rPr>
          <w:rFonts w:ascii="Times New Roman" w:hAnsi="Times New Roman"/>
          <w:color w:val="000000"/>
          <w:sz w:val="12"/>
          <w:szCs w:val="12"/>
        </w:rPr>
        <w:t> (К</w:t>
      </w:r>
      <w:r w:rsidRPr="00370871">
        <w:rPr>
          <w:rFonts w:ascii="Times New Roman" w:hAnsi="Times New Roman"/>
          <w:color w:val="000000"/>
          <w:sz w:val="12"/>
          <w:szCs w:val="12"/>
          <w:vertAlign w:val="subscript"/>
        </w:rPr>
        <w:t>с</w:t>
      </w:r>
      <w:r w:rsidRPr="00370871">
        <w:rPr>
          <w:rFonts w:ascii="Times New Roman" w:hAnsi="Times New Roman"/>
          <w:color w:val="000000"/>
          <w:sz w:val="12"/>
          <w:szCs w:val="12"/>
        </w:rPr>
        <w:t>), характеризуемый долей ветхих, подлежащих замене (%) трубопроводов:</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до 10 - К</w:t>
      </w:r>
      <w:r w:rsidRPr="00370871">
        <w:rPr>
          <w:rFonts w:ascii="Times New Roman" w:hAnsi="Times New Roman"/>
          <w:color w:val="000000"/>
          <w:sz w:val="12"/>
          <w:szCs w:val="12"/>
          <w:vertAlign w:val="subscript"/>
        </w:rPr>
        <w:t>с</w:t>
      </w:r>
      <w:r w:rsidRPr="00370871">
        <w:rPr>
          <w:rFonts w:ascii="Times New Roman" w:hAnsi="Times New Roman"/>
          <w:color w:val="000000"/>
          <w:sz w:val="12"/>
          <w:szCs w:val="12"/>
        </w:rPr>
        <w:t> = 1,0;</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10 – 20 - К</w:t>
      </w:r>
      <w:r w:rsidRPr="00370871">
        <w:rPr>
          <w:rFonts w:ascii="Times New Roman" w:hAnsi="Times New Roman"/>
          <w:color w:val="000000"/>
          <w:sz w:val="12"/>
          <w:szCs w:val="12"/>
          <w:vertAlign w:val="subscript"/>
        </w:rPr>
        <w:t>с</w:t>
      </w:r>
      <w:r w:rsidRPr="00370871">
        <w:rPr>
          <w:rFonts w:ascii="Times New Roman" w:hAnsi="Times New Roman"/>
          <w:color w:val="000000"/>
          <w:sz w:val="12"/>
          <w:szCs w:val="12"/>
        </w:rPr>
        <w:t> = 0,8;</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20 – 30 - К</w:t>
      </w:r>
      <w:r w:rsidRPr="00370871">
        <w:rPr>
          <w:rFonts w:ascii="Times New Roman" w:hAnsi="Times New Roman"/>
          <w:color w:val="000000"/>
          <w:sz w:val="12"/>
          <w:szCs w:val="12"/>
          <w:vertAlign w:val="subscript"/>
        </w:rPr>
        <w:t>с</w:t>
      </w:r>
      <w:r w:rsidRPr="00370871">
        <w:rPr>
          <w:rFonts w:ascii="Times New Roman" w:hAnsi="Times New Roman"/>
          <w:color w:val="000000"/>
          <w:sz w:val="12"/>
          <w:szCs w:val="12"/>
        </w:rPr>
        <w:t> = 0,6;</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свыше 30 - К</w:t>
      </w:r>
      <w:r w:rsidRPr="00370871">
        <w:rPr>
          <w:rFonts w:ascii="Times New Roman" w:hAnsi="Times New Roman"/>
          <w:color w:val="000000"/>
          <w:sz w:val="12"/>
          <w:szCs w:val="12"/>
          <w:vertAlign w:val="subscript"/>
        </w:rPr>
        <w:t>с</w:t>
      </w:r>
      <w:r w:rsidRPr="00370871">
        <w:rPr>
          <w:rFonts w:ascii="Times New Roman" w:hAnsi="Times New Roman"/>
          <w:color w:val="000000"/>
          <w:sz w:val="12"/>
          <w:szCs w:val="12"/>
        </w:rPr>
        <w:t> = 0,5.</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b/>
          <w:bCs/>
          <w:color w:val="000000"/>
          <w:sz w:val="12"/>
          <w:szCs w:val="12"/>
          <w:u w:val="single"/>
        </w:rPr>
        <w:t>Показатель интенсивности отказов тепловых сетей</w:t>
      </w:r>
      <w:r w:rsidRPr="00370871">
        <w:rPr>
          <w:rFonts w:ascii="Times New Roman" w:hAnsi="Times New Roman"/>
          <w:color w:val="000000"/>
          <w:sz w:val="12"/>
          <w:szCs w:val="12"/>
        </w:rPr>
        <w:t> (К</w:t>
      </w:r>
      <w:r w:rsidRPr="00370871">
        <w:rPr>
          <w:rFonts w:ascii="Times New Roman" w:hAnsi="Times New Roman"/>
          <w:color w:val="000000"/>
          <w:sz w:val="12"/>
          <w:szCs w:val="12"/>
          <w:vertAlign w:val="subscript"/>
        </w:rPr>
        <w:t>отк</w:t>
      </w:r>
      <w:r w:rsidRPr="00370871">
        <w:rPr>
          <w:rFonts w:ascii="Times New Roman" w:hAnsi="Times New Roman"/>
          <w:color w:val="000000"/>
          <w:sz w:val="12"/>
          <w:szCs w:val="12"/>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И</w:t>
      </w:r>
      <w:r w:rsidRPr="00370871">
        <w:rPr>
          <w:rFonts w:ascii="Times New Roman" w:hAnsi="Times New Roman"/>
          <w:color w:val="000000"/>
          <w:sz w:val="12"/>
          <w:szCs w:val="12"/>
          <w:vertAlign w:val="subscript"/>
        </w:rPr>
        <w:t>отк</w:t>
      </w:r>
      <w:r w:rsidRPr="00370871">
        <w:rPr>
          <w:rFonts w:ascii="Times New Roman" w:hAnsi="Times New Roman"/>
          <w:color w:val="000000"/>
          <w:sz w:val="12"/>
          <w:szCs w:val="12"/>
        </w:rPr>
        <w:t> = n</w:t>
      </w:r>
      <w:r w:rsidRPr="00370871">
        <w:rPr>
          <w:rFonts w:ascii="Times New Roman" w:hAnsi="Times New Roman"/>
          <w:color w:val="000000"/>
          <w:sz w:val="12"/>
          <w:szCs w:val="12"/>
          <w:vertAlign w:val="subscript"/>
        </w:rPr>
        <w:t>отк</w:t>
      </w:r>
      <w:r w:rsidRPr="00370871">
        <w:rPr>
          <w:rFonts w:ascii="Times New Roman" w:hAnsi="Times New Roman"/>
          <w:color w:val="000000"/>
          <w:sz w:val="12"/>
          <w:szCs w:val="12"/>
        </w:rPr>
        <w:t>/(3*S) [1/(км*год)],</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где n</w:t>
      </w:r>
      <w:r w:rsidRPr="00370871">
        <w:rPr>
          <w:rFonts w:ascii="Times New Roman" w:hAnsi="Times New Roman"/>
          <w:color w:val="000000"/>
          <w:sz w:val="12"/>
          <w:szCs w:val="12"/>
          <w:vertAlign w:val="subscript"/>
        </w:rPr>
        <w:t>отк</w:t>
      </w:r>
      <w:r w:rsidRPr="00370871">
        <w:rPr>
          <w:rFonts w:ascii="Times New Roman" w:hAnsi="Times New Roman"/>
          <w:color w:val="000000"/>
          <w:sz w:val="12"/>
          <w:szCs w:val="12"/>
        </w:rPr>
        <w:t> - количество отказов за последние три года;</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S- протяженность тепловой сети данной системы теплоснабжения [км].</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 </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В зависимости от интенсивности отказов (И</w:t>
      </w:r>
      <w:r w:rsidRPr="00370871">
        <w:rPr>
          <w:rFonts w:ascii="Times New Roman" w:hAnsi="Times New Roman"/>
          <w:color w:val="000000"/>
          <w:sz w:val="12"/>
          <w:szCs w:val="12"/>
          <w:vertAlign w:val="subscript"/>
        </w:rPr>
        <w:t>отк</w:t>
      </w:r>
      <w:r w:rsidRPr="00370871">
        <w:rPr>
          <w:rFonts w:ascii="Times New Roman" w:hAnsi="Times New Roman"/>
          <w:color w:val="000000"/>
          <w:sz w:val="12"/>
          <w:szCs w:val="12"/>
        </w:rPr>
        <w:t>) определяется показатель надежности (К</w:t>
      </w:r>
      <w:r w:rsidRPr="00370871">
        <w:rPr>
          <w:rFonts w:ascii="Times New Roman" w:hAnsi="Times New Roman"/>
          <w:color w:val="000000"/>
          <w:sz w:val="12"/>
          <w:szCs w:val="12"/>
          <w:vertAlign w:val="subscript"/>
        </w:rPr>
        <w:t>отк</w:t>
      </w:r>
      <w:r w:rsidRPr="00370871">
        <w:rPr>
          <w:rFonts w:ascii="Times New Roman" w:hAnsi="Times New Roman"/>
          <w:color w:val="000000"/>
          <w:sz w:val="12"/>
          <w:szCs w:val="12"/>
        </w:rPr>
        <w:t>)</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до 0,5 - К</w:t>
      </w:r>
      <w:r w:rsidRPr="00370871">
        <w:rPr>
          <w:rFonts w:ascii="Times New Roman" w:hAnsi="Times New Roman"/>
          <w:color w:val="000000"/>
          <w:sz w:val="12"/>
          <w:szCs w:val="12"/>
          <w:vertAlign w:val="subscript"/>
        </w:rPr>
        <w:t>отк</w:t>
      </w:r>
      <w:r w:rsidRPr="00370871">
        <w:rPr>
          <w:rFonts w:ascii="Times New Roman" w:hAnsi="Times New Roman"/>
          <w:color w:val="000000"/>
          <w:sz w:val="12"/>
          <w:szCs w:val="12"/>
        </w:rPr>
        <w:t> = 1,0;</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0,5 - 0,8 - К</w:t>
      </w:r>
      <w:r w:rsidRPr="00370871">
        <w:rPr>
          <w:rFonts w:ascii="Times New Roman" w:hAnsi="Times New Roman"/>
          <w:color w:val="000000"/>
          <w:sz w:val="12"/>
          <w:szCs w:val="12"/>
          <w:vertAlign w:val="subscript"/>
        </w:rPr>
        <w:t>отк</w:t>
      </w:r>
      <w:r w:rsidRPr="00370871">
        <w:rPr>
          <w:rFonts w:ascii="Times New Roman" w:hAnsi="Times New Roman"/>
          <w:color w:val="000000"/>
          <w:sz w:val="12"/>
          <w:szCs w:val="12"/>
        </w:rPr>
        <w:t> = 0,8;</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0,8 - 1,2 - К</w:t>
      </w:r>
      <w:r w:rsidRPr="00370871">
        <w:rPr>
          <w:rFonts w:ascii="Times New Roman" w:hAnsi="Times New Roman"/>
          <w:color w:val="000000"/>
          <w:sz w:val="12"/>
          <w:szCs w:val="12"/>
          <w:vertAlign w:val="subscript"/>
        </w:rPr>
        <w:t>отк</w:t>
      </w:r>
      <w:r w:rsidRPr="00370871">
        <w:rPr>
          <w:rFonts w:ascii="Times New Roman" w:hAnsi="Times New Roman"/>
          <w:color w:val="000000"/>
          <w:sz w:val="12"/>
          <w:szCs w:val="12"/>
        </w:rPr>
        <w:t> = 0,6;</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свыше 1,2 - К</w:t>
      </w:r>
      <w:r w:rsidRPr="00370871">
        <w:rPr>
          <w:rFonts w:ascii="Times New Roman" w:hAnsi="Times New Roman"/>
          <w:color w:val="000000"/>
          <w:sz w:val="12"/>
          <w:szCs w:val="12"/>
          <w:vertAlign w:val="subscript"/>
        </w:rPr>
        <w:t>отк</w:t>
      </w:r>
      <w:r w:rsidRPr="00370871">
        <w:rPr>
          <w:rFonts w:ascii="Times New Roman" w:hAnsi="Times New Roman"/>
          <w:color w:val="000000"/>
          <w:sz w:val="12"/>
          <w:szCs w:val="12"/>
        </w:rPr>
        <w:t> = 0,5;</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b/>
          <w:bCs/>
          <w:color w:val="000000"/>
          <w:sz w:val="12"/>
          <w:szCs w:val="12"/>
          <w:u w:val="single"/>
        </w:rPr>
        <w:t>Показатель относительного недоотпуска тепла (</w:t>
      </w:r>
      <w:r w:rsidRPr="00370871">
        <w:rPr>
          <w:rFonts w:ascii="Times New Roman" w:hAnsi="Times New Roman"/>
          <w:color w:val="000000"/>
          <w:sz w:val="12"/>
          <w:szCs w:val="12"/>
        </w:rPr>
        <w:t>К</w:t>
      </w:r>
      <w:r w:rsidRPr="00370871">
        <w:rPr>
          <w:rFonts w:ascii="Times New Roman" w:hAnsi="Times New Roman"/>
          <w:color w:val="000000"/>
          <w:sz w:val="12"/>
          <w:szCs w:val="12"/>
          <w:vertAlign w:val="subscript"/>
        </w:rPr>
        <w:t>нед</w:t>
      </w:r>
      <w:r w:rsidRPr="00370871">
        <w:rPr>
          <w:rFonts w:ascii="Times New Roman" w:hAnsi="Times New Roman"/>
          <w:color w:val="000000"/>
          <w:sz w:val="12"/>
          <w:szCs w:val="12"/>
        </w:rPr>
        <w:t>) в результате аварий и инцидентов определяется по формуле:</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Q</w:t>
      </w:r>
      <w:r w:rsidRPr="00370871">
        <w:rPr>
          <w:rFonts w:ascii="Times New Roman" w:hAnsi="Times New Roman"/>
          <w:color w:val="000000"/>
          <w:sz w:val="12"/>
          <w:szCs w:val="12"/>
          <w:vertAlign w:val="subscript"/>
        </w:rPr>
        <w:t>нед</w:t>
      </w:r>
      <w:r w:rsidRPr="00370871">
        <w:rPr>
          <w:rFonts w:ascii="Times New Roman" w:hAnsi="Times New Roman"/>
          <w:color w:val="000000"/>
          <w:sz w:val="12"/>
          <w:szCs w:val="12"/>
        </w:rPr>
        <w:t> = Q</w:t>
      </w:r>
      <w:r w:rsidRPr="00370871">
        <w:rPr>
          <w:rFonts w:ascii="Times New Roman" w:hAnsi="Times New Roman"/>
          <w:color w:val="000000"/>
          <w:sz w:val="12"/>
          <w:szCs w:val="12"/>
          <w:vertAlign w:val="subscript"/>
        </w:rPr>
        <w:t>ав</w:t>
      </w:r>
      <w:r w:rsidRPr="00370871">
        <w:rPr>
          <w:rFonts w:ascii="Times New Roman" w:hAnsi="Times New Roman"/>
          <w:color w:val="000000"/>
          <w:sz w:val="12"/>
          <w:szCs w:val="12"/>
        </w:rPr>
        <w:t>/Q</w:t>
      </w:r>
      <w:r w:rsidRPr="00370871">
        <w:rPr>
          <w:rFonts w:ascii="Times New Roman" w:hAnsi="Times New Roman"/>
          <w:color w:val="000000"/>
          <w:sz w:val="12"/>
          <w:szCs w:val="12"/>
          <w:vertAlign w:val="subscript"/>
        </w:rPr>
        <w:t>факт</w:t>
      </w:r>
      <w:r w:rsidRPr="00370871">
        <w:rPr>
          <w:rFonts w:ascii="Times New Roman" w:hAnsi="Times New Roman"/>
          <w:color w:val="000000"/>
          <w:sz w:val="12"/>
          <w:szCs w:val="12"/>
        </w:rPr>
        <w:t>*100 [%]</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где Q</w:t>
      </w:r>
      <w:r w:rsidRPr="00370871">
        <w:rPr>
          <w:rFonts w:ascii="Times New Roman" w:hAnsi="Times New Roman"/>
          <w:color w:val="000000"/>
          <w:sz w:val="12"/>
          <w:szCs w:val="12"/>
          <w:vertAlign w:val="subscript"/>
        </w:rPr>
        <w:t>ав</w:t>
      </w:r>
      <w:r w:rsidRPr="00370871">
        <w:rPr>
          <w:rFonts w:ascii="Times New Roman" w:hAnsi="Times New Roman"/>
          <w:color w:val="000000"/>
          <w:sz w:val="12"/>
          <w:szCs w:val="12"/>
        </w:rPr>
        <w:t> - аварийный недоотпуск тепла за последние 3 года;</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Q</w:t>
      </w:r>
      <w:r w:rsidRPr="00370871">
        <w:rPr>
          <w:rFonts w:ascii="Times New Roman" w:hAnsi="Times New Roman"/>
          <w:color w:val="000000"/>
          <w:sz w:val="12"/>
          <w:szCs w:val="12"/>
          <w:vertAlign w:val="subscript"/>
        </w:rPr>
        <w:t>факт</w:t>
      </w:r>
      <w:r w:rsidRPr="00370871">
        <w:rPr>
          <w:rFonts w:ascii="Times New Roman" w:hAnsi="Times New Roman"/>
          <w:color w:val="000000"/>
          <w:sz w:val="12"/>
          <w:szCs w:val="12"/>
        </w:rPr>
        <w:t> - фактический отпуск тепла системой теплоснабжения за последние три года.</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 </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В зависимости от величины недоотпуска тепла (Q</w:t>
      </w:r>
      <w:r w:rsidRPr="00370871">
        <w:rPr>
          <w:rFonts w:ascii="Times New Roman" w:hAnsi="Times New Roman"/>
          <w:color w:val="000000"/>
          <w:sz w:val="12"/>
          <w:szCs w:val="12"/>
          <w:vertAlign w:val="subscript"/>
        </w:rPr>
        <w:t>нед</w:t>
      </w:r>
      <w:r w:rsidRPr="00370871">
        <w:rPr>
          <w:rFonts w:ascii="Times New Roman" w:hAnsi="Times New Roman"/>
          <w:color w:val="000000"/>
          <w:sz w:val="12"/>
          <w:szCs w:val="12"/>
        </w:rPr>
        <w:t>) определяется показатель надежности (К</w:t>
      </w:r>
      <w:r w:rsidRPr="00370871">
        <w:rPr>
          <w:rFonts w:ascii="Times New Roman" w:hAnsi="Times New Roman"/>
          <w:color w:val="000000"/>
          <w:sz w:val="12"/>
          <w:szCs w:val="12"/>
          <w:vertAlign w:val="subscript"/>
        </w:rPr>
        <w:t>нед</w:t>
      </w:r>
      <w:r w:rsidRPr="00370871">
        <w:rPr>
          <w:rFonts w:ascii="Times New Roman" w:hAnsi="Times New Roman"/>
          <w:color w:val="000000"/>
          <w:sz w:val="12"/>
          <w:szCs w:val="12"/>
        </w:rPr>
        <w:t>)</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до 0,1 - К</w:t>
      </w:r>
      <w:r w:rsidRPr="00370871">
        <w:rPr>
          <w:rFonts w:ascii="Times New Roman" w:hAnsi="Times New Roman"/>
          <w:color w:val="000000"/>
          <w:sz w:val="12"/>
          <w:szCs w:val="12"/>
          <w:vertAlign w:val="subscript"/>
        </w:rPr>
        <w:t>нед</w:t>
      </w:r>
      <w:r w:rsidRPr="00370871">
        <w:rPr>
          <w:rFonts w:ascii="Times New Roman" w:hAnsi="Times New Roman"/>
          <w:color w:val="000000"/>
          <w:sz w:val="12"/>
          <w:szCs w:val="12"/>
        </w:rPr>
        <w:t> = 1,0;</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0,1 - 0,3 - К</w:t>
      </w:r>
      <w:r w:rsidRPr="00370871">
        <w:rPr>
          <w:rFonts w:ascii="Times New Roman" w:hAnsi="Times New Roman"/>
          <w:color w:val="000000"/>
          <w:sz w:val="12"/>
          <w:szCs w:val="12"/>
          <w:vertAlign w:val="subscript"/>
        </w:rPr>
        <w:t>нед</w:t>
      </w:r>
      <w:r w:rsidRPr="00370871">
        <w:rPr>
          <w:rFonts w:ascii="Times New Roman" w:hAnsi="Times New Roman"/>
          <w:color w:val="000000"/>
          <w:sz w:val="12"/>
          <w:szCs w:val="12"/>
        </w:rPr>
        <w:t> = 0,8;</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0,3 - 0,5 - К</w:t>
      </w:r>
      <w:r w:rsidRPr="00370871">
        <w:rPr>
          <w:rFonts w:ascii="Times New Roman" w:hAnsi="Times New Roman"/>
          <w:color w:val="000000"/>
          <w:sz w:val="12"/>
          <w:szCs w:val="12"/>
          <w:vertAlign w:val="subscript"/>
        </w:rPr>
        <w:t>нед</w:t>
      </w:r>
      <w:r w:rsidRPr="00370871">
        <w:rPr>
          <w:rFonts w:ascii="Times New Roman" w:hAnsi="Times New Roman"/>
          <w:color w:val="000000"/>
          <w:sz w:val="12"/>
          <w:szCs w:val="12"/>
        </w:rPr>
        <w:t> = 0,6;</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свыше 0,5 - К</w:t>
      </w:r>
      <w:r w:rsidRPr="00370871">
        <w:rPr>
          <w:rFonts w:ascii="Times New Roman" w:hAnsi="Times New Roman"/>
          <w:color w:val="000000"/>
          <w:sz w:val="12"/>
          <w:szCs w:val="12"/>
          <w:vertAlign w:val="subscript"/>
        </w:rPr>
        <w:t>нед</w:t>
      </w:r>
      <w:r w:rsidRPr="00370871">
        <w:rPr>
          <w:rFonts w:ascii="Times New Roman" w:hAnsi="Times New Roman"/>
          <w:color w:val="000000"/>
          <w:sz w:val="12"/>
          <w:szCs w:val="12"/>
        </w:rPr>
        <w:t> = 0,5.</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b/>
          <w:bCs/>
          <w:color w:val="000000"/>
          <w:sz w:val="12"/>
          <w:szCs w:val="12"/>
          <w:u w:val="single"/>
        </w:rPr>
        <w:t>Показатель качества теплоснабжения</w:t>
      </w:r>
      <w:r w:rsidRPr="00370871">
        <w:rPr>
          <w:rFonts w:ascii="Times New Roman" w:hAnsi="Times New Roman"/>
          <w:color w:val="000000"/>
          <w:sz w:val="12"/>
          <w:szCs w:val="12"/>
        </w:rPr>
        <w:t> (К</w:t>
      </w:r>
      <w:r w:rsidRPr="00370871">
        <w:rPr>
          <w:rFonts w:ascii="Times New Roman" w:hAnsi="Times New Roman"/>
          <w:color w:val="000000"/>
          <w:sz w:val="12"/>
          <w:szCs w:val="12"/>
          <w:vertAlign w:val="subscript"/>
        </w:rPr>
        <w:t>ж</w:t>
      </w:r>
      <w:r w:rsidRPr="00370871">
        <w:rPr>
          <w:rFonts w:ascii="Times New Roman" w:hAnsi="Times New Roman"/>
          <w:color w:val="000000"/>
          <w:sz w:val="12"/>
          <w:szCs w:val="12"/>
        </w:rPr>
        <w:t>), характеризуемый количеством жалоб потребителей тепла на нарушение качества теплоснабжения.</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Ж = Д</w:t>
      </w:r>
      <w:r w:rsidRPr="00370871">
        <w:rPr>
          <w:rFonts w:ascii="Times New Roman" w:hAnsi="Times New Roman"/>
          <w:color w:val="000000"/>
          <w:sz w:val="12"/>
          <w:szCs w:val="12"/>
          <w:vertAlign w:val="subscript"/>
        </w:rPr>
        <w:t>жал</w:t>
      </w:r>
      <w:r w:rsidRPr="00370871">
        <w:rPr>
          <w:rFonts w:ascii="Times New Roman" w:hAnsi="Times New Roman"/>
          <w:color w:val="000000"/>
          <w:sz w:val="12"/>
          <w:szCs w:val="12"/>
        </w:rPr>
        <w:t>/ Д</w:t>
      </w:r>
      <w:r w:rsidRPr="00370871">
        <w:rPr>
          <w:rFonts w:ascii="Times New Roman" w:hAnsi="Times New Roman"/>
          <w:color w:val="000000"/>
          <w:sz w:val="12"/>
          <w:szCs w:val="12"/>
          <w:vertAlign w:val="subscript"/>
        </w:rPr>
        <w:t>сумм</w:t>
      </w:r>
      <w:r w:rsidRPr="00370871">
        <w:rPr>
          <w:rFonts w:ascii="Times New Roman" w:hAnsi="Times New Roman"/>
          <w:color w:val="000000"/>
          <w:sz w:val="12"/>
          <w:szCs w:val="12"/>
        </w:rPr>
        <w:t>*100 [%]</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где Д</w:t>
      </w:r>
      <w:r w:rsidRPr="00370871">
        <w:rPr>
          <w:rFonts w:ascii="Times New Roman" w:hAnsi="Times New Roman"/>
          <w:color w:val="000000"/>
          <w:sz w:val="12"/>
          <w:szCs w:val="12"/>
          <w:vertAlign w:val="subscript"/>
        </w:rPr>
        <w:t>сумм</w:t>
      </w:r>
      <w:r w:rsidRPr="00370871">
        <w:rPr>
          <w:rFonts w:ascii="Times New Roman" w:hAnsi="Times New Roman"/>
          <w:color w:val="000000"/>
          <w:sz w:val="12"/>
          <w:szCs w:val="12"/>
        </w:rPr>
        <w:t> - количество зданий, снабжающихся теплом от системы теплоснабжения;</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Д</w:t>
      </w:r>
      <w:r w:rsidRPr="00370871">
        <w:rPr>
          <w:rFonts w:ascii="Times New Roman" w:hAnsi="Times New Roman"/>
          <w:color w:val="000000"/>
          <w:sz w:val="12"/>
          <w:szCs w:val="12"/>
          <w:vertAlign w:val="subscript"/>
        </w:rPr>
        <w:t>жал</w:t>
      </w:r>
      <w:r w:rsidRPr="00370871">
        <w:rPr>
          <w:rFonts w:ascii="Times New Roman" w:hAnsi="Times New Roman"/>
          <w:color w:val="000000"/>
          <w:sz w:val="12"/>
          <w:szCs w:val="12"/>
        </w:rPr>
        <w:t> - количество зданий, по которым поступили жалобы на работу системы теплоснабжения.</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 </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В зависимости от рассчитанного коэффициента (Ж) определяется показатель надежности (К</w:t>
      </w:r>
      <w:r w:rsidRPr="00370871">
        <w:rPr>
          <w:rFonts w:ascii="Times New Roman" w:hAnsi="Times New Roman"/>
          <w:color w:val="000000"/>
          <w:sz w:val="12"/>
          <w:szCs w:val="12"/>
          <w:vertAlign w:val="subscript"/>
        </w:rPr>
        <w:t>ж</w:t>
      </w:r>
      <w:r w:rsidRPr="00370871">
        <w:rPr>
          <w:rFonts w:ascii="Times New Roman" w:hAnsi="Times New Roman"/>
          <w:color w:val="000000"/>
          <w:sz w:val="12"/>
          <w:szCs w:val="12"/>
        </w:rPr>
        <w:t>)</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до 0,2 - К</w:t>
      </w:r>
      <w:r w:rsidRPr="00370871">
        <w:rPr>
          <w:rFonts w:ascii="Times New Roman" w:hAnsi="Times New Roman"/>
          <w:color w:val="000000"/>
          <w:sz w:val="12"/>
          <w:szCs w:val="12"/>
          <w:vertAlign w:val="subscript"/>
        </w:rPr>
        <w:t>ж</w:t>
      </w:r>
      <w:r w:rsidRPr="00370871">
        <w:rPr>
          <w:rFonts w:ascii="Times New Roman" w:hAnsi="Times New Roman"/>
          <w:color w:val="000000"/>
          <w:sz w:val="12"/>
          <w:szCs w:val="12"/>
        </w:rPr>
        <w:t> = 1,0;</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0,2 – 0,5 - К</w:t>
      </w:r>
      <w:r w:rsidRPr="00370871">
        <w:rPr>
          <w:rFonts w:ascii="Times New Roman" w:hAnsi="Times New Roman"/>
          <w:color w:val="000000"/>
          <w:sz w:val="12"/>
          <w:szCs w:val="12"/>
          <w:vertAlign w:val="subscript"/>
        </w:rPr>
        <w:t>ж</w:t>
      </w:r>
      <w:r w:rsidRPr="00370871">
        <w:rPr>
          <w:rFonts w:ascii="Times New Roman" w:hAnsi="Times New Roman"/>
          <w:color w:val="000000"/>
          <w:sz w:val="12"/>
          <w:szCs w:val="12"/>
        </w:rPr>
        <w:t> = 0,8;</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0,5 – 0,8 - К</w:t>
      </w:r>
      <w:r w:rsidRPr="00370871">
        <w:rPr>
          <w:rFonts w:ascii="Times New Roman" w:hAnsi="Times New Roman"/>
          <w:color w:val="000000"/>
          <w:sz w:val="12"/>
          <w:szCs w:val="12"/>
          <w:vertAlign w:val="subscript"/>
        </w:rPr>
        <w:t>ж</w:t>
      </w:r>
      <w:r w:rsidRPr="00370871">
        <w:rPr>
          <w:rFonts w:ascii="Times New Roman" w:hAnsi="Times New Roman"/>
          <w:color w:val="000000"/>
          <w:sz w:val="12"/>
          <w:szCs w:val="12"/>
        </w:rPr>
        <w:t> = 0,6;</w:t>
      </w:r>
    </w:p>
    <w:p w:rsidR="009829F2" w:rsidRPr="00370871" w:rsidRDefault="009829F2"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color w:val="000000"/>
          <w:sz w:val="12"/>
          <w:szCs w:val="12"/>
        </w:rPr>
        <w:t>свыше 0,8 - К</w:t>
      </w:r>
      <w:r w:rsidRPr="00370871">
        <w:rPr>
          <w:rFonts w:ascii="Times New Roman" w:hAnsi="Times New Roman"/>
          <w:color w:val="000000"/>
          <w:sz w:val="12"/>
          <w:szCs w:val="12"/>
          <w:vertAlign w:val="subscript"/>
        </w:rPr>
        <w:t>ж</w:t>
      </w:r>
      <w:r w:rsidRPr="00370871">
        <w:rPr>
          <w:rFonts w:ascii="Times New Roman" w:hAnsi="Times New Roman"/>
          <w:color w:val="000000"/>
          <w:sz w:val="12"/>
          <w:szCs w:val="12"/>
        </w:rPr>
        <w:t> = 0,4.</w:t>
      </w:r>
    </w:p>
    <w:p w:rsidR="009829F2" w:rsidRPr="00370871" w:rsidRDefault="009829F2" w:rsidP="00370871">
      <w:pPr>
        <w:pStyle w:val="afffff"/>
        <w:spacing w:line="240" w:lineRule="auto"/>
        <w:ind w:firstLine="284"/>
        <w:rPr>
          <w:sz w:val="12"/>
          <w:szCs w:val="12"/>
        </w:rPr>
      </w:pPr>
      <w:r w:rsidRPr="00370871">
        <w:rPr>
          <w:sz w:val="12"/>
          <w:szCs w:val="12"/>
        </w:rPr>
        <w:t>Оценка показателей надежности конкретной системы теплоснабжения определяется как средний по частным вышеперечисленным показателям:</w:t>
      </w:r>
    </w:p>
    <w:p w:rsidR="009829F2" w:rsidRPr="00370871" w:rsidRDefault="00E735CF" w:rsidP="00370871">
      <w:pPr>
        <w:spacing w:after="0" w:line="240" w:lineRule="auto"/>
        <w:ind w:firstLine="284"/>
        <w:jc w:val="both"/>
        <w:rPr>
          <w:rFonts w:ascii="Times New Roman" w:hAnsi="Times New Roman"/>
          <w:color w:val="000000"/>
          <w:sz w:val="12"/>
          <w:szCs w:val="12"/>
        </w:rPr>
      </w:pPr>
      <w:r w:rsidRPr="00370871">
        <w:rPr>
          <w:rFonts w:ascii="Times New Roman" w:hAnsi="Times New Roman"/>
          <w:noProof/>
          <w:color w:val="000000"/>
          <w:sz w:val="12"/>
          <w:szCs w:val="12"/>
          <w:vertAlign w:val="subscript"/>
        </w:rPr>
        <w:drawing>
          <wp:inline distT="0" distB="0" distL="0" distR="0">
            <wp:extent cx="3328035" cy="414655"/>
            <wp:effectExtent l="19050" t="0" r="5715" b="0"/>
            <wp:docPr id="11" name="Рисунок 1" descr="http://www.rosteplo.ru/Npb_files/nad_157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osteplo.ru/Npb_files/nad_1576.files/image001.gif"/>
                    <pic:cNvPicPr>
                      <a:picLocks noChangeAspect="1" noChangeArrowheads="1"/>
                    </pic:cNvPicPr>
                  </pic:nvPicPr>
                  <pic:blipFill>
                    <a:blip r:embed="rId23" cstate="print"/>
                    <a:srcRect/>
                    <a:stretch>
                      <a:fillRect/>
                    </a:stretch>
                  </pic:blipFill>
                  <pic:spPr bwMode="auto">
                    <a:xfrm>
                      <a:off x="0" y="0"/>
                      <a:ext cx="3328035" cy="414655"/>
                    </a:xfrm>
                    <a:prstGeom prst="rect">
                      <a:avLst/>
                    </a:prstGeom>
                    <a:noFill/>
                    <a:ln w="9525">
                      <a:noFill/>
                      <a:miter lim="800000"/>
                      <a:headEnd/>
                      <a:tailEnd/>
                    </a:ln>
                  </pic:spPr>
                </pic:pic>
              </a:graphicData>
            </a:graphic>
          </wp:inline>
        </w:drawing>
      </w:r>
      <w:r w:rsidR="009829F2" w:rsidRPr="00370871">
        <w:rPr>
          <w:rFonts w:ascii="Times New Roman" w:hAnsi="Times New Roman"/>
          <w:color w:val="000000"/>
          <w:sz w:val="12"/>
          <w:szCs w:val="12"/>
        </w:rPr>
        <w:t>,</w:t>
      </w:r>
    </w:p>
    <w:p w:rsidR="009829F2" w:rsidRPr="00370871" w:rsidRDefault="009829F2" w:rsidP="00370871">
      <w:pPr>
        <w:pStyle w:val="afffff"/>
        <w:spacing w:line="240" w:lineRule="auto"/>
        <w:ind w:firstLine="284"/>
        <w:rPr>
          <w:sz w:val="12"/>
          <w:szCs w:val="12"/>
        </w:rPr>
      </w:pPr>
      <w:r w:rsidRPr="00370871">
        <w:rPr>
          <w:color w:val="000000"/>
          <w:sz w:val="12"/>
          <w:szCs w:val="12"/>
        </w:rPr>
        <w:t>где n - число показателей, учтенных в числителе.</w:t>
      </w:r>
    </w:p>
    <w:p w:rsidR="009829F2" w:rsidRPr="00370871" w:rsidRDefault="009829F2" w:rsidP="00370871">
      <w:pPr>
        <w:pStyle w:val="afffff"/>
        <w:spacing w:line="240" w:lineRule="auto"/>
        <w:ind w:firstLine="284"/>
        <w:rPr>
          <w:sz w:val="12"/>
          <w:szCs w:val="12"/>
        </w:rPr>
      </w:pPr>
      <w:r w:rsidRPr="00370871">
        <w:rPr>
          <w:sz w:val="12"/>
          <w:szCs w:val="12"/>
        </w:rPr>
        <w:t xml:space="preserve">В зависимости от полученных показателей системы теплоснабжения могут быть оценены как высоко надежные (более 0,9), надежные (0,75-0,89), малонадежные (05- .74) и ненадежные (менее 0,5). </w:t>
      </w:r>
    </w:p>
    <w:p w:rsidR="00AF6E4B" w:rsidRPr="00370871" w:rsidRDefault="00AF6E4B" w:rsidP="00370871">
      <w:pPr>
        <w:pStyle w:val="afffff"/>
        <w:spacing w:line="240" w:lineRule="auto"/>
        <w:ind w:firstLine="284"/>
        <w:rPr>
          <w:sz w:val="12"/>
          <w:szCs w:val="12"/>
        </w:rPr>
      </w:pPr>
    </w:p>
    <w:p w:rsidR="009829F2" w:rsidRPr="00370871" w:rsidRDefault="009829F2"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406" w:name="_Toc392616980"/>
      <w:r w:rsidRPr="00370871">
        <w:rPr>
          <w:rFonts w:ascii="Times New Roman" w:hAnsi="Times New Roman"/>
          <w:sz w:val="12"/>
          <w:szCs w:val="12"/>
          <w:lang w:eastAsia="ru-RU"/>
        </w:rPr>
        <w:t>Результаты расчетов показателей надежности систем теплоснабжения теплоснабжающих организаций СП Антоновка</w:t>
      </w:r>
      <w:bookmarkEnd w:id="406"/>
    </w:p>
    <w:p w:rsidR="009829F2" w:rsidRPr="00370871" w:rsidRDefault="009829F2" w:rsidP="00370871">
      <w:pPr>
        <w:pStyle w:val="afffff"/>
        <w:spacing w:line="240" w:lineRule="auto"/>
        <w:ind w:firstLine="284"/>
        <w:rPr>
          <w:sz w:val="12"/>
          <w:szCs w:val="12"/>
        </w:rPr>
      </w:pPr>
      <w:r w:rsidRPr="00370871">
        <w:rPr>
          <w:sz w:val="12"/>
          <w:szCs w:val="12"/>
        </w:rPr>
        <w:t>Результаты расчетов показателей надежности систем теплоснабжения в п. Антоновка представлены в таблице 30.</w:t>
      </w:r>
    </w:p>
    <w:p w:rsidR="00F2022E" w:rsidRPr="00370871" w:rsidRDefault="00F2022E" w:rsidP="00370871">
      <w:pPr>
        <w:pStyle w:val="afffff"/>
        <w:spacing w:line="240" w:lineRule="auto"/>
        <w:ind w:firstLine="284"/>
        <w:rPr>
          <w:b/>
          <w:sz w:val="12"/>
          <w:szCs w:val="12"/>
        </w:rPr>
      </w:pPr>
    </w:p>
    <w:p w:rsidR="00F2022E" w:rsidRPr="00370871" w:rsidRDefault="009829F2" w:rsidP="00370871">
      <w:pPr>
        <w:pStyle w:val="afffff"/>
        <w:spacing w:line="240" w:lineRule="auto"/>
        <w:ind w:firstLine="284"/>
        <w:jc w:val="center"/>
        <w:rPr>
          <w:b/>
          <w:sz w:val="12"/>
          <w:szCs w:val="12"/>
        </w:rPr>
      </w:pPr>
      <w:bookmarkStart w:id="407" w:name="_Toc392617084"/>
      <w:r w:rsidRPr="00370871">
        <w:rPr>
          <w:b/>
          <w:sz w:val="12"/>
          <w:szCs w:val="12"/>
        </w:rPr>
        <w:t xml:space="preserve">Таблица </w:t>
      </w:r>
      <w:r w:rsidR="009C68ED" w:rsidRPr="00370871">
        <w:rPr>
          <w:b/>
          <w:sz w:val="12"/>
          <w:szCs w:val="12"/>
        </w:rPr>
        <w:fldChar w:fldCharType="begin"/>
      </w:r>
      <w:r w:rsidRPr="00370871">
        <w:rPr>
          <w:b/>
          <w:sz w:val="12"/>
          <w:szCs w:val="12"/>
        </w:rPr>
        <w:instrText xml:space="preserve"> SEQ Таблица \* ARABIC </w:instrText>
      </w:r>
      <w:r w:rsidR="009C68ED" w:rsidRPr="00370871">
        <w:rPr>
          <w:b/>
          <w:sz w:val="12"/>
          <w:szCs w:val="12"/>
        </w:rPr>
        <w:fldChar w:fldCharType="separate"/>
      </w:r>
      <w:r w:rsidR="009500BC" w:rsidRPr="00370871">
        <w:rPr>
          <w:b/>
          <w:noProof/>
          <w:sz w:val="12"/>
          <w:szCs w:val="12"/>
        </w:rPr>
        <w:t>30</w:t>
      </w:r>
      <w:r w:rsidR="009C68ED" w:rsidRPr="00370871">
        <w:rPr>
          <w:b/>
          <w:sz w:val="12"/>
          <w:szCs w:val="12"/>
        </w:rPr>
        <w:fldChar w:fldCharType="end"/>
      </w:r>
      <w:r w:rsidRPr="00370871">
        <w:rPr>
          <w:b/>
          <w:sz w:val="12"/>
          <w:szCs w:val="12"/>
        </w:rPr>
        <w:t xml:space="preserve"> – Показатели надежности систем теплоснабжения в п. Антоновка</w:t>
      </w:r>
      <w:bookmarkEnd w:id="407"/>
    </w:p>
    <w:p w:rsidR="00AF6E4B" w:rsidRPr="00370871" w:rsidRDefault="00AF6E4B" w:rsidP="00370871">
      <w:pPr>
        <w:pStyle w:val="afffff"/>
        <w:spacing w:line="240" w:lineRule="auto"/>
        <w:ind w:firstLine="284"/>
        <w:jc w:val="center"/>
        <w:rPr>
          <w:b/>
          <w:sz w:val="12"/>
          <w:szCs w:val="1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3"/>
        <w:gridCol w:w="1506"/>
        <w:gridCol w:w="1199"/>
      </w:tblGrid>
      <w:tr w:rsidR="009829F2" w:rsidRPr="00370871" w:rsidTr="001A4BB5">
        <w:trPr>
          <w:trHeight w:val="168"/>
          <w:tblHeader/>
        </w:trPr>
        <w:tc>
          <w:tcPr>
            <w:tcW w:w="6793" w:type="dxa"/>
            <w:tcBorders>
              <w:top w:val="thinThickSmallGap" w:sz="24" w:space="0" w:color="auto"/>
              <w:bottom w:val="thickThinSmallGap" w:sz="24" w:space="0" w:color="auto"/>
            </w:tcBorders>
            <w:shd w:val="pct15" w:color="auto" w:fill="auto"/>
          </w:tcPr>
          <w:p w:rsidR="009829F2" w:rsidRPr="00370871" w:rsidRDefault="009829F2" w:rsidP="00370871">
            <w:pPr>
              <w:pStyle w:val="afffff"/>
              <w:spacing w:line="240" w:lineRule="auto"/>
              <w:ind w:firstLine="284"/>
              <w:jc w:val="left"/>
              <w:rPr>
                <w:b/>
                <w:sz w:val="12"/>
                <w:szCs w:val="12"/>
              </w:rPr>
            </w:pPr>
            <w:r w:rsidRPr="00370871">
              <w:rPr>
                <w:b/>
                <w:sz w:val="12"/>
                <w:szCs w:val="12"/>
              </w:rPr>
              <w:t>Наименование показателей надежности</w:t>
            </w:r>
          </w:p>
        </w:tc>
        <w:tc>
          <w:tcPr>
            <w:tcW w:w="1506" w:type="dxa"/>
            <w:tcBorders>
              <w:top w:val="thinThickSmallGap" w:sz="24" w:space="0" w:color="auto"/>
              <w:bottom w:val="thickThinSmallGap" w:sz="24" w:space="0" w:color="auto"/>
            </w:tcBorders>
            <w:shd w:val="pct15" w:color="auto" w:fill="auto"/>
          </w:tcPr>
          <w:p w:rsidR="009829F2" w:rsidRPr="00370871" w:rsidRDefault="009829F2" w:rsidP="00370871">
            <w:pPr>
              <w:pStyle w:val="afffff"/>
              <w:spacing w:line="240" w:lineRule="auto"/>
              <w:ind w:firstLine="284"/>
              <w:jc w:val="left"/>
              <w:rPr>
                <w:b/>
                <w:sz w:val="12"/>
                <w:szCs w:val="12"/>
              </w:rPr>
            </w:pPr>
            <w:r w:rsidRPr="00370871">
              <w:rPr>
                <w:b/>
                <w:sz w:val="12"/>
                <w:szCs w:val="12"/>
              </w:rPr>
              <w:t>Обозначение</w:t>
            </w:r>
          </w:p>
        </w:tc>
        <w:tc>
          <w:tcPr>
            <w:tcW w:w="1199" w:type="dxa"/>
            <w:tcBorders>
              <w:top w:val="thinThickSmallGap" w:sz="24" w:space="0" w:color="auto"/>
              <w:bottom w:val="thickThinSmallGap" w:sz="24" w:space="0" w:color="auto"/>
            </w:tcBorders>
            <w:shd w:val="pct15" w:color="auto" w:fill="auto"/>
          </w:tcPr>
          <w:p w:rsidR="009829F2" w:rsidRPr="00370871" w:rsidRDefault="009829F2" w:rsidP="00370871">
            <w:pPr>
              <w:pStyle w:val="afffff"/>
              <w:spacing w:line="240" w:lineRule="auto"/>
              <w:ind w:firstLine="284"/>
              <w:jc w:val="left"/>
              <w:rPr>
                <w:b/>
                <w:sz w:val="12"/>
                <w:szCs w:val="12"/>
              </w:rPr>
            </w:pPr>
            <w:r w:rsidRPr="00370871">
              <w:rPr>
                <w:b/>
                <w:sz w:val="12"/>
                <w:szCs w:val="12"/>
              </w:rPr>
              <w:t>Величина</w:t>
            </w:r>
          </w:p>
        </w:tc>
      </w:tr>
      <w:tr w:rsidR="009829F2" w:rsidRPr="00370871" w:rsidTr="001A4BB5">
        <w:tc>
          <w:tcPr>
            <w:tcW w:w="9498" w:type="dxa"/>
            <w:gridSpan w:val="3"/>
          </w:tcPr>
          <w:p w:rsidR="009829F2" w:rsidRPr="00370871" w:rsidRDefault="009829F2" w:rsidP="00370871">
            <w:pPr>
              <w:pStyle w:val="afffff"/>
              <w:spacing w:line="240" w:lineRule="auto"/>
              <w:ind w:firstLine="284"/>
              <w:jc w:val="left"/>
              <w:rPr>
                <w:b/>
                <w:sz w:val="12"/>
                <w:szCs w:val="12"/>
              </w:rPr>
            </w:pPr>
            <w:r w:rsidRPr="00370871">
              <w:rPr>
                <w:b/>
                <w:sz w:val="12"/>
                <w:szCs w:val="12"/>
              </w:rPr>
              <w:t xml:space="preserve">Котельная теплоснабжающей организации ООО "Сервисная Коммунальная Компания" </w:t>
            </w:r>
          </w:p>
          <w:p w:rsidR="009829F2" w:rsidRPr="00370871" w:rsidRDefault="009829F2" w:rsidP="00370871">
            <w:pPr>
              <w:pStyle w:val="afffff"/>
              <w:spacing w:line="240" w:lineRule="auto"/>
              <w:ind w:firstLine="284"/>
              <w:jc w:val="left"/>
              <w:rPr>
                <w:b/>
                <w:sz w:val="12"/>
                <w:szCs w:val="12"/>
              </w:rPr>
            </w:pPr>
            <w:r w:rsidRPr="00370871">
              <w:rPr>
                <w:b/>
                <w:sz w:val="12"/>
                <w:szCs w:val="12"/>
              </w:rPr>
              <w:t>в п. Антоновка</w:t>
            </w:r>
          </w:p>
        </w:tc>
      </w:tr>
      <w:tr w:rsidR="009829F2" w:rsidRPr="00370871" w:rsidTr="001A4BB5">
        <w:tc>
          <w:tcPr>
            <w:tcW w:w="6793" w:type="dxa"/>
          </w:tcPr>
          <w:p w:rsidR="009829F2" w:rsidRPr="00370871" w:rsidRDefault="009829F2" w:rsidP="00370871">
            <w:pPr>
              <w:pStyle w:val="afffff"/>
              <w:spacing w:line="240" w:lineRule="auto"/>
              <w:ind w:firstLine="284"/>
              <w:jc w:val="left"/>
              <w:rPr>
                <w:sz w:val="12"/>
                <w:szCs w:val="12"/>
              </w:rPr>
            </w:pPr>
            <w:r w:rsidRPr="00370871">
              <w:rPr>
                <w:sz w:val="12"/>
                <w:szCs w:val="12"/>
              </w:rPr>
              <w:t>Показатель надежности электроснабжения</w:t>
            </w:r>
          </w:p>
        </w:tc>
        <w:tc>
          <w:tcPr>
            <w:tcW w:w="1506" w:type="dxa"/>
          </w:tcPr>
          <w:p w:rsidR="009829F2" w:rsidRPr="00370871" w:rsidRDefault="009829F2" w:rsidP="00370871">
            <w:pPr>
              <w:pStyle w:val="afffff"/>
              <w:spacing w:line="240" w:lineRule="auto"/>
              <w:ind w:firstLine="284"/>
              <w:jc w:val="left"/>
              <w:rPr>
                <w:sz w:val="12"/>
                <w:szCs w:val="12"/>
              </w:rPr>
            </w:pPr>
            <w:r w:rsidRPr="00370871">
              <w:rPr>
                <w:sz w:val="12"/>
                <w:szCs w:val="12"/>
              </w:rPr>
              <w:t>К</w:t>
            </w:r>
            <w:r w:rsidRPr="00370871">
              <w:rPr>
                <w:sz w:val="12"/>
                <w:szCs w:val="12"/>
                <w:vertAlign w:val="subscript"/>
              </w:rPr>
              <w:t>Э</w:t>
            </w:r>
          </w:p>
        </w:tc>
        <w:tc>
          <w:tcPr>
            <w:tcW w:w="1199" w:type="dxa"/>
          </w:tcPr>
          <w:p w:rsidR="009829F2" w:rsidRPr="00370871" w:rsidRDefault="009829F2" w:rsidP="00370871">
            <w:pPr>
              <w:pStyle w:val="afffff"/>
              <w:spacing w:line="240" w:lineRule="auto"/>
              <w:ind w:firstLine="284"/>
              <w:jc w:val="left"/>
              <w:rPr>
                <w:sz w:val="12"/>
                <w:szCs w:val="12"/>
              </w:rPr>
            </w:pPr>
            <w:r w:rsidRPr="00370871">
              <w:rPr>
                <w:sz w:val="12"/>
                <w:szCs w:val="12"/>
              </w:rPr>
              <w:t>0,8</w:t>
            </w:r>
          </w:p>
        </w:tc>
      </w:tr>
      <w:tr w:rsidR="009829F2" w:rsidRPr="00370871" w:rsidTr="001A4BB5">
        <w:tc>
          <w:tcPr>
            <w:tcW w:w="6793" w:type="dxa"/>
          </w:tcPr>
          <w:p w:rsidR="009829F2" w:rsidRPr="00370871" w:rsidRDefault="009829F2" w:rsidP="00370871">
            <w:pPr>
              <w:pStyle w:val="afffff"/>
              <w:spacing w:line="240" w:lineRule="auto"/>
              <w:ind w:firstLine="284"/>
              <w:jc w:val="left"/>
              <w:rPr>
                <w:sz w:val="12"/>
                <w:szCs w:val="12"/>
              </w:rPr>
            </w:pPr>
            <w:r w:rsidRPr="00370871">
              <w:rPr>
                <w:sz w:val="12"/>
                <w:szCs w:val="12"/>
              </w:rPr>
              <w:t>Показатель надежности водоснабжения</w:t>
            </w:r>
          </w:p>
        </w:tc>
        <w:tc>
          <w:tcPr>
            <w:tcW w:w="1506" w:type="dxa"/>
          </w:tcPr>
          <w:p w:rsidR="009829F2" w:rsidRPr="00370871" w:rsidRDefault="009829F2" w:rsidP="00370871">
            <w:pPr>
              <w:pStyle w:val="afffff"/>
              <w:spacing w:line="240" w:lineRule="auto"/>
              <w:ind w:firstLine="284"/>
              <w:jc w:val="left"/>
              <w:rPr>
                <w:sz w:val="12"/>
                <w:szCs w:val="12"/>
              </w:rPr>
            </w:pPr>
            <w:r w:rsidRPr="00370871">
              <w:rPr>
                <w:sz w:val="12"/>
                <w:szCs w:val="12"/>
              </w:rPr>
              <w:t>К</w:t>
            </w:r>
            <w:r w:rsidRPr="00370871">
              <w:rPr>
                <w:sz w:val="12"/>
                <w:szCs w:val="12"/>
                <w:vertAlign w:val="subscript"/>
              </w:rPr>
              <w:t>В</w:t>
            </w:r>
          </w:p>
        </w:tc>
        <w:tc>
          <w:tcPr>
            <w:tcW w:w="1199" w:type="dxa"/>
          </w:tcPr>
          <w:p w:rsidR="009829F2" w:rsidRPr="00370871" w:rsidRDefault="009829F2" w:rsidP="00370871">
            <w:pPr>
              <w:pStyle w:val="afffff"/>
              <w:spacing w:line="240" w:lineRule="auto"/>
              <w:ind w:firstLine="284"/>
              <w:jc w:val="left"/>
              <w:rPr>
                <w:sz w:val="12"/>
                <w:szCs w:val="12"/>
              </w:rPr>
            </w:pPr>
            <w:r w:rsidRPr="00370871">
              <w:rPr>
                <w:sz w:val="12"/>
                <w:szCs w:val="12"/>
              </w:rPr>
              <w:t>0,8</w:t>
            </w:r>
          </w:p>
        </w:tc>
      </w:tr>
      <w:tr w:rsidR="009829F2" w:rsidRPr="00370871" w:rsidTr="001A4BB5">
        <w:tc>
          <w:tcPr>
            <w:tcW w:w="6793" w:type="dxa"/>
          </w:tcPr>
          <w:p w:rsidR="009829F2" w:rsidRPr="00370871" w:rsidRDefault="009829F2" w:rsidP="00370871">
            <w:pPr>
              <w:pStyle w:val="afffff"/>
              <w:spacing w:line="240" w:lineRule="auto"/>
              <w:ind w:firstLine="284"/>
              <w:jc w:val="left"/>
              <w:rPr>
                <w:sz w:val="12"/>
                <w:szCs w:val="12"/>
              </w:rPr>
            </w:pPr>
            <w:r w:rsidRPr="00370871">
              <w:rPr>
                <w:sz w:val="12"/>
                <w:szCs w:val="12"/>
              </w:rPr>
              <w:t>Показатель надежности топливоснабжения</w:t>
            </w:r>
          </w:p>
        </w:tc>
        <w:tc>
          <w:tcPr>
            <w:tcW w:w="1506" w:type="dxa"/>
          </w:tcPr>
          <w:p w:rsidR="009829F2" w:rsidRPr="00370871" w:rsidRDefault="009829F2" w:rsidP="00370871">
            <w:pPr>
              <w:pStyle w:val="afffff"/>
              <w:spacing w:line="240" w:lineRule="auto"/>
              <w:ind w:firstLine="284"/>
              <w:jc w:val="left"/>
              <w:rPr>
                <w:sz w:val="12"/>
                <w:szCs w:val="12"/>
              </w:rPr>
            </w:pPr>
            <w:r w:rsidRPr="00370871">
              <w:rPr>
                <w:sz w:val="12"/>
                <w:szCs w:val="12"/>
              </w:rPr>
              <w:t>К</w:t>
            </w:r>
            <w:r w:rsidRPr="00370871">
              <w:rPr>
                <w:sz w:val="12"/>
                <w:szCs w:val="12"/>
                <w:vertAlign w:val="subscript"/>
              </w:rPr>
              <w:t>Т</w:t>
            </w:r>
          </w:p>
        </w:tc>
        <w:tc>
          <w:tcPr>
            <w:tcW w:w="1199" w:type="dxa"/>
          </w:tcPr>
          <w:p w:rsidR="009829F2" w:rsidRPr="00370871" w:rsidRDefault="009829F2" w:rsidP="00370871">
            <w:pPr>
              <w:pStyle w:val="afffff"/>
              <w:spacing w:line="240" w:lineRule="auto"/>
              <w:ind w:firstLine="284"/>
              <w:jc w:val="left"/>
              <w:rPr>
                <w:sz w:val="12"/>
                <w:szCs w:val="12"/>
              </w:rPr>
            </w:pPr>
            <w:r w:rsidRPr="00370871">
              <w:rPr>
                <w:sz w:val="12"/>
                <w:szCs w:val="12"/>
              </w:rPr>
              <w:t>1</w:t>
            </w:r>
          </w:p>
        </w:tc>
      </w:tr>
      <w:tr w:rsidR="009829F2" w:rsidRPr="00370871" w:rsidTr="001A4BB5">
        <w:tc>
          <w:tcPr>
            <w:tcW w:w="6793" w:type="dxa"/>
          </w:tcPr>
          <w:p w:rsidR="009829F2" w:rsidRPr="00370871" w:rsidRDefault="009829F2" w:rsidP="00370871">
            <w:pPr>
              <w:pStyle w:val="afffff"/>
              <w:spacing w:line="240" w:lineRule="auto"/>
              <w:ind w:firstLine="284"/>
              <w:jc w:val="left"/>
              <w:rPr>
                <w:sz w:val="12"/>
                <w:szCs w:val="12"/>
              </w:rPr>
            </w:pPr>
            <w:r w:rsidRPr="00370871">
              <w:rPr>
                <w:sz w:val="12"/>
                <w:szCs w:val="12"/>
              </w:rPr>
              <w:t>Показатель соответствия тепловой мощности источников и пропускной способности тепловых сетей расчетным тепл</w:t>
            </w:r>
            <w:r w:rsidRPr="00370871">
              <w:rPr>
                <w:sz w:val="12"/>
                <w:szCs w:val="12"/>
              </w:rPr>
              <w:t>о</w:t>
            </w:r>
            <w:r w:rsidRPr="00370871">
              <w:rPr>
                <w:sz w:val="12"/>
                <w:szCs w:val="12"/>
              </w:rPr>
              <w:t>вым нагрузкам</w:t>
            </w:r>
          </w:p>
        </w:tc>
        <w:tc>
          <w:tcPr>
            <w:tcW w:w="1506" w:type="dxa"/>
          </w:tcPr>
          <w:p w:rsidR="009829F2" w:rsidRPr="00370871" w:rsidRDefault="009829F2" w:rsidP="00370871">
            <w:pPr>
              <w:pStyle w:val="afffff"/>
              <w:spacing w:line="240" w:lineRule="auto"/>
              <w:ind w:firstLine="284"/>
              <w:jc w:val="left"/>
              <w:rPr>
                <w:sz w:val="12"/>
                <w:szCs w:val="12"/>
              </w:rPr>
            </w:pPr>
            <w:r w:rsidRPr="00370871">
              <w:rPr>
                <w:sz w:val="12"/>
                <w:szCs w:val="12"/>
              </w:rPr>
              <w:t>К</w:t>
            </w:r>
            <w:r w:rsidRPr="00370871">
              <w:rPr>
                <w:sz w:val="12"/>
                <w:szCs w:val="12"/>
                <w:vertAlign w:val="subscript"/>
              </w:rPr>
              <w:t>б</w:t>
            </w:r>
          </w:p>
        </w:tc>
        <w:tc>
          <w:tcPr>
            <w:tcW w:w="1199" w:type="dxa"/>
          </w:tcPr>
          <w:p w:rsidR="009829F2" w:rsidRPr="00370871" w:rsidRDefault="009829F2" w:rsidP="00370871">
            <w:pPr>
              <w:pStyle w:val="afffff"/>
              <w:spacing w:line="240" w:lineRule="auto"/>
              <w:ind w:firstLine="284"/>
              <w:jc w:val="left"/>
              <w:rPr>
                <w:sz w:val="12"/>
                <w:szCs w:val="12"/>
              </w:rPr>
            </w:pPr>
            <w:r w:rsidRPr="00370871">
              <w:rPr>
                <w:sz w:val="12"/>
                <w:szCs w:val="12"/>
              </w:rPr>
              <w:t>0,8</w:t>
            </w:r>
          </w:p>
        </w:tc>
      </w:tr>
      <w:tr w:rsidR="009829F2" w:rsidRPr="00370871" w:rsidTr="001A4BB5">
        <w:tc>
          <w:tcPr>
            <w:tcW w:w="6793" w:type="dxa"/>
          </w:tcPr>
          <w:p w:rsidR="009829F2" w:rsidRPr="00370871" w:rsidRDefault="009829F2" w:rsidP="00370871">
            <w:pPr>
              <w:pStyle w:val="afffff"/>
              <w:spacing w:line="240" w:lineRule="auto"/>
              <w:ind w:firstLine="284"/>
              <w:jc w:val="left"/>
              <w:rPr>
                <w:sz w:val="12"/>
                <w:szCs w:val="12"/>
              </w:rPr>
            </w:pPr>
            <w:r w:rsidRPr="00370871">
              <w:rPr>
                <w:sz w:val="12"/>
                <w:szCs w:val="12"/>
              </w:rPr>
              <w:t>Показатель уровня резервирования</w:t>
            </w:r>
          </w:p>
        </w:tc>
        <w:tc>
          <w:tcPr>
            <w:tcW w:w="1506" w:type="dxa"/>
          </w:tcPr>
          <w:p w:rsidR="009829F2" w:rsidRPr="00370871" w:rsidRDefault="009829F2" w:rsidP="00370871">
            <w:pPr>
              <w:pStyle w:val="afffff"/>
              <w:spacing w:line="240" w:lineRule="auto"/>
              <w:ind w:firstLine="284"/>
              <w:jc w:val="left"/>
              <w:rPr>
                <w:sz w:val="12"/>
                <w:szCs w:val="12"/>
              </w:rPr>
            </w:pPr>
            <w:r w:rsidRPr="00370871">
              <w:rPr>
                <w:sz w:val="12"/>
                <w:szCs w:val="12"/>
              </w:rPr>
              <w:t>К</w:t>
            </w:r>
            <w:r w:rsidRPr="00370871">
              <w:rPr>
                <w:sz w:val="12"/>
                <w:szCs w:val="12"/>
                <w:vertAlign w:val="subscript"/>
              </w:rPr>
              <w:t>р</w:t>
            </w:r>
          </w:p>
        </w:tc>
        <w:tc>
          <w:tcPr>
            <w:tcW w:w="1199" w:type="dxa"/>
          </w:tcPr>
          <w:p w:rsidR="009829F2" w:rsidRPr="00370871" w:rsidRDefault="009829F2" w:rsidP="00370871">
            <w:pPr>
              <w:pStyle w:val="afffff"/>
              <w:spacing w:line="240" w:lineRule="auto"/>
              <w:ind w:firstLine="284"/>
              <w:jc w:val="left"/>
              <w:rPr>
                <w:sz w:val="12"/>
                <w:szCs w:val="12"/>
              </w:rPr>
            </w:pPr>
            <w:r w:rsidRPr="00370871">
              <w:rPr>
                <w:sz w:val="12"/>
                <w:szCs w:val="12"/>
              </w:rPr>
              <w:t>0,2</w:t>
            </w:r>
          </w:p>
        </w:tc>
      </w:tr>
      <w:tr w:rsidR="009829F2" w:rsidRPr="00370871" w:rsidTr="001A4BB5">
        <w:tc>
          <w:tcPr>
            <w:tcW w:w="6793" w:type="dxa"/>
          </w:tcPr>
          <w:p w:rsidR="009829F2" w:rsidRPr="00370871" w:rsidRDefault="009829F2" w:rsidP="00370871">
            <w:pPr>
              <w:pStyle w:val="afffff"/>
              <w:spacing w:line="240" w:lineRule="auto"/>
              <w:ind w:firstLine="284"/>
              <w:jc w:val="left"/>
              <w:rPr>
                <w:sz w:val="12"/>
                <w:szCs w:val="12"/>
              </w:rPr>
            </w:pPr>
            <w:r w:rsidRPr="00370871">
              <w:rPr>
                <w:sz w:val="12"/>
                <w:szCs w:val="12"/>
              </w:rPr>
              <w:t>Показатель технического состояния тепловых сетей</w:t>
            </w:r>
          </w:p>
        </w:tc>
        <w:tc>
          <w:tcPr>
            <w:tcW w:w="1506" w:type="dxa"/>
          </w:tcPr>
          <w:p w:rsidR="009829F2" w:rsidRPr="00370871" w:rsidRDefault="009829F2" w:rsidP="00370871">
            <w:pPr>
              <w:pStyle w:val="afffff"/>
              <w:spacing w:line="240" w:lineRule="auto"/>
              <w:ind w:firstLine="284"/>
              <w:jc w:val="left"/>
              <w:rPr>
                <w:sz w:val="12"/>
                <w:szCs w:val="12"/>
              </w:rPr>
            </w:pPr>
            <w:r w:rsidRPr="00370871">
              <w:rPr>
                <w:sz w:val="12"/>
                <w:szCs w:val="12"/>
              </w:rPr>
              <w:t>К</w:t>
            </w:r>
            <w:r w:rsidRPr="00370871">
              <w:rPr>
                <w:sz w:val="12"/>
                <w:szCs w:val="12"/>
                <w:vertAlign w:val="subscript"/>
              </w:rPr>
              <w:t>с</w:t>
            </w:r>
          </w:p>
        </w:tc>
        <w:tc>
          <w:tcPr>
            <w:tcW w:w="1199" w:type="dxa"/>
          </w:tcPr>
          <w:p w:rsidR="009829F2" w:rsidRPr="00370871" w:rsidRDefault="009829F2" w:rsidP="00370871">
            <w:pPr>
              <w:pStyle w:val="afffff"/>
              <w:spacing w:line="240" w:lineRule="auto"/>
              <w:ind w:firstLine="284"/>
              <w:jc w:val="left"/>
              <w:rPr>
                <w:sz w:val="12"/>
                <w:szCs w:val="12"/>
              </w:rPr>
            </w:pPr>
            <w:r w:rsidRPr="00370871">
              <w:rPr>
                <w:sz w:val="12"/>
                <w:szCs w:val="12"/>
              </w:rPr>
              <w:t>0,5</w:t>
            </w:r>
          </w:p>
        </w:tc>
      </w:tr>
      <w:tr w:rsidR="009829F2" w:rsidRPr="00370871" w:rsidTr="001A4BB5">
        <w:tc>
          <w:tcPr>
            <w:tcW w:w="6793" w:type="dxa"/>
          </w:tcPr>
          <w:p w:rsidR="009829F2" w:rsidRPr="00370871" w:rsidRDefault="009829F2" w:rsidP="00370871">
            <w:pPr>
              <w:pStyle w:val="afffff"/>
              <w:spacing w:line="240" w:lineRule="auto"/>
              <w:ind w:firstLine="284"/>
              <w:jc w:val="left"/>
              <w:rPr>
                <w:sz w:val="12"/>
                <w:szCs w:val="12"/>
              </w:rPr>
            </w:pPr>
            <w:r w:rsidRPr="00370871">
              <w:rPr>
                <w:sz w:val="12"/>
                <w:szCs w:val="12"/>
              </w:rPr>
              <w:t>Показатель интенсивности отказов тепловых сетей</w:t>
            </w:r>
            <w:r w:rsidRPr="00370871">
              <w:rPr>
                <w:color w:val="000000"/>
                <w:sz w:val="12"/>
                <w:szCs w:val="12"/>
              </w:rPr>
              <w:t> </w:t>
            </w:r>
          </w:p>
        </w:tc>
        <w:tc>
          <w:tcPr>
            <w:tcW w:w="1506" w:type="dxa"/>
          </w:tcPr>
          <w:p w:rsidR="009829F2" w:rsidRPr="00370871" w:rsidRDefault="009829F2" w:rsidP="00370871">
            <w:pPr>
              <w:pStyle w:val="afffff"/>
              <w:spacing w:line="240" w:lineRule="auto"/>
              <w:ind w:firstLine="284"/>
              <w:jc w:val="left"/>
              <w:rPr>
                <w:sz w:val="12"/>
                <w:szCs w:val="12"/>
              </w:rPr>
            </w:pPr>
            <w:r w:rsidRPr="00370871">
              <w:rPr>
                <w:color w:val="000000"/>
                <w:sz w:val="12"/>
                <w:szCs w:val="12"/>
              </w:rPr>
              <w:t>К</w:t>
            </w:r>
            <w:r w:rsidRPr="00370871">
              <w:rPr>
                <w:color w:val="000000"/>
                <w:sz w:val="12"/>
                <w:szCs w:val="12"/>
                <w:vertAlign w:val="subscript"/>
              </w:rPr>
              <w:t>отк</w:t>
            </w:r>
          </w:p>
        </w:tc>
        <w:tc>
          <w:tcPr>
            <w:tcW w:w="1199" w:type="dxa"/>
          </w:tcPr>
          <w:p w:rsidR="009829F2" w:rsidRPr="00370871" w:rsidRDefault="009829F2" w:rsidP="00370871">
            <w:pPr>
              <w:pStyle w:val="afffff"/>
              <w:spacing w:line="240" w:lineRule="auto"/>
              <w:ind w:firstLine="284"/>
              <w:jc w:val="left"/>
              <w:rPr>
                <w:sz w:val="12"/>
                <w:szCs w:val="12"/>
              </w:rPr>
            </w:pPr>
            <w:r w:rsidRPr="00370871">
              <w:rPr>
                <w:sz w:val="12"/>
                <w:szCs w:val="12"/>
              </w:rPr>
              <w:t>нет данных</w:t>
            </w:r>
          </w:p>
        </w:tc>
      </w:tr>
      <w:tr w:rsidR="009829F2" w:rsidRPr="00370871" w:rsidTr="001A4BB5">
        <w:tc>
          <w:tcPr>
            <w:tcW w:w="6793" w:type="dxa"/>
          </w:tcPr>
          <w:p w:rsidR="009829F2" w:rsidRPr="00370871" w:rsidRDefault="009829F2" w:rsidP="00370871">
            <w:pPr>
              <w:pStyle w:val="afffff"/>
              <w:spacing w:line="240" w:lineRule="auto"/>
              <w:ind w:firstLine="284"/>
              <w:jc w:val="left"/>
              <w:rPr>
                <w:sz w:val="12"/>
                <w:szCs w:val="12"/>
              </w:rPr>
            </w:pPr>
            <w:r w:rsidRPr="00370871">
              <w:rPr>
                <w:bCs/>
                <w:color w:val="000000"/>
                <w:sz w:val="12"/>
                <w:szCs w:val="12"/>
              </w:rPr>
              <w:t>Показатель относительного недоотпуска тепла</w:t>
            </w:r>
          </w:p>
        </w:tc>
        <w:tc>
          <w:tcPr>
            <w:tcW w:w="1506" w:type="dxa"/>
          </w:tcPr>
          <w:p w:rsidR="009829F2" w:rsidRPr="00370871" w:rsidRDefault="009829F2" w:rsidP="00370871">
            <w:pPr>
              <w:pStyle w:val="afffff"/>
              <w:spacing w:line="240" w:lineRule="auto"/>
              <w:ind w:firstLine="284"/>
              <w:jc w:val="left"/>
              <w:rPr>
                <w:sz w:val="12"/>
                <w:szCs w:val="12"/>
              </w:rPr>
            </w:pPr>
            <w:r w:rsidRPr="00370871">
              <w:rPr>
                <w:sz w:val="12"/>
                <w:szCs w:val="12"/>
              </w:rPr>
              <w:t>К</w:t>
            </w:r>
            <w:r w:rsidRPr="00370871">
              <w:rPr>
                <w:sz w:val="12"/>
                <w:szCs w:val="12"/>
                <w:vertAlign w:val="subscript"/>
              </w:rPr>
              <w:t>нед</w:t>
            </w:r>
          </w:p>
        </w:tc>
        <w:tc>
          <w:tcPr>
            <w:tcW w:w="1199" w:type="dxa"/>
          </w:tcPr>
          <w:p w:rsidR="009829F2" w:rsidRPr="00370871" w:rsidRDefault="009829F2" w:rsidP="00370871">
            <w:pPr>
              <w:pStyle w:val="afffff"/>
              <w:spacing w:line="240" w:lineRule="auto"/>
              <w:ind w:firstLine="284"/>
              <w:jc w:val="left"/>
              <w:rPr>
                <w:sz w:val="12"/>
                <w:szCs w:val="12"/>
              </w:rPr>
            </w:pPr>
            <w:r w:rsidRPr="00370871">
              <w:rPr>
                <w:sz w:val="12"/>
                <w:szCs w:val="12"/>
              </w:rPr>
              <w:t>нет данных</w:t>
            </w:r>
          </w:p>
        </w:tc>
      </w:tr>
      <w:tr w:rsidR="009829F2" w:rsidRPr="00370871" w:rsidTr="001A4BB5">
        <w:tc>
          <w:tcPr>
            <w:tcW w:w="6793" w:type="dxa"/>
          </w:tcPr>
          <w:p w:rsidR="009829F2" w:rsidRPr="00370871" w:rsidRDefault="009829F2" w:rsidP="00370871">
            <w:pPr>
              <w:pStyle w:val="afffff"/>
              <w:spacing w:line="240" w:lineRule="auto"/>
              <w:ind w:firstLine="284"/>
              <w:jc w:val="left"/>
              <w:rPr>
                <w:sz w:val="12"/>
                <w:szCs w:val="12"/>
              </w:rPr>
            </w:pPr>
            <w:r w:rsidRPr="00370871">
              <w:rPr>
                <w:bCs/>
                <w:color w:val="000000"/>
                <w:sz w:val="12"/>
                <w:szCs w:val="12"/>
              </w:rPr>
              <w:t>Показатель качества теплоснабжения</w:t>
            </w:r>
          </w:p>
        </w:tc>
        <w:tc>
          <w:tcPr>
            <w:tcW w:w="1506" w:type="dxa"/>
          </w:tcPr>
          <w:p w:rsidR="009829F2" w:rsidRPr="00370871" w:rsidRDefault="009829F2" w:rsidP="00370871">
            <w:pPr>
              <w:pStyle w:val="afffff"/>
              <w:spacing w:line="240" w:lineRule="auto"/>
              <w:ind w:firstLine="284"/>
              <w:jc w:val="left"/>
              <w:rPr>
                <w:sz w:val="12"/>
                <w:szCs w:val="12"/>
              </w:rPr>
            </w:pPr>
            <w:r w:rsidRPr="00370871">
              <w:rPr>
                <w:sz w:val="12"/>
                <w:szCs w:val="12"/>
              </w:rPr>
              <w:t>К</w:t>
            </w:r>
            <w:r w:rsidRPr="00370871">
              <w:rPr>
                <w:sz w:val="12"/>
                <w:szCs w:val="12"/>
                <w:vertAlign w:val="subscript"/>
              </w:rPr>
              <w:t>ж</w:t>
            </w:r>
          </w:p>
        </w:tc>
        <w:tc>
          <w:tcPr>
            <w:tcW w:w="1199" w:type="dxa"/>
          </w:tcPr>
          <w:p w:rsidR="009829F2" w:rsidRPr="00370871" w:rsidRDefault="009829F2" w:rsidP="00370871">
            <w:pPr>
              <w:pStyle w:val="afffff"/>
              <w:spacing w:line="240" w:lineRule="auto"/>
              <w:ind w:firstLine="284"/>
              <w:jc w:val="left"/>
              <w:rPr>
                <w:sz w:val="12"/>
                <w:szCs w:val="12"/>
              </w:rPr>
            </w:pPr>
            <w:r w:rsidRPr="00370871">
              <w:rPr>
                <w:sz w:val="12"/>
                <w:szCs w:val="12"/>
              </w:rPr>
              <w:t>нет данных</w:t>
            </w:r>
          </w:p>
        </w:tc>
      </w:tr>
      <w:tr w:rsidR="009829F2" w:rsidRPr="00370871" w:rsidTr="001A4BB5">
        <w:tc>
          <w:tcPr>
            <w:tcW w:w="6793" w:type="dxa"/>
          </w:tcPr>
          <w:p w:rsidR="009829F2" w:rsidRPr="00370871" w:rsidRDefault="009829F2" w:rsidP="00370871">
            <w:pPr>
              <w:pStyle w:val="afffff"/>
              <w:spacing w:line="240" w:lineRule="auto"/>
              <w:ind w:firstLine="284"/>
              <w:jc w:val="left"/>
              <w:rPr>
                <w:b/>
                <w:sz w:val="12"/>
                <w:szCs w:val="12"/>
              </w:rPr>
            </w:pPr>
            <w:r w:rsidRPr="00370871">
              <w:rPr>
                <w:b/>
                <w:sz w:val="12"/>
                <w:szCs w:val="12"/>
              </w:rPr>
              <w:t>Общий показатель надежности системы теплоснабжения поселка</w:t>
            </w:r>
          </w:p>
        </w:tc>
        <w:tc>
          <w:tcPr>
            <w:tcW w:w="1506" w:type="dxa"/>
          </w:tcPr>
          <w:p w:rsidR="009829F2" w:rsidRPr="00370871" w:rsidRDefault="009829F2" w:rsidP="00370871">
            <w:pPr>
              <w:pStyle w:val="afffff"/>
              <w:spacing w:line="240" w:lineRule="auto"/>
              <w:ind w:firstLine="284"/>
              <w:jc w:val="left"/>
              <w:rPr>
                <w:b/>
                <w:sz w:val="12"/>
                <w:szCs w:val="12"/>
              </w:rPr>
            </w:pPr>
            <w:r w:rsidRPr="00370871">
              <w:rPr>
                <w:b/>
                <w:sz w:val="12"/>
                <w:szCs w:val="12"/>
              </w:rPr>
              <w:t>К</w:t>
            </w:r>
            <w:r w:rsidRPr="00370871">
              <w:rPr>
                <w:b/>
                <w:sz w:val="12"/>
                <w:szCs w:val="12"/>
                <w:vertAlign w:val="subscript"/>
              </w:rPr>
              <w:t>над</w:t>
            </w:r>
          </w:p>
        </w:tc>
        <w:tc>
          <w:tcPr>
            <w:tcW w:w="1199" w:type="dxa"/>
          </w:tcPr>
          <w:p w:rsidR="009829F2" w:rsidRPr="00370871" w:rsidRDefault="009829F2" w:rsidP="00370871">
            <w:pPr>
              <w:pStyle w:val="afffff"/>
              <w:spacing w:line="240" w:lineRule="auto"/>
              <w:ind w:firstLine="284"/>
              <w:jc w:val="left"/>
              <w:rPr>
                <w:b/>
                <w:sz w:val="12"/>
                <w:szCs w:val="12"/>
              </w:rPr>
            </w:pPr>
            <w:r w:rsidRPr="00370871">
              <w:rPr>
                <w:b/>
                <w:sz w:val="12"/>
                <w:szCs w:val="12"/>
              </w:rPr>
              <w:t>0,68</w:t>
            </w:r>
          </w:p>
        </w:tc>
      </w:tr>
    </w:tbl>
    <w:p w:rsidR="009829F2" w:rsidRPr="00370871" w:rsidRDefault="009829F2" w:rsidP="00370871">
      <w:pPr>
        <w:spacing w:after="0" w:line="240" w:lineRule="auto"/>
        <w:ind w:firstLine="284"/>
        <w:rPr>
          <w:rFonts w:ascii="Times New Roman" w:hAnsi="Times New Roman"/>
          <w:sz w:val="12"/>
          <w:szCs w:val="12"/>
        </w:rPr>
      </w:pPr>
    </w:p>
    <w:p w:rsidR="009829F2" w:rsidRPr="00370871" w:rsidRDefault="009829F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Таким образом, системы теплоснабжения следует признать малонадежной.</w:t>
      </w:r>
    </w:p>
    <w:p w:rsidR="008004C3" w:rsidRPr="00370871" w:rsidRDefault="008004C3" w:rsidP="00370871">
      <w:pPr>
        <w:spacing w:after="0" w:line="240" w:lineRule="auto"/>
        <w:ind w:firstLine="284"/>
        <w:rPr>
          <w:rFonts w:ascii="Times New Roman" w:hAnsi="Times New Roman"/>
          <w:sz w:val="12"/>
          <w:szCs w:val="12"/>
          <w:lang w:eastAsia="en-US"/>
        </w:rPr>
      </w:pPr>
    </w:p>
    <w:p w:rsidR="00101B41" w:rsidRPr="00370871" w:rsidRDefault="002F1952" w:rsidP="00370871">
      <w:pPr>
        <w:pStyle w:val="23"/>
        <w:tabs>
          <w:tab w:val="clear" w:pos="1986"/>
          <w:tab w:val="num" w:pos="142"/>
          <w:tab w:val="left" w:pos="284"/>
        </w:tabs>
        <w:spacing w:before="0" w:after="0"/>
        <w:ind w:left="0" w:firstLine="284"/>
        <w:rPr>
          <w:rFonts w:ascii="Times New Roman" w:hAnsi="Times New Roman"/>
          <w:b/>
          <w:sz w:val="12"/>
          <w:szCs w:val="12"/>
        </w:rPr>
      </w:pPr>
      <w:bookmarkStart w:id="408" w:name="_Toc392616981"/>
      <w:r w:rsidRPr="00370871">
        <w:rPr>
          <w:rFonts w:ascii="Times New Roman" w:hAnsi="Times New Roman"/>
          <w:b/>
          <w:sz w:val="12"/>
          <w:szCs w:val="12"/>
        </w:rPr>
        <w:t>Технико-экономические показатели теплоснабжения</w:t>
      </w:r>
      <w:bookmarkEnd w:id="408"/>
    </w:p>
    <w:p w:rsidR="00FA6345" w:rsidRPr="00370871" w:rsidRDefault="00FA6345" w:rsidP="00370871">
      <w:pPr>
        <w:pStyle w:val="afffff"/>
        <w:spacing w:line="240" w:lineRule="auto"/>
        <w:ind w:firstLine="284"/>
        <w:rPr>
          <w:sz w:val="12"/>
          <w:szCs w:val="12"/>
        </w:rPr>
      </w:pPr>
      <w:r w:rsidRPr="00370871">
        <w:rPr>
          <w:sz w:val="12"/>
          <w:szCs w:val="12"/>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w:t>
      </w:r>
      <w:r w:rsidRPr="00370871">
        <w:rPr>
          <w:sz w:val="12"/>
          <w:szCs w:val="12"/>
        </w:rPr>
        <w:t>е</w:t>
      </w:r>
      <w:r w:rsidRPr="00370871">
        <w:rPr>
          <w:sz w:val="12"/>
          <w:szCs w:val="12"/>
        </w:rPr>
        <w:t>ственных монополий, осуществляющих деятельность в сфере оказания услуг по передаче тепловой энергии», раскрытию подлежит информация:</w:t>
      </w:r>
    </w:p>
    <w:p w:rsidR="00FA6345" w:rsidRPr="00370871" w:rsidRDefault="00FA6345" w:rsidP="00370871">
      <w:pPr>
        <w:pStyle w:val="afffff"/>
        <w:spacing w:line="240" w:lineRule="auto"/>
        <w:ind w:firstLine="284"/>
        <w:rPr>
          <w:sz w:val="12"/>
          <w:szCs w:val="12"/>
        </w:rPr>
      </w:pPr>
      <w:r w:rsidRPr="00370871">
        <w:rPr>
          <w:sz w:val="12"/>
          <w:szCs w:val="12"/>
        </w:rPr>
        <w:t>а) о ценах (тарифах) на регулируемые товары и услуги и надбавках к этим ценам (тарифам);</w:t>
      </w:r>
    </w:p>
    <w:p w:rsidR="00FA6345" w:rsidRPr="00370871" w:rsidRDefault="00FA6345" w:rsidP="00370871">
      <w:pPr>
        <w:pStyle w:val="afffff"/>
        <w:spacing w:line="240" w:lineRule="auto"/>
        <w:ind w:firstLine="284"/>
        <w:rPr>
          <w:sz w:val="12"/>
          <w:szCs w:val="12"/>
        </w:rPr>
      </w:pPr>
      <w:r w:rsidRPr="00370871">
        <w:rPr>
          <w:sz w:val="12"/>
          <w:szCs w:val="12"/>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w:t>
      </w:r>
      <w:r w:rsidRPr="00370871">
        <w:rPr>
          <w:sz w:val="12"/>
          <w:szCs w:val="12"/>
        </w:rPr>
        <w:t>ь</w:t>
      </w:r>
      <w:r w:rsidRPr="00370871">
        <w:rPr>
          <w:sz w:val="12"/>
          <w:szCs w:val="12"/>
        </w:rPr>
        <w:t>ности);</w:t>
      </w:r>
    </w:p>
    <w:p w:rsidR="00FA6345" w:rsidRPr="00370871" w:rsidRDefault="00FA6345" w:rsidP="00370871">
      <w:pPr>
        <w:pStyle w:val="afffff"/>
        <w:spacing w:line="240" w:lineRule="auto"/>
        <w:ind w:firstLine="284"/>
        <w:rPr>
          <w:sz w:val="12"/>
          <w:szCs w:val="12"/>
        </w:rPr>
      </w:pPr>
      <w:r w:rsidRPr="00370871">
        <w:rPr>
          <w:sz w:val="12"/>
          <w:szCs w:val="12"/>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w:t>
      </w:r>
      <w:r w:rsidRPr="00370871">
        <w:rPr>
          <w:sz w:val="12"/>
          <w:szCs w:val="12"/>
        </w:rPr>
        <w:t>е</w:t>
      </w:r>
      <w:r w:rsidRPr="00370871">
        <w:rPr>
          <w:sz w:val="12"/>
          <w:szCs w:val="12"/>
        </w:rPr>
        <w:t>ства;</w:t>
      </w:r>
    </w:p>
    <w:p w:rsidR="00FA6345" w:rsidRPr="00370871" w:rsidRDefault="00FA6345" w:rsidP="00370871">
      <w:pPr>
        <w:pStyle w:val="afffff"/>
        <w:spacing w:line="240" w:lineRule="auto"/>
        <w:ind w:firstLine="284"/>
        <w:rPr>
          <w:sz w:val="12"/>
          <w:szCs w:val="12"/>
        </w:rPr>
      </w:pPr>
      <w:r w:rsidRPr="00370871">
        <w:rPr>
          <w:sz w:val="12"/>
          <w:szCs w:val="12"/>
        </w:rPr>
        <w:t>г) об инвестиционных программах и отчетах об их реализации;</w:t>
      </w:r>
    </w:p>
    <w:p w:rsidR="00FA6345" w:rsidRPr="00370871" w:rsidRDefault="00FA6345" w:rsidP="00370871">
      <w:pPr>
        <w:pStyle w:val="afffff"/>
        <w:spacing w:line="240" w:lineRule="auto"/>
        <w:ind w:firstLine="284"/>
        <w:rPr>
          <w:sz w:val="12"/>
          <w:szCs w:val="12"/>
        </w:rPr>
      </w:pPr>
      <w:r w:rsidRPr="00370871">
        <w:rPr>
          <w:sz w:val="12"/>
          <w:szCs w:val="12"/>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w:t>
      </w:r>
      <w:r w:rsidRPr="00370871">
        <w:rPr>
          <w:sz w:val="12"/>
          <w:szCs w:val="12"/>
        </w:rPr>
        <w:t>ю</w:t>
      </w:r>
      <w:r w:rsidRPr="00370871">
        <w:rPr>
          <w:sz w:val="12"/>
          <w:szCs w:val="12"/>
        </w:rPr>
        <w:t>чение к системе теплоснабжения;</w:t>
      </w:r>
    </w:p>
    <w:p w:rsidR="00FA6345" w:rsidRPr="00370871" w:rsidRDefault="00FA6345" w:rsidP="00370871">
      <w:pPr>
        <w:pStyle w:val="afffff"/>
        <w:spacing w:line="240" w:lineRule="auto"/>
        <w:ind w:firstLine="284"/>
        <w:rPr>
          <w:sz w:val="12"/>
          <w:szCs w:val="12"/>
        </w:rPr>
      </w:pPr>
      <w:r w:rsidRPr="00370871">
        <w:rPr>
          <w:sz w:val="12"/>
          <w:szCs w:val="12"/>
        </w:rPr>
        <w:t>е) об условиях, на которых осуществляется поставка регулируемых товаров и (или) оказание регулируемых услуг;</w:t>
      </w:r>
    </w:p>
    <w:p w:rsidR="00FA6345" w:rsidRPr="00370871" w:rsidRDefault="00FA6345" w:rsidP="00370871">
      <w:pPr>
        <w:pStyle w:val="afffff"/>
        <w:spacing w:line="240" w:lineRule="auto"/>
        <w:ind w:firstLine="284"/>
        <w:rPr>
          <w:sz w:val="12"/>
          <w:szCs w:val="12"/>
        </w:rPr>
      </w:pPr>
      <w:r w:rsidRPr="00370871">
        <w:rPr>
          <w:sz w:val="12"/>
          <w:szCs w:val="12"/>
        </w:rPr>
        <w:t>ж) о порядке выполнения технологических, технических и других мероприятий, связанных с подключением к системе теплоснабжения.</w:t>
      </w:r>
    </w:p>
    <w:p w:rsidR="00FA6345" w:rsidRPr="00370871" w:rsidRDefault="00FA6345" w:rsidP="00370871">
      <w:pPr>
        <w:pStyle w:val="afffff"/>
        <w:spacing w:line="240" w:lineRule="auto"/>
        <w:ind w:firstLine="284"/>
        <w:rPr>
          <w:sz w:val="12"/>
          <w:szCs w:val="12"/>
        </w:rPr>
      </w:pPr>
      <w:r w:rsidRPr="00370871">
        <w:rPr>
          <w:sz w:val="12"/>
          <w:szCs w:val="12"/>
        </w:rPr>
        <w:t xml:space="preserve">Источник централизованного теплоснабжения Поселения и все тепловые сети на территории </w:t>
      </w:r>
      <w:r w:rsidRPr="00370871">
        <w:rPr>
          <w:sz w:val="12"/>
          <w:szCs w:val="12"/>
          <w:lang w:eastAsia="ru-RU"/>
        </w:rPr>
        <w:t>Поселения</w:t>
      </w:r>
      <w:r w:rsidRPr="00370871">
        <w:rPr>
          <w:sz w:val="12"/>
          <w:szCs w:val="12"/>
        </w:rPr>
        <w:t xml:space="preserve"> находятся в эксплуатационной ответственности </w:t>
      </w:r>
      <w:r w:rsidR="00BA6125" w:rsidRPr="00370871">
        <w:rPr>
          <w:sz w:val="12"/>
          <w:szCs w:val="12"/>
        </w:rPr>
        <w:t>ООО "Сервисная Коммунальная Компания"</w:t>
      </w:r>
      <w:r w:rsidRPr="00370871">
        <w:rPr>
          <w:sz w:val="12"/>
          <w:szCs w:val="12"/>
        </w:rPr>
        <w:t>.</w:t>
      </w:r>
    </w:p>
    <w:p w:rsidR="00FA6345" w:rsidRPr="00370871" w:rsidRDefault="00FA6345"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Описание результатов хозяйственной деятельности </w:t>
      </w:r>
      <w:r w:rsidR="00BA6125" w:rsidRPr="00370871">
        <w:rPr>
          <w:rFonts w:ascii="Times New Roman" w:hAnsi="Times New Roman"/>
          <w:sz w:val="12"/>
          <w:szCs w:val="12"/>
        </w:rPr>
        <w:t>ООО "Сервисная Коммунальная Компания"</w:t>
      </w:r>
      <w:r w:rsidRPr="00370871">
        <w:rPr>
          <w:rFonts w:ascii="Times New Roman" w:hAnsi="Times New Roman"/>
          <w:sz w:val="12"/>
          <w:szCs w:val="12"/>
        </w:rPr>
        <w:t>, представлено в соответствии с требованиями, устанавливаемыми Правительством Ро</w:t>
      </w:r>
      <w:r w:rsidRPr="00370871">
        <w:rPr>
          <w:rFonts w:ascii="Times New Roman" w:hAnsi="Times New Roman"/>
          <w:sz w:val="12"/>
          <w:szCs w:val="12"/>
        </w:rPr>
        <w:t>с</w:t>
      </w:r>
      <w:r w:rsidRPr="00370871">
        <w:rPr>
          <w:rFonts w:ascii="Times New Roman" w:hAnsi="Times New Roman"/>
          <w:sz w:val="12"/>
          <w:szCs w:val="12"/>
        </w:rPr>
        <w:t>сийской Федерации в стандартах раскрытия информации теплоснабжающими и теплосетевыми организациями. Технико-экономические показатели функционирования системы теплоснабж</w:t>
      </w:r>
      <w:r w:rsidRPr="00370871">
        <w:rPr>
          <w:rFonts w:ascii="Times New Roman" w:hAnsi="Times New Roman"/>
          <w:sz w:val="12"/>
          <w:szCs w:val="12"/>
        </w:rPr>
        <w:t>е</w:t>
      </w:r>
      <w:r w:rsidRPr="00370871">
        <w:rPr>
          <w:rFonts w:ascii="Times New Roman" w:hAnsi="Times New Roman"/>
          <w:sz w:val="12"/>
          <w:szCs w:val="12"/>
        </w:rPr>
        <w:t xml:space="preserve">ния на территории сельского поселения в п. </w:t>
      </w:r>
      <w:r w:rsidR="00BA6125" w:rsidRPr="00370871">
        <w:rPr>
          <w:rFonts w:ascii="Times New Roman" w:hAnsi="Times New Roman"/>
          <w:sz w:val="12"/>
          <w:szCs w:val="12"/>
        </w:rPr>
        <w:t>Антоновка</w:t>
      </w:r>
      <w:r w:rsidRPr="00370871">
        <w:rPr>
          <w:rFonts w:ascii="Times New Roman" w:hAnsi="Times New Roman"/>
          <w:sz w:val="12"/>
          <w:szCs w:val="12"/>
        </w:rPr>
        <w:t xml:space="preserve"> включают в себя балансы по расходам первичных энергетических ресурсов, обеспечивающих выработку, передачу и распределение тепловой энергии в системе теплоснабжения. </w:t>
      </w:r>
    </w:p>
    <w:p w:rsidR="00FA6345" w:rsidRPr="00370871" w:rsidRDefault="00FC1B4C"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Баланс приведенный в таблице 3</w:t>
      </w:r>
      <w:r w:rsidR="009829F2" w:rsidRPr="00370871">
        <w:rPr>
          <w:rFonts w:ascii="Times New Roman" w:hAnsi="Times New Roman"/>
          <w:sz w:val="12"/>
          <w:szCs w:val="12"/>
        </w:rPr>
        <w:t>1</w:t>
      </w:r>
      <w:r w:rsidR="00FA6345" w:rsidRPr="00370871">
        <w:rPr>
          <w:rFonts w:ascii="Times New Roman" w:hAnsi="Times New Roman"/>
          <w:sz w:val="12"/>
          <w:szCs w:val="12"/>
        </w:rPr>
        <w:t xml:space="preserve"> отражает выработку, передачу и распределение тепловой энергии в системе теплоснабжения за 2012, 2013 год.</w:t>
      </w:r>
    </w:p>
    <w:p w:rsidR="00B81576" w:rsidRPr="00370871" w:rsidRDefault="00B81576" w:rsidP="00370871">
      <w:pPr>
        <w:pStyle w:val="a6"/>
        <w:spacing w:after="0" w:line="240" w:lineRule="auto"/>
        <w:ind w:firstLine="284"/>
        <w:jc w:val="both"/>
        <w:rPr>
          <w:rFonts w:ascii="Times New Roman" w:hAnsi="Times New Roman"/>
          <w:sz w:val="12"/>
          <w:szCs w:val="12"/>
        </w:rPr>
      </w:pPr>
    </w:p>
    <w:p w:rsidR="001A4BB5" w:rsidRDefault="001A4BB5" w:rsidP="00370871">
      <w:pPr>
        <w:spacing w:after="0" w:line="240" w:lineRule="auto"/>
        <w:ind w:firstLine="284"/>
        <w:jc w:val="center"/>
        <w:rPr>
          <w:rFonts w:ascii="Times New Roman" w:hAnsi="Times New Roman"/>
          <w:b/>
          <w:sz w:val="12"/>
          <w:szCs w:val="12"/>
          <w:lang w:eastAsia="en-US"/>
        </w:rPr>
      </w:pPr>
      <w:bookmarkStart w:id="409" w:name="_Toc380772933"/>
      <w:bookmarkStart w:id="410" w:name="_Toc392617085"/>
    </w:p>
    <w:p w:rsidR="001A4BB5" w:rsidRDefault="001A4BB5" w:rsidP="00370871">
      <w:pPr>
        <w:spacing w:after="0" w:line="240" w:lineRule="auto"/>
        <w:ind w:firstLine="284"/>
        <w:jc w:val="center"/>
        <w:rPr>
          <w:rFonts w:ascii="Times New Roman" w:hAnsi="Times New Roman"/>
          <w:b/>
          <w:sz w:val="12"/>
          <w:szCs w:val="12"/>
          <w:lang w:eastAsia="en-US"/>
        </w:rPr>
      </w:pPr>
    </w:p>
    <w:p w:rsidR="001A4BB5" w:rsidRDefault="001A4BB5" w:rsidP="00370871">
      <w:pPr>
        <w:spacing w:after="0" w:line="240" w:lineRule="auto"/>
        <w:ind w:firstLine="284"/>
        <w:jc w:val="center"/>
        <w:rPr>
          <w:rFonts w:ascii="Times New Roman" w:hAnsi="Times New Roman"/>
          <w:b/>
          <w:sz w:val="12"/>
          <w:szCs w:val="12"/>
          <w:lang w:eastAsia="en-US"/>
        </w:rPr>
      </w:pPr>
    </w:p>
    <w:p w:rsidR="001A4BB5" w:rsidRDefault="001A4BB5" w:rsidP="00370871">
      <w:pPr>
        <w:spacing w:after="0" w:line="240" w:lineRule="auto"/>
        <w:ind w:firstLine="284"/>
        <w:jc w:val="center"/>
        <w:rPr>
          <w:rFonts w:ascii="Times New Roman" w:hAnsi="Times New Roman"/>
          <w:b/>
          <w:sz w:val="12"/>
          <w:szCs w:val="12"/>
          <w:lang w:eastAsia="en-US"/>
        </w:rPr>
      </w:pPr>
    </w:p>
    <w:p w:rsidR="001A4BB5" w:rsidRDefault="001A4BB5" w:rsidP="00370871">
      <w:pPr>
        <w:spacing w:after="0" w:line="240" w:lineRule="auto"/>
        <w:ind w:firstLine="284"/>
        <w:jc w:val="center"/>
        <w:rPr>
          <w:rFonts w:ascii="Times New Roman" w:hAnsi="Times New Roman"/>
          <w:b/>
          <w:sz w:val="12"/>
          <w:szCs w:val="12"/>
          <w:lang w:eastAsia="en-US"/>
        </w:rPr>
      </w:pPr>
    </w:p>
    <w:p w:rsidR="001A4BB5" w:rsidRDefault="001A4BB5" w:rsidP="00370871">
      <w:pPr>
        <w:spacing w:after="0" w:line="240" w:lineRule="auto"/>
        <w:ind w:firstLine="284"/>
        <w:jc w:val="center"/>
        <w:rPr>
          <w:rFonts w:ascii="Times New Roman" w:hAnsi="Times New Roman"/>
          <w:b/>
          <w:sz w:val="12"/>
          <w:szCs w:val="12"/>
          <w:lang w:eastAsia="en-US"/>
        </w:rPr>
      </w:pPr>
    </w:p>
    <w:p w:rsidR="001A4BB5" w:rsidRDefault="001A4BB5" w:rsidP="00370871">
      <w:pPr>
        <w:spacing w:after="0" w:line="240" w:lineRule="auto"/>
        <w:ind w:firstLine="284"/>
        <w:jc w:val="center"/>
        <w:rPr>
          <w:rFonts w:ascii="Times New Roman" w:hAnsi="Times New Roman"/>
          <w:b/>
          <w:sz w:val="12"/>
          <w:szCs w:val="12"/>
          <w:lang w:eastAsia="en-US"/>
        </w:rPr>
      </w:pPr>
    </w:p>
    <w:p w:rsidR="001A4BB5" w:rsidRDefault="001A4BB5" w:rsidP="00370871">
      <w:pPr>
        <w:spacing w:after="0" w:line="240" w:lineRule="auto"/>
        <w:ind w:firstLine="284"/>
        <w:jc w:val="center"/>
        <w:rPr>
          <w:rFonts w:ascii="Times New Roman" w:hAnsi="Times New Roman"/>
          <w:b/>
          <w:sz w:val="12"/>
          <w:szCs w:val="12"/>
          <w:lang w:eastAsia="en-US"/>
        </w:rPr>
      </w:pPr>
    </w:p>
    <w:p w:rsidR="001A4BB5" w:rsidRDefault="001A4BB5" w:rsidP="00370871">
      <w:pPr>
        <w:spacing w:after="0" w:line="240" w:lineRule="auto"/>
        <w:ind w:firstLine="284"/>
        <w:jc w:val="center"/>
        <w:rPr>
          <w:rFonts w:ascii="Times New Roman" w:hAnsi="Times New Roman"/>
          <w:b/>
          <w:sz w:val="12"/>
          <w:szCs w:val="12"/>
          <w:lang w:eastAsia="en-US"/>
        </w:rPr>
      </w:pPr>
    </w:p>
    <w:p w:rsidR="001A4BB5" w:rsidRDefault="001A4BB5" w:rsidP="00370871">
      <w:pPr>
        <w:spacing w:after="0" w:line="240" w:lineRule="auto"/>
        <w:ind w:firstLine="284"/>
        <w:jc w:val="center"/>
        <w:rPr>
          <w:rFonts w:ascii="Times New Roman" w:hAnsi="Times New Roman"/>
          <w:b/>
          <w:sz w:val="12"/>
          <w:szCs w:val="12"/>
          <w:lang w:eastAsia="en-US"/>
        </w:rPr>
      </w:pPr>
    </w:p>
    <w:p w:rsidR="001A4BB5" w:rsidRDefault="001A4BB5" w:rsidP="00370871">
      <w:pPr>
        <w:spacing w:after="0" w:line="240" w:lineRule="auto"/>
        <w:ind w:firstLine="284"/>
        <w:jc w:val="center"/>
        <w:rPr>
          <w:rFonts w:ascii="Times New Roman" w:hAnsi="Times New Roman"/>
          <w:b/>
          <w:sz w:val="12"/>
          <w:szCs w:val="12"/>
          <w:lang w:eastAsia="en-US"/>
        </w:rPr>
      </w:pPr>
    </w:p>
    <w:p w:rsidR="001A4BB5" w:rsidRDefault="001A4BB5" w:rsidP="00370871">
      <w:pPr>
        <w:spacing w:after="0" w:line="240" w:lineRule="auto"/>
        <w:ind w:firstLine="284"/>
        <w:jc w:val="center"/>
        <w:rPr>
          <w:rFonts w:ascii="Times New Roman" w:hAnsi="Times New Roman"/>
          <w:b/>
          <w:sz w:val="12"/>
          <w:szCs w:val="12"/>
          <w:lang w:eastAsia="en-US"/>
        </w:rPr>
      </w:pPr>
    </w:p>
    <w:p w:rsidR="001A4BB5" w:rsidRDefault="001A4BB5" w:rsidP="00370871">
      <w:pPr>
        <w:spacing w:after="0" w:line="240" w:lineRule="auto"/>
        <w:ind w:firstLine="284"/>
        <w:jc w:val="center"/>
        <w:rPr>
          <w:rFonts w:ascii="Times New Roman" w:hAnsi="Times New Roman"/>
          <w:b/>
          <w:sz w:val="12"/>
          <w:szCs w:val="12"/>
          <w:lang w:eastAsia="en-US"/>
        </w:rPr>
      </w:pPr>
    </w:p>
    <w:p w:rsidR="001A4BB5" w:rsidRDefault="001A4BB5" w:rsidP="00370871">
      <w:pPr>
        <w:spacing w:after="0" w:line="240" w:lineRule="auto"/>
        <w:ind w:firstLine="284"/>
        <w:jc w:val="center"/>
        <w:rPr>
          <w:rFonts w:ascii="Times New Roman" w:hAnsi="Times New Roman"/>
          <w:b/>
          <w:sz w:val="12"/>
          <w:szCs w:val="12"/>
          <w:lang w:eastAsia="en-US"/>
        </w:rPr>
      </w:pPr>
    </w:p>
    <w:p w:rsidR="00B03E7F" w:rsidRPr="00370871" w:rsidRDefault="00B03E7F" w:rsidP="00370871">
      <w:pPr>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lastRenderedPageBreak/>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31</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Технико-экономические показатели работы</w:t>
      </w:r>
      <w:bookmarkEnd w:id="409"/>
      <w:bookmarkEnd w:id="410"/>
    </w:p>
    <w:p w:rsidR="00A61D41" w:rsidRPr="00370871" w:rsidRDefault="00A61D41" w:rsidP="00370871">
      <w:pPr>
        <w:spacing w:after="0" w:line="240" w:lineRule="auto"/>
        <w:ind w:firstLine="284"/>
        <w:rPr>
          <w:rFonts w:ascii="Times New Roman" w:hAnsi="Times New Roman"/>
          <w:b/>
          <w:sz w:val="12"/>
          <w:szCs w:val="12"/>
          <w:lang w:eastAsia="en-US"/>
        </w:rPr>
      </w:pPr>
    </w:p>
    <w:tbl>
      <w:tblPr>
        <w:tblW w:w="4855" w:type="pct"/>
        <w:tblLayout w:type="fixed"/>
        <w:tblCellMar>
          <w:left w:w="0" w:type="dxa"/>
          <w:right w:w="0" w:type="dxa"/>
        </w:tblCellMar>
        <w:tblLook w:val="04A0" w:firstRow="1" w:lastRow="0" w:firstColumn="1" w:lastColumn="0" w:noHBand="0" w:noVBand="1"/>
      </w:tblPr>
      <w:tblGrid>
        <w:gridCol w:w="689"/>
        <w:gridCol w:w="690"/>
        <w:gridCol w:w="690"/>
        <w:gridCol w:w="690"/>
        <w:gridCol w:w="690"/>
        <w:gridCol w:w="690"/>
        <w:gridCol w:w="690"/>
        <w:gridCol w:w="690"/>
        <w:gridCol w:w="690"/>
        <w:gridCol w:w="690"/>
        <w:gridCol w:w="690"/>
        <w:gridCol w:w="690"/>
        <w:gridCol w:w="690"/>
        <w:gridCol w:w="690"/>
      </w:tblGrid>
      <w:tr w:rsidR="006B205C" w:rsidRPr="00370871" w:rsidTr="00A61D41">
        <w:trPr>
          <w:cantSplit/>
          <w:trHeight w:val="2325"/>
          <w:tblHeader/>
        </w:trPr>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hideMark/>
          </w:tcPr>
          <w:p w:rsidR="006B205C" w:rsidRPr="00370871" w:rsidRDefault="006B205C" w:rsidP="00370871">
            <w:pPr>
              <w:spacing w:after="0" w:line="240" w:lineRule="auto"/>
              <w:ind w:firstLine="284"/>
              <w:rPr>
                <w:rFonts w:ascii="Times New Roman" w:hAnsi="Times New Roman"/>
                <w:b/>
                <w:bCs/>
                <w:sz w:val="12"/>
                <w:szCs w:val="12"/>
              </w:rPr>
            </w:pPr>
            <w:r w:rsidRPr="00370871">
              <w:rPr>
                <w:rFonts w:ascii="Times New Roman" w:hAnsi="Times New Roman"/>
                <w:b/>
                <w:bCs/>
                <w:sz w:val="12"/>
                <w:szCs w:val="12"/>
              </w:rPr>
              <w:t>Наименование котельной</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hideMark/>
          </w:tcPr>
          <w:p w:rsidR="006B205C" w:rsidRPr="00370871" w:rsidRDefault="006B205C" w:rsidP="00370871">
            <w:pPr>
              <w:spacing w:after="0" w:line="240" w:lineRule="auto"/>
              <w:ind w:firstLine="284"/>
              <w:rPr>
                <w:rFonts w:ascii="Times New Roman" w:hAnsi="Times New Roman"/>
                <w:bCs/>
                <w:sz w:val="12"/>
                <w:szCs w:val="12"/>
              </w:rPr>
            </w:pPr>
            <w:r w:rsidRPr="00370871">
              <w:rPr>
                <w:rFonts w:ascii="Times New Roman" w:hAnsi="Times New Roman"/>
                <w:sz w:val="12"/>
                <w:szCs w:val="12"/>
                <w:lang w:eastAsia="en-US"/>
              </w:rPr>
              <w:t>Всего потреблено топлива, тыс м3</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hideMark/>
          </w:tcPr>
          <w:p w:rsidR="006B205C" w:rsidRPr="00370871" w:rsidRDefault="006B205C" w:rsidP="00370871">
            <w:pPr>
              <w:spacing w:after="0" w:line="240" w:lineRule="auto"/>
              <w:ind w:firstLine="284"/>
              <w:rPr>
                <w:rFonts w:ascii="Times New Roman" w:hAnsi="Times New Roman"/>
                <w:bCs/>
                <w:sz w:val="12"/>
                <w:szCs w:val="12"/>
              </w:rPr>
            </w:pPr>
            <w:r w:rsidRPr="00370871">
              <w:rPr>
                <w:rFonts w:ascii="Times New Roman" w:hAnsi="Times New Roman"/>
                <w:sz w:val="12"/>
                <w:szCs w:val="12"/>
                <w:lang w:eastAsia="en-US"/>
              </w:rPr>
              <w:t>В т.ч. природного газа, тыс. м3</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hideMark/>
          </w:tcPr>
          <w:p w:rsidR="006B205C" w:rsidRPr="00370871" w:rsidRDefault="006B205C" w:rsidP="00370871">
            <w:pPr>
              <w:spacing w:after="0" w:line="240" w:lineRule="auto"/>
              <w:ind w:firstLine="284"/>
              <w:rPr>
                <w:rFonts w:ascii="Times New Roman" w:hAnsi="Times New Roman"/>
                <w:bCs/>
                <w:sz w:val="12"/>
                <w:szCs w:val="12"/>
              </w:rPr>
            </w:pPr>
            <w:r w:rsidRPr="00370871">
              <w:rPr>
                <w:rFonts w:ascii="Times New Roman" w:hAnsi="Times New Roman"/>
                <w:sz w:val="12"/>
                <w:szCs w:val="12"/>
                <w:lang w:eastAsia="en-US"/>
              </w:rPr>
              <w:t>Тепловой эквивалент затраченного топлива, Гкал</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hideMark/>
          </w:tcPr>
          <w:p w:rsidR="006B205C" w:rsidRPr="00370871" w:rsidRDefault="006B205C" w:rsidP="00370871">
            <w:pPr>
              <w:spacing w:after="0" w:line="240" w:lineRule="auto"/>
              <w:ind w:firstLine="284"/>
              <w:rPr>
                <w:rFonts w:ascii="Times New Roman" w:hAnsi="Times New Roman"/>
                <w:bCs/>
                <w:sz w:val="12"/>
                <w:szCs w:val="12"/>
              </w:rPr>
            </w:pPr>
            <w:r w:rsidRPr="00370871">
              <w:rPr>
                <w:rFonts w:ascii="Times New Roman" w:hAnsi="Times New Roman"/>
                <w:sz w:val="12"/>
                <w:szCs w:val="12"/>
                <w:lang w:eastAsia="en-US"/>
              </w:rPr>
              <w:t>Выработано теплоты, 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tcPr>
          <w:p w:rsidR="006B205C" w:rsidRPr="00370871" w:rsidRDefault="006B205C"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УРУТ на выработку тепловой энергии, кг.у.т/Гкал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hideMark/>
          </w:tcPr>
          <w:p w:rsidR="006B205C" w:rsidRPr="00370871" w:rsidRDefault="006B205C" w:rsidP="00370871">
            <w:pPr>
              <w:spacing w:after="0" w:line="240" w:lineRule="auto"/>
              <w:ind w:firstLine="284"/>
              <w:rPr>
                <w:rFonts w:ascii="Times New Roman" w:hAnsi="Times New Roman"/>
                <w:bCs/>
                <w:sz w:val="12"/>
                <w:szCs w:val="12"/>
              </w:rPr>
            </w:pPr>
            <w:r w:rsidRPr="00370871">
              <w:rPr>
                <w:rFonts w:ascii="Times New Roman" w:hAnsi="Times New Roman"/>
                <w:sz w:val="12"/>
                <w:szCs w:val="12"/>
                <w:lang w:eastAsia="en-US"/>
              </w:rPr>
              <w:t>Средневзвешенный КПД (брутто) к</w:t>
            </w:r>
            <w:r w:rsidRPr="00370871">
              <w:rPr>
                <w:rFonts w:ascii="Times New Roman" w:hAnsi="Times New Roman"/>
                <w:sz w:val="12"/>
                <w:szCs w:val="12"/>
                <w:lang w:eastAsia="en-US"/>
              </w:rPr>
              <w:t>о</w:t>
            </w:r>
            <w:r w:rsidRPr="00370871">
              <w:rPr>
                <w:rFonts w:ascii="Times New Roman" w:hAnsi="Times New Roman"/>
                <w:sz w:val="12"/>
                <w:szCs w:val="12"/>
                <w:lang w:eastAsia="en-US"/>
              </w:rPr>
              <w:t>тельной, %</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hideMark/>
          </w:tcPr>
          <w:p w:rsidR="006B205C" w:rsidRPr="00370871" w:rsidRDefault="006B205C"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Собственные нужды, Гкал</w:t>
            </w:r>
          </w:p>
        </w:tc>
        <w:tc>
          <w:tcPr>
            <w:tcW w:w="35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hideMark/>
          </w:tcPr>
          <w:p w:rsidR="006B205C" w:rsidRPr="00370871" w:rsidRDefault="006B205C" w:rsidP="00370871">
            <w:pPr>
              <w:spacing w:after="0" w:line="240" w:lineRule="auto"/>
              <w:ind w:firstLine="284"/>
              <w:rPr>
                <w:rFonts w:ascii="Times New Roman" w:hAnsi="Times New Roman"/>
                <w:bCs/>
                <w:sz w:val="12"/>
                <w:szCs w:val="12"/>
              </w:rPr>
            </w:pPr>
            <w:r w:rsidRPr="00370871">
              <w:rPr>
                <w:rFonts w:ascii="Times New Roman" w:hAnsi="Times New Roman"/>
                <w:sz w:val="12"/>
                <w:szCs w:val="12"/>
                <w:lang w:eastAsia="en-US"/>
              </w:rPr>
              <w:t>Отпущено теплоты с коллекторов, 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tcPr>
          <w:p w:rsidR="006B205C" w:rsidRPr="00370871" w:rsidRDefault="006B205C"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УРУТ на отпуск тепловой энергии, кг.у.т/Гкал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tcPr>
          <w:p w:rsidR="006B205C" w:rsidRPr="00370871" w:rsidRDefault="006B205C"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Удельный расход электроэнергии на отпуск тепловой энергии, кВт*ч/Гкал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tcPr>
          <w:p w:rsidR="006B205C" w:rsidRPr="00370871" w:rsidRDefault="006B205C" w:rsidP="00370871">
            <w:pPr>
              <w:spacing w:after="0" w:line="240" w:lineRule="auto"/>
              <w:ind w:firstLine="284"/>
              <w:rPr>
                <w:rFonts w:ascii="Times New Roman" w:hAnsi="Times New Roman"/>
                <w:bCs/>
                <w:sz w:val="12"/>
                <w:szCs w:val="12"/>
              </w:rPr>
            </w:pPr>
            <w:r w:rsidRPr="00370871">
              <w:rPr>
                <w:rFonts w:ascii="Times New Roman" w:hAnsi="Times New Roman"/>
                <w:bCs/>
                <w:sz w:val="12"/>
                <w:szCs w:val="12"/>
              </w:rPr>
              <w:t>Удельный расход теплоносителя, м3/Гкал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tcPr>
          <w:p w:rsidR="006B205C" w:rsidRPr="00370871" w:rsidRDefault="006B205C" w:rsidP="00370871">
            <w:pPr>
              <w:spacing w:after="0" w:line="240" w:lineRule="auto"/>
              <w:ind w:firstLine="284"/>
              <w:rPr>
                <w:rFonts w:ascii="Times New Roman" w:hAnsi="Times New Roman"/>
                <w:bCs/>
                <w:sz w:val="12"/>
                <w:szCs w:val="12"/>
              </w:rPr>
            </w:pPr>
            <w:r w:rsidRPr="00370871">
              <w:rPr>
                <w:rFonts w:ascii="Times New Roman" w:hAnsi="Times New Roman"/>
                <w:sz w:val="12"/>
                <w:szCs w:val="12"/>
                <w:lang w:eastAsia="en-US"/>
              </w:rPr>
              <w:t>Потери в тепловых сетях, Гкал</w:t>
            </w:r>
          </w:p>
        </w:tc>
        <w:tc>
          <w:tcPr>
            <w:tcW w:w="35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tcPr>
          <w:p w:rsidR="006B205C" w:rsidRPr="00370871" w:rsidRDefault="006B205C" w:rsidP="00370871">
            <w:pPr>
              <w:spacing w:after="0" w:line="240" w:lineRule="auto"/>
              <w:ind w:firstLine="284"/>
              <w:rPr>
                <w:rFonts w:ascii="Times New Roman" w:hAnsi="Times New Roman"/>
                <w:bCs/>
                <w:sz w:val="12"/>
                <w:szCs w:val="12"/>
              </w:rPr>
            </w:pPr>
            <w:r w:rsidRPr="00370871">
              <w:rPr>
                <w:rFonts w:ascii="Times New Roman" w:hAnsi="Times New Roman"/>
                <w:sz w:val="12"/>
                <w:szCs w:val="12"/>
                <w:lang w:eastAsia="en-US"/>
              </w:rPr>
              <w:t>Отпущено потребителям, Гкал</w:t>
            </w:r>
          </w:p>
        </w:tc>
      </w:tr>
      <w:tr w:rsidR="006B205C" w:rsidRPr="00370871" w:rsidTr="00A61D41">
        <w:trPr>
          <w:trHeight w:val="323"/>
        </w:trPr>
        <w:tc>
          <w:tcPr>
            <w:tcW w:w="357" w:type="pct"/>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6B205C" w:rsidRPr="00370871" w:rsidRDefault="006B205C"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М</w:t>
            </w:r>
            <w:r w:rsidRPr="00370871">
              <w:rPr>
                <w:rFonts w:ascii="Times New Roman" w:hAnsi="Times New Roman"/>
                <w:sz w:val="12"/>
                <w:szCs w:val="12"/>
              </w:rPr>
              <w:t>о</w:t>
            </w:r>
            <w:r w:rsidRPr="00370871">
              <w:rPr>
                <w:rFonts w:ascii="Times New Roman" w:hAnsi="Times New Roman"/>
                <w:sz w:val="12"/>
                <w:szCs w:val="12"/>
              </w:rPr>
              <w:t>дуль Ант</w:t>
            </w:r>
            <w:r w:rsidRPr="00370871">
              <w:rPr>
                <w:rFonts w:ascii="Times New Roman" w:hAnsi="Times New Roman"/>
                <w:sz w:val="12"/>
                <w:szCs w:val="12"/>
              </w:rPr>
              <w:t>о</w:t>
            </w:r>
            <w:r w:rsidRPr="00370871">
              <w:rPr>
                <w:rFonts w:ascii="Times New Roman" w:hAnsi="Times New Roman"/>
                <w:sz w:val="12"/>
                <w:szCs w:val="12"/>
              </w:rPr>
              <w:t>новка</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hideMark/>
          </w:tcPr>
          <w:p w:rsidR="006B205C" w:rsidRPr="00370871" w:rsidRDefault="006B205C" w:rsidP="00370871">
            <w:pPr>
              <w:spacing w:after="0" w:line="240" w:lineRule="auto"/>
              <w:ind w:firstLine="284"/>
              <w:rPr>
                <w:rFonts w:ascii="Times New Roman" w:hAnsi="Times New Roman"/>
                <w:sz w:val="12"/>
                <w:szCs w:val="12"/>
                <w:vertAlign w:val="superscript"/>
              </w:rPr>
            </w:pPr>
            <w:r w:rsidRPr="00370871">
              <w:rPr>
                <w:rFonts w:ascii="Times New Roman" w:hAnsi="Times New Roman"/>
                <w:sz w:val="12"/>
                <w:szCs w:val="12"/>
                <w:vertAlign w:val="superscript"/>
              </w:rPr>
              <w:t>304,8</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hideMark/>
          </w:tcPr>
          <w:p w:rsidR="006B205C" w:rsidRPr="00370871" w:rsidRDefault="006B205C" w:rsidP="00370871">
            <w:pPr>
              <w:spacing w:after="0" w:line="240" w:lineRule="auto"/>
              <w:ind w:firstLine="284"/>
              <w:rPr>
                <w:rFonts w:ascii="Times New Roman" w:hAnsi="Times New Roman"/>
                <w:sz w:val="12"/>
                <w:szCs w:val="12"/>
                <w:vertAlign w:val="superscript"/>
              </w:rPr>
            </w:pPr>
            <w:r w:rsidRPr="00370871">
              <w:rPr>
                <w:rFonts w:ascii="Times New Roman" w:hAnsi="Times New Roman"/>
                <w:sz w:val="12"/>
                <w:szCs w:val="12"/>
                <w:vertAlign w:val="superscript"/>
              </w:rPr>
              <w:t>304,8</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hideMark/>
          </w:tcPr>
          <w:p w:rsidR="006B205C" w:rsidRPr="00370871" w:rsidRDefault="006B205C" w:rsidP="00370871">
            <w:pPr>
              <w:spacing w:after="0" w:line="240" w:lineRule="auto"/>
              <w:ind w:firstLine="284"/>
              <w:rPr>
                <w:rFonts w:ascii="Times New Roman" w:hAnsi="Times New Roman"/>
                <w:sz w:val="12"/>
                <w:szCs w:val="12"/>
                <w:vertAlign w:val="superscript"/>
              </w:rPr>
            </w:pPr>
            <w:r w:rsidRPr="00370871">
              <w:rPr>
                <w:rFonts w:ascii="Times New Roman" w:hAnsi="Times New Roman"/>
                <w:sz w:val="12"/>
                <w:szCs w:val="12"/>
                <w:vertAlign w:val="superscript"/>
                <w:lang w:eastAsia="en-US"/>
              </w:rPr>
              <w:t>2 438,4</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hideMark/>
          </w:tcPr>
          <w:p w:rsidR="006B205C" w:rsidRPr="00370871" w:rsidRDefault="006B205C" w:rsidP="00370871">
            <w:pPr>
              <w:spacing w:after="0" w:line="240" w:lineRule="auto"/>
              <w:ind w:firstLine="284"/>
              <w:rPr>
                <w:rFonts w:ascii="Times New Roman" w:hAnsi="Times New Roman"/>
                <w:sz w:val="12"/>
                <w:szCs w:val="12"/>
                <w:vertAlign w:val="superscript"/>
              </w:rPr>
            </w:pPr>
            <w:r w:rsidRPr="00370871">
              <w:rPr>
                <w:rFonts w:ascii="Times New Roman" w:hAnsi="Times New Roman"/>
                <w:sz w:val="12"/>
                <w:szCs w:val="12"/>
                <w:vertAlign w:val="superscript"/>
                <w:lang w:eastAsia="en-US"/>
              </w:rPr>
              <w:t>2 226,0</w:t>
            </w:r>
          </w:p>
        </w:tc>
        <w:tc>
          <w:tcPr>
            <w:tcW w:w="357" w:type="pct"/>
            <w:tcBorders>
              <w:top w:val="nil"/>
              <w:left w:val="single" w:sz="4" w:space="0" w:color="auto"/>
              <w:bottom w:val="single" w:sz="4" w:space="0" w:color="auto"/>
              <w:right w:val="single" w:sz="4" w:space="0" w:color="auto"/>
            </w:tcBorders>
            <w:tcMar>
              <w:top w:w="20" w:type="dxa"/>
              <w:left w:w="20" w:type="dxa"/>
              <w:bottom w:w="0" w:type="dxa"/>
              <w:right w:w="20" w:type="dxa"/>
            </w:tcMar>
          </w:tcPr>
          <w:p w:rsidR="006B205C" w:rsidRPr="00370871" w:rsidRDefault="006B205C" w:rsidP="00370871">
            <w:pPr>
              <w:spacing w:after="0" w:line="240" w:lineRule="auto"/>
              <w:ind w:firstLine="284"/>
              <w:rPr>
                <w:rFonts w:ascii="Times New Roman" w:hAnsi="Times New Roman"/>
                <w:sz w:val="12"/>
                <w:szCs w:val="12"/>
                <w:vertAlign w:val="superscript"/>
              </w:rPr>
            </w:pPr>
            <w:r w:rsidRPr="00370871">
              <w:rPr>
                <w:rFonts w:ascii="Times New Roman" w:hAnsi="Times New Roman"/>
                <w:sz w:val="12"/>
                <w:szCs w:val="12"/>
                <w:vertAlign w:val="superscript"/>
                <w:lang w:eastAsia="en-US"/>
              </w:rPr>
              <w:t>156,1</w:t>
            </w:r>
          </w:p>
        </w:tc>
        <w:tc>
          <w:tcPr>
            <w:tcW w:w="357" w:type="pct"/>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6B205C" w:rsidRPr="00370871" w:rsidRDefault="006B205C" w:rsidP="00370871">
            <w:pPr>
              <w:spacing w:after="0" w:line="240" w:lineRule="auto"/>
              <w:ind w:firstLine="284"/>
              <w:rPr>
                <w:rFonts w:ascii="Times New Roman" w:hAnsi="Times New Roman"/>
                <w:sz w:val="12"/>
                <w:szCs w:val="12"/>
                <w:vertAlign w:val="superscript"/>
              </w:rPr>
            </w:pPr>
            <w:r w:rsidRPr="00370871">
              <w:rPr>
                <w:rFonts w:ascii="Times New Roman" w:hAnsi="Times New Roman"/>
                <w:sz w:val="12"/>
                <w:szCs w:val="12"/>
                <w:vertAlign w:val="superscript"/>
              </w:rPr>
              <w:t>91</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hideMark/>
          </w:tcPr>
          <w:p w:rsidR="006B205C" w:rsidRPr="00370871" w:rsidRDefault="006B205C" w:rsidP="00370871">
            <w:pPr>
              <w:spacing w:after="0" w:line="240" w:lineRule="auto"/>
              <w:ind w:firstLine="284"/>
              <w:rPr>
                <w:rFonts w:ascii="Times New Roman" w:hAnsi="Times New Roman"/>
                <w:sz w:val="12"/>
                <w:szCs w:val="12"/>
                <w:vertAlign w:val="superscript"/>
              </w:rPr>
            </w:pPr>
            <w:r w:rsidRPr="00370871">
              <w:rPr>
                <w:rFonts w:ascii="Times New Roman" w:hAnsi="Times New Roman"/>
                <w:sz w:val="12"/>
                <w:szCs w:val="12"/>
                <w:vertAlign w:val="superscript"/>
                <w:lang w:eastAsia="en-US"/>
              </w:rPr>
              <w:t>25,82</w:t>
            </w:r>
          </w:p>
        </w:tc>
        <w:tc>
          <w:tcPr>
            <w:tcW w:w="357" w:type="pct"/>
            <w:tcBorders>
              <w:top w:val="nil"/>
              <w:left w:val="nil"/>
              <w:bottom w:val="single" w:sz="4" w:space="0" w:color="auto"/>
              <w:right w:val="single" w:sz="4" w:space="0" w:color="auto"/>
            </w:tcBorders>
            <w:noWrap/>
            <w:tcMar>
              <w:top w:w="20" w:type="dxa"/>
              <w:left w:w="20" w:type="dxa"/>
              <w:bottom w:w="0" w:type="dxa"/>
              <w:right w:w="20" w:type="dxa"/>
            </w:tcMar>
            <w:hideMark/>
          </w:tcPr>
          <w:p w:rsidR="006B205C" w:rsidRPr="00370871" w:rsidRDefault="006B205C" w:rsidP="00370871">
            <w:pPr>
              <w:spacing w:after="0" w:line="240" w:lineRule="auto"/>
              <w:ind w:firstLine="284"/>
              <w:rPr>
                <w:rFonts w:ascii="Times New Roman" w:hAnsi="Times New Roman"/>
                <w:sz w:val="12"/>
                <w:szCs w:val="12"/>
                <w:vertAlign w:val="superscript"/>
              </w:rPr>
            </w:pPr>
            <w:r w:rsidRPr="00370871">
              <w:rPr>
                <w:rFonts w:ascii="Times New Roman" w:hAnsi="Times New Roman"/>
                <w:sz w:val="12"/>
                <w:szCs w:val="12"/>
                <w:vertAlign w:val="superscript"/>
                <w:lang w:eastAsia="en-US"/>
              </w:rPr>
              <w:t>2200,18</w:t>
            </w:r>
          </w:p>
        </w:tc>
        <w:tc>
          <w:tcPr>
            <w:tcW w:w="357" w:type="pct"/>
            <w:tcBorders>
              <w:top w:val="nil"/>
              <w:left w:val="single" w:sz="4" w:space="0" w:color="auto"/>
              <w:bottom w:val="single" w:sz="4" w:space="0" w:color="auto"/>
              <w:right w:val="single" w:sz="4" w:space="0" w:color="auto"/>
            </w:tcBorders>
          </w:tcPr>
          <w:p w:rsidR="006B205C" w:rsidRPr="00370871" w:rsidRDefault="006B205C" w:rsidP="00370871">
            <w:pPr>
              <w:spacing w:after="0" w:line="240" w:lineRule="auto"/>
              <w:ind w:firstLine="284"/>
              <w:rPr>
                <w:rFonts w:ascii="Times New Roman" w:hAnsi="Times New Roman"/>
                <w:sz w:val="12"/>
                <w:szCs w:val="12"/>
                <w:vertAlign w:val="superscript"/>
              </w:rPr>
            </w:pPr>
            <w:r w:rsidRPr="00370871">
              <w:rPr>
                <w:rFonts w:ascii="Times New Roman" w:hAnsi="Times New Roman"/>
                <w:sz w:val="12"/>
                <w:szCs w:val="12"/>
                <w:vertAlign w:val="superscript"/>
              </w:rPr>
              <w:t>157,93</w:t>
            </w:r>
          </w:p>
        </w:tc>
        <w:tc>
          <w:tcPr>
            <w:tcW w:w="357" w:type="pct"/>
            <w:tcBorders>
              <w:top w:val="nil"/>
              <w:left w:val="single" w:sz="4" w:space="0" w:color="auto"/>
              <w:bottom w:val="single" w:sz="4" w:space="0" w:color="auto"/>
              <w:right w:val="single" w:sz="4" w:space="0" w:color="auto"/>
            </w:tcBorders>
          </w:tcPr>
          <w:p w:rsidR="006B205C" w:rsidRPr="00370871" w:rsidRDefault="006B205C" w:rsidP="00370871">
            <w:pPr>
              <w:spacing w:after="0" w:line="240" w:lineRule="auto"/>
              <w:ind w:firstLine="284"/>
              <w:rPr>
                <w:rFonts w:ascii="Times New Roman" w:hAnsi="Times New Roman"/>
                <w:sz w:val="12"/>
                <w:szCs w:val="12"/>
                <w:vertAlign w:val="superscript"/>
              </w:rPr>
            </w:pPr>
            <w:r w:rsidRPr="00370871">
              <w:rPr>
                <w:rFonts w:ascii="Times New Roman" w:hAnsi="Times New Roman"/>
                <w:sz w:val="12"/>
                <w:szCs w:val="12"/>
                <w:vertAlign w:val="superscript"/>
              </w:rPr>
              <w:t>25,42</w:t>
            </w:r>
          </w:p>
        </w:tc>
        <w:tc>
          <w:tcPr>
            <w:tcW w:w="357" w:type="pct"/>
            <w:tcBorders>
              <w:top w:val="nil"/>
              <w:left w:val="single" w:sz="4" w:space="0" w:color="auto"/>
              <w:bottom w:val="single" w:sz="4" w:space="0" w:color="auto"/>
              <w:right w:val="single" w:sz="4" w:space="0" w:color="auto"/>
            </w:tcBorders>
          </w:tcPr>
          <w:p w:rsidR="006B205C" w:rsidRPr="00370871" w:rsidRDefault="006B205C" w:rsidP="00370871">
            <w:pPr>
              <w:spacing w:after="0" w:line="240" w:lineRule="auto"/>
              <w:ind w:firstLine="284"/>
              <w:rPr>
                <w:rFonts w:ascii="Times New Roman" w:hAnsi="Times New Roman"/>
                <w:sz w:val="12"/>
                <w:szCs w:val="12"/>
                <w:vertAlign w:val="superscript"/>
              </w:rPr>
            </w:pPr>
            <w:r w:rsidRPr="00370871">
              <w:rPr>
                <w:rFonts w:ascii="Times New Roman" w:hAnsi="Times New Roman"/>
                <w:sz w:val="12"/>
                <w:szCs w:val="12"/>
                <w:vertAlign w:val="superscript"/>
              </w:rPr>
              <w:t>18,18</w:t>
            </w:r>
          </w:p>
        </w:tc>
        <w:tc>
          <w:tcPr>
            <w:tcW w:w="357" w:type="pct"/>
            <w:tcBorders>
              <w:top w:val="nil"/>
              <w:left w:val="single" w:sz="4" w:space="0" w:color="auto"/>
              <w:bottom w:val="single" w:sz="4" w:space="0" w:color="auto"/>
              <w:right w:val="single" w:sz="4" w:space="0" w:color="auto"/>
            </w:tcBorders>
          </w:tcPr>
          <w:p w:rsidR="006B205C" w:rsidRPr="00370871" w:rsidRDefault="006B205C" w:rsidP="00370871">
            <w:pPr>
              <w:spacing w:after="0" w:line="240" w:lineRule="auto"/>
              <w:ind w:firstLine="284"/>
              <w:rPr>
                <w:rFonts w:ascii="Times New Roman" w:hAnsi="Times New Roman"/>
                <w:sz w:val="12"/>
                <w:szCs w:val="12"/>
                <w:vertAlign w:val="superscript"/>
              </w:rPr>
            </w:pPr>
            <w:r w:rsidRPr="00370871">
              <w:rPr>
                <w:rFonts w:ascii="Times New Roman" w:hAnsi="Times New Roman"/>
                <w:sz w:val="12"/>
                <w:szCs w:val="12"/>
                <w:vertAlign w:val="superscript"/>
                <w:lang w:eastAsia="en-US"/>
              </w:rPr>
              <w:t>565,00</w:t>
            </w:r>
          </w:p>
        </w:tc>
        <w:tc>
          <w:tcPr>
            <w:tcW w:w="357" w:type="pct"/>
            <w:tcBorders>
              <w:top w:val="nil"/>
              <w:left w:val="single" w:sz="4" w:space="0" w:color="auto"/>
              <w:bottom w:val="single" w:sz="4" w:space="0" w:color="auto"/>
              <w:right w:val="single" w:sz="4" w:space="0" w:color="auto"/>
            </w:tcBorders>
          </w:tcPr>
          <w:p w:rsidR="006B205C" w:rsidRPr="00370871" w:rsidRDefault="006B205C" w:rsidP="00370871">
            <w:pPr>
              <w:spacing w:after="0" w:line="240" w:lineRule="auto"/>
              <w:ind w:firstLine="284"/>
              <w:rPr>
                <w:rFonts w:ascii="Times New Roman" w:hAnsi="Times New Roman"/>
                <w:sz w:val="12"/>
                <w:szCs w:val="12"/>
                <w:vertAlign w:val="superscript"/>
              </w:rPr>
            </w:pPr>
            <w:r w:rsidRPr="00370871">
              <w:rPr>
                <w:rFonts w:ascii="Times New Roman" w:hAnsi="Times New Roman"/>
                <w:sz w:val="12"/>
                <w:szCs w:val="12"/>
                <w:vertAlign w:val="superscript"/>
                <w:lang w:eastAsia="en-US"/>
              </w:rPr>
              <w:t>1635,18</w:t>
            </w:r>
          </w:p>
        </w:tc>
      </w:tr>
    </w:tbl>
    <w:p w:rsidR="00B03E7F" w:rsidRPr="00370871" w:rsidRDefault="00B03E7F" w:rsidP="00370871">
      <w:pPr>
        <w:pStyle w:val="a6"/>
        <w:tabs>
          <w:tab w:val="left" w:pos="1047"/>
        </w:tabs>
        <w:spacing w:after="0" w:line="240" w:lineRule="auto"/>
        <w:ind w:firstLine="284"/>
        <w:jc w:val="both"/>
        <w:rPr>
          <w:rFonts w:ascii="Times New Roman" w:hAnsi="Times New Roman"/>
          <w:b/>
          <w:sz w:val="12"/>
          <w:szCs w:val="12"/>
          <w:lang w:eastAsia="en-US"/>
        </w:rPr>
      </w:pPr>
    </w:p>
    <w:p w:rsidR="00B03E7F" w:rsidRPr="00370871" w:rsidRDefault="00B03E7F"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Финансово - хозяйственной (произв</w:t>
      </w:r>
      <w:r w:rsidR="003F750F" w:rsidRPr="00370871">
        <w:rPr>
          <w:rFonts w:ascii="Times New Roman" w:hAnsi="Times New Roman"/>
          <w:sz w:val="12"/>
          <w:szCs w:val="12"/>
        </w:rPr>
        <w:t xml:space="preserve">одственной) деятельности </w:t>
      </w:r>
      <w:r w:rsidRPr="00370871">
        <w:rPr>
          <w:rFonts w:ascii="Times New Roman" w:hAnsi="Times New Roman"/>
          <w:sz w:val="12"/>
          <w:szCs w:val="12"/>
        </w:rPr>
        <w:t>котельн</w:t>
      </w:r>
      <w:r w:rsidR="003F750F" w:rsidRPr="00370871">
        <w:rPr>
          <w:rFonts w:ascii="Times New Roman" w:hAnsi="Times New Roman"/>
          <w:sz w:val="12"/>
          <w:szCs w:val="12"/>
        </w:rPr>
        <w:t xml:space="preserve">ой за </w:t>
      </w:r>
      <w:r w:rsidRPr="00370871">
        <w:rPr>
          <w:rFonts w:ascii="Times New Roman" w:hAnsi="Times New Roman"/>
          <w:sz w:val="12"/>
          <w:szCs w:val="12"/>
        </w:rPr>
        <w:t>2012 годы</w:t>
      </w:r>
      <w:r w:rsidR="00FC1B4C" w:rsidRPr="00370871">
        <w:rPr>
          <w:rFonts w:ascii="Times New Roman" w:hAnsi="Times New Roman"/>
          <w:sz w:val="12"/>
          <w:szCs w:val="12"/>
        </w:rPr>
        <w:t xml:space="preserve"> представлена в таблиц</w:t>
      </w:r>
      <w:r w:rsidR="009B1E01" w:rsidRPr="00370871">
        <w:rPr>
          <w:rFonts w:ascii="Times New Roman" w:hAnsi="Times New Roman"/>
          <w:sz w:val="12"/>
          <w:szCs w:val="12"/>
        </w:rPr>
        <w:t>е 32</w:t>
      </w:r>
      <w:r w:rsidRPr="00370871">
        <w:rPr>
          <w:rFonts w:ascii="Times New Roman" w:hAnsi="Times New Roman"/>
          <w:sz w:val="12"/>
          <w:szCs w:val="12"/>
        </w:rPr>
        <w:t>.</w:t>
      </w:r>
    </w:p>
    <w:p w:rsidR="00A61D41" w:rsidRPr="00370871" w:rsidRDefault="00A61D41" w:rsidP="00370871">
      <w:pPr>
        <w:pStyle w:val="a6"/>
        <w:spacing w:after="0" w:line="240" w:lineRule="auto"/>
        <w:ind w:firstLine="284"/>
        <w:jc w:val="both"/>
        <w:rPr>
          <w:rFonts w:ascii="Times New Roman" w:hAnsi="Times New Roman"/>
          <w:sz w:val="12"/>
          <w:szCs w:val="12"/>
        </w:rPr>
      </w:pPr>
    </w:p>
    <w:p w:rsidR="00B03E7F" w:rsidRPr="00370871" w:rsidRDefault="00B03E7F" w:rsidP="00370871">
      <w:pPr>
        <w:pStyle w:val="a6"/>
        <w:tabs>
          <w:tab w:val="left" w:pos="1047"/>
        </w:tabs>
        <w:spacing w:after="0" w:line="240" w:lineRule="auto"/>
        <w:ind w:firstLine="284"/>
        <w:jc w:val="center"/>
        <w:rPr>
          <w:rFonts w:ascii="Times New Roman" w:hAnsi="Times New Roman"/>
          <w:b/>
          <w:sz w:val="12"/>
          <w:szCs w:val="12"/>
          <w:lang w:eastAsia="en-US"/>
        </w:rPr>
      </w:pPr>
      <w:bookmarkStart w:id="411" w:name="_Toc380772934"/>
      <w:bookmarkStart w:id="412" w:name="_Toc392617086"/>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32</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Структура себестоимости производства, передачи и распределения тепловой энергии</w:t>
      </w:r>
      <w:bookmarkEnd w:id="411"/>
      <w:bookmarkEnd w:id="412"/>
    </w:p>
    <w:p w:rsidR="00A61D41" w:rsidRPr="00370871" w:rsidRDefault="00A61D41" w:rsidP="00370871">
      <w:pPr>
        <w:pStyle w:val="a6"/>
        <w:tabs>
          <w:tab w:val="left" w:pos="1047"/>
        </w:tabs>
        <w:spacing w:after="0" w:line="240" w:lineRule="auto"/>
        <w:ind w:firstLine="284"/>
        <w:jc w:val="both"/>
        <w:rPr>
          <w:rFonts w:ascii="Times New Roman" w:hAnsi="Times New Roman"/>
          <w:b/>
          <w:sz w:val="12"/>
          <w:szCs w:val="12"/>
          <w:lang w:eastAsia="en-US"/>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6"/>
        <w:gridCol w:w="1699"/>
        <w:gridCol w:w="2838"/>
      </w:tblGrid>
      <w:tr w:rsidR="002D2F4C" w:rsidRPr="00370871" w:rsidTr="005A1BDA">
        <w:trPr>
          <w:trHeight w:val="291"/>
          <w:tblHeader/>
        </w:trPr>
        <w:tc>
          <w:tcPr>
            <w:tcW w:w="2714" w:type="pct"/>
            <w:shd w:val="clear" w:color="auto" w:fill="D9D9D9"/>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Наименование показателя</w:t>
            </w:r>
          </w:p>
        </w:tc>
        <w:tc>
          <w:tcPr>
            <w:tcW w:w="856" w:type="pct"/>
            <w:shd w:val="clear" w:color="auto" w:fill="D9D9D9"/>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Размерность</w:t>
            </w:r>
          </w:p>
        </w:tc>
        <w:tc>
          <w:tcPr>
            <w:tcW w:w="1430" w:type="pct"/>
            <w:shd w:val="clear" w:color="auto" w:fill="D9D9D9"/>
            <w:noWrap/>
            <w:hideMark/>
          </w:tcPr>
          <w:p w:rsidR="002D2F4C" w:rsidRPr="00370871" w:rsidRDefault="002D2F4C"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Значения показателя за 2012г.</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Установленная мощность</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Располагаемая мощность</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Годовая выработка теплоты</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2226</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Годовой отпуск с коллекторов</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w:t>
            </w:r>
          </w:p>
        </w:tc>
        <w:tc>
          <w:tcPr>
            <w:tcW w:w="1430" w:type="pct"/>
            <w:shd w:val="clear" w:color="auto" w:fill="auto"/>
            <w:noWrap/>
            <w:hideMark/>
          </w:tcPr>
          <w:p w:rsidR="002D2F4C" w:rsidRPr="00370871" w:rsidRDefault="00052E50" w:rsidP="00370871">
            <w:pPr>
              <w:spacing w:after="0" w:line="240" w:lineRule="auto"/>
              <w:ind w:firstLine="284"/>
              <w:rPr>
                <w:rFonts w:ascii="Times New Roman" w:hAnsi="Times New Roman"/>
                <w:color w:val="000000"/>
                <w:sz w:val="12"/>
                <w:szCs w:val="12"/>
              </w:rPr>
            </w:pPr>
            <w:r w:rsidRPr="00370871">
              <w:rPr>
                <w:rFonts w:ascii="Times New Roman" w:hAnsi="Times New Roman"/>
                <w:sz w:val="12"/>
                <w:szCs w:val="12"/>
                <w:lang w:eastAsia="en-US"/>
              </w:rPr>
              <w:t>2200,18</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Потери в тепловых сетях</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565</w:t>
            </w:r>
          </w:p>
        </w:tc>
      </w:tr>
      <w:tr w:rsidR="002D2F4C" w:rsidRPr="00370871" w:rsidTr="005A1BDA">
        <w:trPr>
          <w:trHeight w:val="345"/>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Годовой расход натурального топлива</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м</w:t>
            </w:r>
            <w:r w:rsidRPr="00370871">
              <w:rPr>
                <w:rFonts w:ascii="Times New Roman" w:hAnsi="Times New Roman"/>
                <w:color w:val="000000"/>
                <w:sz w:val="12"/>
                <w:szCs w:val="12"/>
                <w:vertAlign w:val="superscript"/>
              </w:rPr>
              <w:t>3</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304,8</w:t>
            </w:r>
          </w:p>
        </w:tc>
      </w:tr>
      <w:tr w:rsidR="002D2F4C" w:rsidRPr="00370871" w:rsidTr="005A1BDA">
        <w:trPr>
          <w:trHeight w:val="345"/>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Цена топлива</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руб/(1000 м</w:t>
            </w:r>
            <w:r w:rsidRPr="00370871">
              <w:rPr>
                <w:rFonts w:ascii="Times New Roman" w:hAnsi="Times New Roman"/>
                <w:color w:val="000000"/>
                <w:sz w:val="12"/>
                <w:szCs w:val="12"/>
                <w:vertAlign w:val="superscript"/>
              </w:rPr>
              <w:t>3</w:t>
            </w:r>
            <w:r w:rsidRPr="00370871">
              <w:rPr>
                <w:rFonts w:ascii="Times New Roman" w:hAnsi="Times New Roman"/>
                <w:color w:val="000000"/>
                <w:sz w:val="12"/>
                <w:szCs w:val="12"/>
              </w:rPr>
              <w:t>)</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3667,32</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Затраты топлива на технологические нужды</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6B20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н.д.</w:t>
            </w:r>
          </w:p>
        </w:tc>
      </w:tr>
      <w:tr w:rsidR="002D2F4C" w:rsidRPr="00370871" w:rsidTr="005A1BDA">
        <w:trPr>
          <w:trHeight w:val="345"/>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Годовой расход сырой воды всего</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м</w:t>
            </w:r>
            <w:r w:rsidRPr="00370871">
              <w:rPr>
                <w:rFonts w:ascii="Times New Roman" w:hAnsi="Times New Roman"/>
                <w:color w:val="000000"/>
                <w:sz w:val="12"/>
                <w:szCs w:val="12"/>
                <w:vertAlign w:val="superscript"/>
              </w:rPr>
              <w:t>3</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40,47</w:t>
            </w:r>
          </w:p>
        </w:tc>
      </w:tr>
      <w:tr w:rsidR="002D2F4C" w:rsidRPr="00370871" w:rsidTr="005A1BDA">
        <w:trPr>
          <w:trHeight w:val="345"/>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Цена воды</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руб/м</w:t>
            </w:r>
            <w:r w:rsidRPr="00370871">
              <w:rPr>
                <w:rFonts w:ascii="Times New Roman" w:hAnsi="Times New Roman"/>
                <w:color w:val="000000"/>
                <w:sz w:val="12"/>
                <w:szCs w:val="12"/>
                <w:vertAlign w:val="superscript"/>
              </w:rPr>
              <w:t>3</w:t>
            </w:r>
          </w:p>
        </w:tc>
        <w:tc>
          <w:tcPr>
            <w:tcW w:w="1430" w:type="pct"/>
            <w:shd w:val="clear" w:color="auto" w:fill="auto"/>
            <w:noWrap/>
            <w:hideMark/>
          </w:tcPr>
          <w:p w:rsidR="002D2F4C" w:rsidRPr="00370871" w:rsidRDefault="0026550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18,57</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Затраты на сырую воду</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26550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751,53</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Годовой расход электроэнергии, всего</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кВтч</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56,6</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в том числе:</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а) На выработку теплоты</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кВтч</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б) На транспорт теплоты</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кВтч</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56,6</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Цена электроэнергии</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руб/кВтч</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2,62</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1,48</w:t>
            </w:r>
          </w:p>
        </w:tc>
      </w:tr>
      <w:tr w:rsidR="002D2F4C" w:rsidRPr="00370871" w:rsidTr="005A1BDA">
        <w:trPr>
          <w:trHeight w:val="300"/>
        </w:trPr>
        <w:tc>
          <w:tcPr>
            <w:tcW w:w="2714" w:type="pct"/>
            <w:shd w:val="clear" w:color="auto" w:fill="auto"/>
            <w:noWrap/>
            <w:hideMark/>
          </w:tcPr>
          <w:p w:rsidR="002D2F4C" w:rsidRPr="00370871" w:rsidRDefault="00066C37"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Численность эксплуатацио</w:t>
            </w:r>
            <w:r w:rsidR="002D2F4C" w:rsidRPr="00370871">
              <w:rPr>
                <w:rFonts w:ascii="Times New Roman" w:hAnsi="Times New Roman"/>
                <w:color w:val="000000"/>
                <w:sz w:val="12"/>
                <w:szCs w:val="12"/>
              </w:rPr>
              <w:t>нного персонала</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чел</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Удельная среднегодовая заработная плата</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руб/чел</w:t>
            </w:r>
          </w:p>
        </w:tc>
        <w:tc>
          <w:tcPr>
            <w:tcW w:w="1430" w:type="pct"/>
            <w:shd w:val="clear" w:color="auto" w:fill="auto"/>
            <w:noWrap/>
            <w:hideMark/>
          </w:tcPr>
          <w:p w:rsidR="002D2F4C" w:rsidRPr="00370871" w:rsidRDefault="002D2F4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8755</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Затраты на оплату труда производственного персонала</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2D2F4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525,3</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Отчисления на социальные нужды</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2D2F4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143,9</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Балансовая стоимость</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Норма отчисления на амортизацию оборудования</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1430" w:type="pct"/>
            <w:shd w:val="clear" w:color="auto" w:fill="auto"/>
            <w:noWrap/>
            <w:hideMark/>
          </w:tcPr>
          <w:p w:rsidR="002D2F4C" w:rsidRPr="00370871" w:rsidRDefault="006B20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н.д.</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Сумма амортизационных отчислений</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6B20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н.д.</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Материалы</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2D2F4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10,7</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Прочие расходы</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2D2F4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11</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Полная цеховая себестоимость теплоты</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2D2F4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2562</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Цеховая себестоимость товарного отпуска</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6B20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н.д.</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Расходы по АДС, относимые на производство теплоты</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6B205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н.д.</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Общепроизводственные расходы, относимые на производство теплоты</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2D2F4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178,32</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Внереализационные расходы</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6B205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color w:val="000000"/>
                <w:sz w:val="12"/>
                <w:szCs w:val="12"/>
              </w:rPr>
              <w:t>н.д.</w:t>
            </w:r>
          </w:p>
        </w:tc>
      </w:tr>
      <w:tr w:rsidR="002D2F4C" w:rsidRPr="00370871" w:rsidTr="005A1BDA">
        <w:trPr>
          <w:trHeight w:val="300"/>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Себестоимость товарного отпуска</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2D2F4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2562</w:t>
            </w:r>
          </w:p>
        </w:tc>
      </w:tr>
      <w:tr w:rsidR="002D2F4C" w:rsidRPr="00370871" w:rsidTr="005A1BDA">
        <w:trPr>
          <w:trHeight w:val="85"/>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Себестоимость 1 Гкал</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руб/Гкал</w:t>
            </w:r>
          </w:p>
        </w:tc>
        <w:tc>
          <w:tcPr>
            <w:tcW w:w="1430" w:type="pct"/>
            <w:shd w:val="clear" w:color="auto" w:fill="auto"/>
            <w:noWrap/>
            <w:hideMark/>
          </w:tcPr>
          <w:p w:rsidR="002D2F4C" w:rsidRPr="00370871" w:rsidRDefault="002D2F4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1542</w:t>
            </w:r>
          </w:p>
        </w:tc>
      </w:tr>
      <w:tr w:rsidR="002D2F4C" w:rsidRPr="00370871" w:rsidTr="005A1BDA">
        <w:trPr>
          <w:trHeight w:val="107"/>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lastRenderedPageBreak/>
              <w:t>Прибыль</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2D2F4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-540</w:t>
            </w:r>
          </w:p>
        </w:tc>
      </w:tr>
      <w:tr w:rsidR="002D2F4C" w:rsidRPr="00370871" w:rsidTr="005A1BDA">
        <w:trPr>
          <w:trHeight w:val="108"/>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Убытки прошлых лет</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6B205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color w:val="000000"/>
                <w:sz w:val="12"/>
                <w:szCs w:val="12"/>
              </w:rPr>
              <w:t>н.д.</w:t>
            </w:r>
          </w:p>
        </w:tc>
      </w:tr>
      <w:tr w:rsidR="002D2F4C" w:rsidRPr="00370871" w:rsidTr="005A1BDA">
        <w:trPr>
          <w:trHeight w:val="97"/>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Стоимость товарного отпуска всего</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430" w:type="pct"/>
            <w:shd w:val="clear" w:color="auto" w:fill="auto"/>
            <w:noWrap/>
            <w:hideMark/>
          </w:tcPr>
          <w:p w:rsidR="002D2F4C" w:rsidRPr="00370871" w:rsidRDefault="002D2F4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2562</w:t>
            </w:r>
          </w:p>
        </w:tc>
      </w:tr>
      <w:tr w:rsidR="002D2F4C" w:rsidRPr="00370871" w:rsidTr="005A1BDA">
        <w:trPr>
          <w:trHeight w:val="99"/>
        </w:trPr>
        <w:tc>
          <w:tcPr>
            <w:tcW w:w="2714" w:type="pct"/>
            <w:shd w:val="clear" w:color="auto" w:fill="auto"/>
            <w:noWrap/>
            <w:hideMark/>
          </w:tcPr>
          <w:p w:rsidR="002D2F4C" w:rsidRPr="00370871" w:rsidRDefault="002D2F4C"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Стоимость производства и передачи 1 Гкал</w:t>
            </w:r>
          </w:p>
        </w:tc>
        <w:tc>
          <w:tcPr>
            <w:tcW w:w="856" w:type="pct"/>
            <w:shd w:val="clear" w:color="auto" w:fill="auto"/>
            <w:noWrap/>
            <w:hideMark/>
          </w:tcPr>
          <w:p w:rsidR="002D2F4C" w:rsidRPr="00370871" w:rsidRDefault="002D2F4C"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руб. Гкал</w:t>
            </w:r>
          </w:p>
        </w:tc>
        <w:tc>
          <w:tcPr>
            <w:tcW w:w="1430" w:type="pct"/>
            <w:shd w:val="clear" w:color="auto" w:fill="auto"/>
            <w:noWrap/>
            <w:hideMark/>
          </w:tcPr>
          <w:p w:rsidR="002D2F4C" w:rsidRPr="00370871" w:rsidRDefault="002D2F4C"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1282</w:t>
            </w:r>
          </w:p>
        </w:tc>
      </w:tr>
    </w:tbl>
    <w:p w:rsidR="00B03E7F" w:rsidRPr="00370871" w:rsidRDefault="00B03E7F" w:rsidP="00370871">
      <w:pPr>
        <w:pStyle w:val="a6"/>
        <w:tabs>
          <w:tab w:val="left" w:pos="1047"/>
        </w:tabs>
        <w:spacing w:after="0" w:line="240" w:lineRule="auto"/>
        <w:ind w:firstLine="284"/>
        <w:jc w:val="both"/>
        <w:rPr>
          <w:rFonts w:ascii="Times New Roman" w:hAnsi="Times New Roman"/>
          <w:b/>
          <w:sz w:val="12"/>
          <w:szCs w:val="12"/>
          <w:lang w:eastAsia="en-US"/>
        </w:rPr>
      </w:pPr>
    </w:p>
    <w:p w:rsidR="00DE38AD" w:rsidRPr="00370871" w:rsidRDefault="005A30B6" w:rsidP="00370871">
      <w:pPr>
        <w:pStyle w:val="23"/>
        <w:tabs>
          <w:tab w:val="clear" w:pos="1986"/>
          <w:tab w:val="num" w:pos="142"/>
          <w:tab w:val="left" w:pos="284"/>
        </w:tabs>
        <w:spacing w:before="0" w:after="0"/>
        <w:ind w:left="0" w:firstLine="284"/>
        <w:rPr>
          <w:rFonts w:ascii="Times New Roman" w:hAnsi="Times New Roman"/>
          <w:b/>
          <w:sz w:val="12"/>
          <w:szCs w:val="12"/>
        </w:rPr>
      </w:pPr>
      <w:bookmarkStart w:id="413" w:name="_Toc392616982"/>
      <w:r w:rsidRPr="00370871">
        <w:rPr>
          <w:rFonts w:ascii="Times New Roman" w:hAnsi="Times New Roman"/>
          <w:b/>
          <w:sz w:val="12"/>
          <w:szCs w:val="12"/>
        </w:rPr>
        <w:t xml:space="preserve">Тарифы в </w:t>
      </w:r>
      <w:r w:rsidR="000D769D" w:rsidRPr="00370871">
        <w:rPr>
          <w:rFonts w:ascii="Times New Roman" w:hAnsi="Times New Roman"/>
          <w:b/>
          <w:sz w:val="12"/>
          <w:szCs w:val="12"/>
        </w:rPr>
        <w:t>сфере</w:t>
      </w:r>
      <w:r w:rsidRPr="00370871">
        <w:rPr>
          <w:rFonts w:ascii="Times New Roman" w:hAnsi="Times New Roman"/>
          <w:b/>
          <w:sz w:val="12"/>
          <w:szCs w:val="12"/>
        </w:rPr>
        <w:t xml:space="preserve"> теплоснабжения</w:t>
      </w:r>
      <w:bookmarkEnd w:id="413"/>
    </w:p>
    <w:p w:rsidR="000D769D" w:rsidRPr="00370871" w:rsidRDefault="000D769D"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414" w:name="_Toc392616983"/>
      <w:bookmarkStart w:id="415" w:name="_Toc377934530"/>
      <w:r w:rsidRPr="00370871">
        <w:rPr>
          <w:rFonts w:ascii="Times New Roman" w:hAnsi="Times New Roman"/>
          <w:sz w:val="12"/>
          <w:szCs w:val="12"/>
          <w:lang w:eastAsia="ru-RU"/>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bookmarkEnd w:id="414"/>
      <w:r w:rsidRPr="00370871">
        <w:rPr>
          <w:rFonts w:ascii="Times New Roman" w:hAnsi="Times New Roman"/>
          <w:sz w:val="12"/>
          <w:szCs w:val="12"/>
          <w:lang w:eastAsia="ru-RU"/>
        </w:rPr>
        <w:t xml:space="preserve"> </w:t>
      </w:r>
      <w:bookmarkEnd w:id="415"/>
    </w:p>
    <w:p w:rsidR="00A17E1B" w:rsidRPr="00370871" w:rsidRDefault="00A17E1B"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Динамика изменения утвержденных тарифов на тепловую энергию в теплоснабжающей организации ООО "Сервисная Коммунальная Компания" для потребителей п. Антоновка            приведена в таб</w:t>
      </w:r>
      <w:r w:rsidR="009B1E01" w:rsidRPr="00370871">
        <w:rPr>
          <w:rFonts w:ascii="Times New Roman" w:hAnsi="Times New Roman"/>
          <w:sz w:val="12"/>
          <w:szCs w:val="12"/>
        </w:rPr>
        <w:t>лице 33</w:t>
      </w:r>
      <w:r w:rsidRPr="00370871">
        <w:rPr>
          <w:rFonts w:ascii="Times New Roman" w:hAnsi="Times New Roman"/>
          <w:sz w:val="12"/>
          <w:szCs w:val="12"/>
        </w:rPr>
        <w:t>.</w:t>
      </w:r>
    </w:p>
    <w:p w:rsidR="00F2022E" w:rsidRPr="00370871" w:rsidRDefault="00F2022E" w:rsidP="00370871">
      <w:pPr>
        <w:pStyle w:val="a6"/>
        <w:spacing w:after="0" w:line="240" w:lineRule="auto"/>
        <w:ind w:firstLine="284"/>
        <w:jc w:val="both"/>
        <w:rPr>
          <w:rFonts w:ascii="Times New Roman" w:hAnsi="Times New Roman"/>
          <w:sz w:val="12"/>
          <w:szCs w:val="12"/>
        </w:rPr>
      </w:pPr>
    </w:p>
    <w:p w:rsidR="005F3986" w:rsidRPr="00370871" w:rsidRDefault="008A50AD" w:rsidP="00370871">
      <w:pPr>
        <w:pStyle w:val="a6"/>
        <w:tabs>
          <w:tab w:val="left" w:pos="1047"/>
        </w:tabs>
        <w:spacing w:after="0" w:line="240" w:lineRule="auto"/>
        <w:ind w:firstLine="284"/>
        <w:jc w:val="center"/>
        <w:rPr>
          <w:rFonts w:ascii="Times New Roman" w:hAnsi="Times New Roman"/>
          <w:b/>
          <w:sz w:val="12"/>
          <w:szCs w:val="12"/>
          <w:lang w:eastAsia="en-US"/>
        </w:rPr>
      </w:pPr>
      <w:bookmarkStart w:id="416" w:name="_Toc392617087"/>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33</w:t>
      </w:r>
      <w:r w:rsidR="009C68ED" w:rsidRPr="00370871">
        <w:rPr>
          <w:rFonts w:ascii="Times New Roman" w:hAnsi="Times New Roman"/>
          <w:b/>
          <w:sz w:val="12"/>
          <w:szCs w:val="12"/>
        </w:rPr>
        <w:fldChar w:fldCharType="end"/>
      </w:r>
      <w:r w:rsidR="006C4C0B" w:rsidRPr="00370871">
        <w:rPr>
          <w:rFonts w:ascii="Times New Roman" w:hAnsi="Times New Roman"/>
          <w:b/>
          <w:sz w:val="12"/>
          <w:szCs w:val="12"/>
        </w:rPr>
        <w:t xml:space="preserve"> </w:t>
      </w:r>
      <w:r w:rsidRPr="00370871">
        <w:rPr>
          <w:rFonts w:ascii="Times New Roman" w:hAnsi="Times New Roman"/>
          <w:b/>
          <w:sz w:val="12"/>
          <w:szCs w:val="12"/>
          <w:lang w:eastAsia="en-US"/>
        </w:rPr>
        <w:t xml:space="preserve">– </w:t>
      </w:r>
      <w:r w:rsidR="005F3986" w:rsidRPr="00370871">
        <w:rPr>
          <w:rFonts w:ascii="Times New Roman" w:hAnsi="Times New Roman"/>
          <w:b/>
          <w:sz w:val="12"/>
          <w:szCs w:val="12"/>
          <w:lang w:eastAsia="en-US"/>
        </w:rPr>
        <w:t xml:space="preserve">Динамика тарифов на тепловую энергию в п. </w:t>
      </w:r>
      <w:r w:rsidR="00EC5ADC" w:rsidRPr="00370871">
        <w:rPr>
          <w:rFonts w:ascii="Times New Roman" w:hAnsi="Times New Roman"/>
          <w:b/>
          <w:sz w:val="12"/>
          <w:szCs w:val="12"/>
          <w:lang w:eastAsia="en-US"/>
        </w:rPr>
        <w:t>Антоновка</w:t>
      </w:r>
      <w:bookmarkEnd w:id="416"/>
    </w:p>
    <w:p w:rsidR="00DE38AD" w:rsidRPr="00370871" w:rsidRDefault="00DE38AD" w:rsidP="00370871">
      <w:pPr>
        <w:pStyle w:val="a6"/>
        <w:tabs>
          <w:tab w:val="left" w:pos="1047"/>
        </w:tabs>
        <w:spacing w:after="0" w:line="240" w:lineRule="auto"/>
        <w:ind w:firstLine="284"/>
        <w:jc w:val="both"/>
        <w:rPr>
          <w:rFonts w:ascii="Times New Roman" w:hAnsi="Times New Roman"/>
          <w:b/>
          <w:sz w:val="12"/>
          <w:szCs w:val="12"/>
          <w:lang w:eastAsia="en-U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7"/>
        <w:gridCol w:w="1162"/>
        <w:gridCol w:w="1162"/>
        <w:gridCol w:w="1163"/>
        <w:gridCol w:w="1162"/>
        <w:gridCol w:w="1163"/>
      </w:tblGrid>
      <w:tr w:rsidR="00625E44" w:rsidRPr="00370871" w:rsidTr="005A1BDA">
        <w:trPr>
          <w:tblHeader/>
        </w:trPr>
        <w:tc>
          <w:tcPr>
            <w:tcW w:w="2694" w:type="dxa"/>
            <w:tcBorders>
              <w:top w:val="thinThickSmallGap" w:sz="24" w:space="0" w:color="auto"/>
              <w:bottom w:val="thickThinSmallGap" w:sz="24" w:space="0" w:color="auto"/>
            </w:tcBorders>
            <w:shd w:val="clear" w:color="auto" w:fill="D9D9D9"/>
            <w:vAlign w:val="center"/>
          </w:tcPr>
          <w:p w:rsidR="00625E44" w:rsidRPr="00370871" w:rsidRDefault="00625E44"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lang w:eastAsia="en-US"/>
              </w:rPr>
              <w:t>Теплоснабжающая организация</w:t>
            </w:r>
          </w:p>
        </w:tc>
        <w:tc>
          <w:tcPr>
            <w:tcW w:w="1417" w:type="dxa"/>
            <w:tcBorders>
              <w:top w:val="thinThickSmallGap" w:sz="24" w:space="0" w:color="auto"/>
              <w:bottom w:val="thickThinSmallGap" w:sz="24" w:space="0" w:color="auto"/>
            </w:tcBorders>
            <w:shd w:val="clear" w:color="auto" w:fill="D9D9D9"/>
            <w:vAlign w:val="center"/>
          </w:tcPr>
          <w:p w:rsidR="00625E44" w:rsidRPr="00370871" w:rsidRDefault="00625E44"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Единица</w:t>
            </w:r>
          </w:p>
          <w:p w:rsidR="00625E44" w:rsidRPr="00370871" w:rsidRDefault="00625E44"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измерения</w:t>
            </w:r>
          </w:p>
        </w:tc>
        <w:tc>
          <w:tcPr>
            <w:tcW w:w="1162" w:type="dxa"/>
            <w:tcBorders>
              <w:top w:val="thinThickSmallGap" w:sz="24" w:space="0" w:color="auto"/>
              <w:bottom w:val="thickThinSmallGap" w:sz="24" w:space="0" w:color="auto"/>
            </w:tcBorders>
            <w:shd w:val="clear" w:color="auto" w:fill="D9D9D9"/>
            <w:vAlign w:val="center"/>
          </w:tcPr>
          <w:p w:rsidR="00625E44" w:rsidRPr="00370871" w:rsidRDefault="00625E44"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2011</w:t>
            </w:r>
          </w:p>
        </w:tc>
        <w:tc>
          <w:tcPr>
            <w:tcW w:w="1162" w:type="dxa"/>
            <w:tcBorders>
              <w:top w:val="thinThickSmallGap" w:sz="24" w:space="0" w:color="auto"/>
              <w:bottom w:val="thickThinSmallGap" w:sz="24" w:space="0" w:color="auto"/>
            </w:tcBorders>
            <w:shd w:val="clear" w:color="auto" w:fill="D9D9D9"/>
            <w:vAlign w:val="center"/>
          </w:tcPr>
          <w:p w:rsidR="00625E44" w:rsidRPr="00370871" w:rsidRDefault="00625E44"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2012</w:t>
            </w:r>
          </w:p>
        </w:tc>
        <w:tc>
          <w:tcPr>
            <w:tcW w:w="1163" w:type="dxa"/>
            <w:tcBorders>
              <w:top w:val="thinThickSmallGap" w:sz="24" w:space="0" w:color="auto"/>
              <w:bottom w:val="thickThinSmallGap" w:sz="24" w:space="0" w:color="auto"/>
            </w:tcBorders>
            <w:shd w:val="clear" w:color="auto" w:fill="D9D9D9"/>
            <w:vAlign w:val="center"/>
          </w:tcPr>
          <w:p w:rsidR="00625E44" w:rsidRPr="00370871" w:rsidRDefault="00625E44"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2013</w:t>
            </w:r>
          </w:p>
        </w:tc>
        <w:tc>
          <w:tcPr>
            <w:tcW w:w="1162" w:type="dxa"/>
            <w:tcBorders>
              <w:top w:val="thinThickSmallGap" w:sz="24" w:space="0" w:color="auto"/>
              <w:bottom w:val="thickThinSmallGap" w:sz="24" w:space="0" w:color="auto"/>
            </w:tcBorders>
            <w:shd w:val="clear" w:color="auto" w:fill="D9D9D9"/>
          </w:tcPr>
          <w:p w:rsidR="00625E44" w:rsidRPr="00370871" w:rsidRDefault="00625E44"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2014 (до 30 июня)</w:t>
            </w:r>
          </w:p>
        </w:tc>
        <w:tc>
          <w:tcPr>
            <w:tcW w:w="1163" w:type="dxa"/>
            <w:tcBorders>
              <w:top w:val="thinThickSmallGap" w:sz="24" w:space="0" w:color="auto"/>
              <w:bottom w:val="thickThinSmallGap" w:sz="24" w:space="0" w:color="auto"/>
            </w:tcBorders>
            <w:shd w:val="clear" w:color="auto" w:fill="D9D9D9"/>
          </w:tcPr>
          <w:p w:rsidR="00625E44" w:rsidRPr="00370871" w:rsidRDefault="00625E44" w:rsidP="00370871">
            <w:pPr>
              <w:pStyle w:val="a6"/>
              <w:tabs>
                <w:tab w:val="left" w:pos="1047"/>
              </w:tabs>
              <w:spacing w:after="0" w:line="240" w:lineRule="auto"/>
              <w:ind w:firstLine="284"/>
              <w:jc w:val="center"/>
              <w:rPr>
                <w:rFonts w:ascii="Times New Roman" w:hAnsi="Times New Roman"/>
                <w:b/>
                <w:sz w:val="12"/>
                <w:szCs w:val="12"/>
              </w:rPr>
            </w:pPr>
            <w:r w:rsidRPr="00370871">
              <w:rPr>
                <w:rFonts w:ascii="Times New Roman" w:hAnsi="Times New Roman"/>
                <w:b/>
                <w:sz w:val="12"/>
                <w:szCs w:val="12"/>
              </w:rPr>
              <w:t>2014 (с 01 июля)</w:t>
            </w:r>
          </w:p>
        </w:tc>
      </w:tr>
      <w:tr w:rsidR="00625E44" w:rsidRPr="00370871" w:rsidTr="005A1BDA">
        <w:tc>
          <w:tcPr>
            <w:tcW w:w="2694" w:type="dxa"/>
            <w:tcBorders>
              <w:top w:val="thickThinSmallGap" w:sz="24" w:space="0" w:color="auto"/>
            </w:tcBorders>
            <w:shd w:val="clear" w:color="auto" w:fill="auto"/>
            <w:vAlign w:val="center"/>
          </w:tcPr>
          <w:p w:rsidR="00625E44" w:rsidRPr="00370871" w:rsidRDefault="00625E44"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ООО «Сервисная Коммунальная Комп</w:t>
            </w:r>
            <w:r w:rsidRPr="00370871">
              <w:rPr>
                <w:rFonts w:ascii="Times New Roman" w:hAnsi="Times New Roman"/>
                <w:sz w:val="12"/>
                <w:szCs w:val="12"/>
                <w:lang w:eastAsia="en-US"/>
              </w:rPr>
              <w:t>а</w:t>
            </w:r>
            <w:r w:rsidRPr="00370871">
              <w:rPr>
                <w:rFonts w:ascii="Times New Roman" w:hAnsi="Times New Roman"/>
                <w:sz w:val="12"/>
                <w:szCs w:val="12"/>
                <w:lang w:eastAsia="en-US"/>
              </w:rPr>
              <w:t>ния» (п. Антоновка)</w:t>
            </w:r>
          </w:p>
        </w:tc>
        <w:tc>
          <w:tcPr>
            <w:tcW w:w="1417" w:type="dxa"/>
            <w:tcBorders>
              <w:top w:val="thickThinSmallGap" w:sz="24" w:space="0" w:color="auto"/>
            </w:tcBorders>
            <w:shd w:val="clear" w:color="auto" w:fill="auto"/>
            <w:vAlign w:val="center"/>
          </w:tcPr>
          <w:p w:rsidR="00625E44" w:rsidRPr="00370871" w:rsidRDefault="00625E44"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руб/Гкал, без НДС</w:t>
            </w:r>
          </w:p>
        </w:tc>
        <w:tc>
          <w:tcPr>
            <w:tcW w:w="1162" w:type="dxa"/>
            <w:tcBorders>
              <w:top w:val="thickThinSmallGap" w:sz="24" w:space="0" w:color="auto"/>
            </w:tcBorders>
            <w:shd w:val="clear" w:color="auto" w:fill="auto"/>
            <w:vAlign w:val="center"/>
          </w:tcPr>
          <w:p w:rsidR="00625E44" w:rsidRPr="00370871" w:rsidRDefault="00625E44"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Нет данных</w:t>
            </w:r>
          </w:p>
        </w:tc>
        <w:tc>
          <w:tcPr>
            <w:tcW w:w="1162" w:type="dxa"/>
            <w:tcBorders>
              <w:top w:val="thickThinSmallGap" w:sz="24" w:space="0" w:color="auto"/>
            </w:tcBorders>
            <w:shd w:val="clear" w:color="auto" w:fill="auto"/>
            <w:vAlign w:val="center"/>
          </w:tcPr>
          <w:p w:rsidR="00625E44" w:rsidRPr="00370871" w:rsidRDefault="00625E44"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1282</w:t>
            </w:r>
          </w:p>
        </w:tc>
        <w:tc>
          <w:tcPr>
            <w:tcW w:w="1163" w:type="dxa"/>
            <w:tcBorders>
              <w:top w:val="thickThinSmallGap" w:sz="24" w:space="0" w:color="auto"/>
            </w:tcBorders>
            <w:shd w:val="clear" w:color="auto" w:fill="auto"/>
            <w:vAlign w:val="center"/>
          </w:tcPr>
          <w:p w:rsidR="00625E44" w:rsidRPr="00370871" w:rsidRDefault="00625E44"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1405</w:t>
            </w:r>
          </w:p>
        </w:tc>
        <w:tc>
          <w:tcPr>
            <w:tcW w:w="1162" w:type="dxa"/>
            <w:tcBorders>
              <w:top w:val="thickThinSmallGap" w:sz="24" w:space="0" w:color="auto"/>
            </w:tcBorders>
            <w:vAlign w:val="center"/>
          </w:tcPr>
          <w:p w:rsidR="00625E44" w:rsidRPr="00370871" w:rsidRDefault="00625E44"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1405</w:t>
            </w:r>
          </w:p>
        </w:tc>
        <w:tc>
          <w:tcPr>
            <w:tcW w:w="1163" w:type="dxa"/>
            <w:tcBorders>
              <w:top w:val="thickThinSmallGap" w:sz="24" w:space="0" w:color="auto"/>
            </w:tcBorders>
            <w:vAlign w:val="center"/>
          </w:tcPr>
          <w:p w:rsidR="00625E44" w:rsidRPr="00370871" w:rsidRDefault="00625E44"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1459</w:t>
            </w:r>
          </w:p>
        </w:tc>
      </w:tr>
    </w:tbl>
    <w:p w:rsidR="00646CFA" w:rsidRPr="00370871" w:rsidRDefault="00646CFA" w:rsidP="00370871">
      <w:pPr>
        <w:pStyle w:val="a6"/>
        <w:tabs>
          <w:tab w:val="left" w:pos="1047"/>
        </w:tabs>
        <w:spacing w:after="0" w:line="240" w:lineRule="auto"/>
        <w:ind w:firstLine="284"/>
        <w:jc w:val="both"/>
        <w:rPr>
          <w:rFonts w:ascii="Times New Roman" w:hAnsi="Times New Roman"/>
          <w:sz w:val="12"/>
          <w:szCs w:val="12"/>
        </w:rPr>
      </w:pPr>
    </w:p>
    <w:p w:rsidR="00646CFA" w:rsidRPr="00370871" w:rsidRDefault="00646CFA"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ООО "Сервисная Коммунальная Компания" было создано в 2011 году, поэтому величины тарифов на тепловую энергию за 2010 и 2011 гг. не представлены.</w:t>
      </w:r>
    </w:p>
    <w:p w:rsidR="002C7F9C" w:rsidRPr="00370871" w:rsidRDefault="005F3986"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Структура тарифа, установленная на момент разработки схемы теплоснабжения теплоснабжающей организацией муниципального образования</w:t>
      </w:r>
      <w:r w:rsidR="0012131D" w:rsidRPr="00370871">
        <w:rPr>
          <w:rFonts w:ascii="Times New Roman" w:hAnsi="Times New Roman"/>
          <w:sz w:val="12"/>
          <w:szCs w:val="12"/>
        </w:rPr>
        <w:t>,</w:t>
      </w:r>
      <w:r w:rsidRPr="00370871">
        <w:rPr>
          <w:rFonts w:ascii="Times New Roman" w:hAnsi="Times New Roman"/>
          <w:sz w:val="12"/>
          <w:szCs w:val="12"/>
        </w:rPr>
        <w:t xml:space="preserve"> не представлена.</w:t>
      </w:r>
    </w:p>
    <w:p w:rsidR="000D769D" w:rsidRPr="00370871" w:rsidRDefault="000D769D" w:rsidP="00370871">
      <w:pPr>
        <w:pStyle w:val="afffff"/>
        <w:spacing w:line="240" w:lineRule="auto"/>
        <w:ind w:firstLine="284"/>
        <w:rPr>
          <w:sz w:val="12"/>
          <w:szCs w:val="12"/>
          <w:lang w:eastAsia="ru-RU"/>
        </w:rPr>
      </w:pPr>
      <w:r w:rsidRPr="00370871">
        <w:rPr>
          <w:sz w:val="12"/>
          <w:szCs w:val="12"/>
          <w:lang w:eastAsia="ru-RU"/>
        </w:rPr>
        <w:t xml:space="preserve">Графически динамика изменения тарифа на тепловую энергию представлена на рисунке </w:t>
      </w:r>
      <w:r w:rsidR="00FC1B4C" w:rsidRPr="00370871">
        <w:rPr>
          <w:sz w:val="12"/>
          <w:szCs w:val="12"/>
          <w:lang w:eastAsia="ru-RU"/>
        </w:rPr>
        <w:t>6</w:t>
      </w:r>
      <w:r w:rsidRPr="00370871">
        <w:rPr>
          <w:sz w:val="12"/>
          <w:szCs w:val="12"/>
          <w:lang w:eastAsia="ru-RU"/>
        </w:rPr>
        <w:t>.</w:t>
      </w:r>
    </w:p>
    <w:p w:rsidR="00F2022E" w:rsidRPr="00370871" w:rsidRDefault="00F2022E" w:rsidP="00370871">
      <w:pPr>
        <w:spacing w:after="0" w:line="240" w:lineRule="auto"/>
        <w:ind w:firstLine="284"/>
        <w:jc w:val="center"/>
        <w:rPr>
          <w:rFonts w:ascii="Times New Roman" w:hAnsi="Times New Roman"/>
          <w:b/>
          <w:sz w:val="12"/>
          <w:szCs w:val="12"/>
          <w:lang w:eastAsia="en-US"/>
        </w:rPr>
      </w:pPr>
      <w:bookmarkStart w:id="417" w:name="_Toc392158451"/>
    </w:p>
    <w:p w:rsidR="000D769D" w:rsidRPr="00370871" w:rsidRDefault="00F2022E" w:rsidP="00370871">
      <w:pPr>
        <w:spacing w:after="0" w:line="240" w:lineRule="auto"/>
        <w:ind w:firstLine="284"/>
        <w:jc w:val="center"/>
        <w:rPr>
          <w:rStyle w:val="251"/>
          <w:rFonts w:ascii="Times New Roman" w:hAnsi="Times New Roman"/>
          <w:b/>
          <w:sz w:val="12"/>
          <w:szCs w:val="12"/>
        </w:rPr>
      </w:pPr>
      <w:r w:rsidRPr="00370871">
        <w:rPr>
          <w:rFonts w:ascii="Times New Roman" w:hAnsi="Times New Roman"/>
          <w:b/>
          <w:noProof/>
          <w:sz w:val="12"/>
          <w:szCs w:val="12"/>
        </w:rPr>
        <w:drawing>
          <wp:anchor distT="0" distB="0" distL="114300" distR="114300" simplePos="0" relativeHeight="251663872" behindDoc="1" locked="0" layoutInCell="1" allowOverlap="1">
            <wp:simplePos x="0" y="0"/>
            <wp:positionH relativeFrom="column">
              <wp:posOffset>-6350</wp:posOffset>
            </wp:positionH>
            <wp:positionV relativeFrom="paragraph">
              <wp:posOffset>137160</wp:posOffset>
            </wp:positionV>
            <wp:extent cx="6296025" cy="876300"/>
            <wp:effectExtent l="0" t="0" r="0" b="0"/>
            <wp:wrapTight wrapText="bothSides">
              <wp:wrapPolygon edited="0">
                <wp:start x="0" y="0"/>
                <wp:lineTo x="0" y="21130"/>
                <wp:lineTo x="21567" y="21130"/>
                <wp:lineTo x="21567" y="0"/>
                <wp:lineTo x="0" y="0"/>
              </wp:wrapPolygon>
            </wp:wrapTight>
            <wp:docPr id="31" name="Рисунок 30" descr="Диаграмма Тариф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Тарифы.JPG"/>
                    <pic:cNvPicPr/>
                  </pic:nvPicPr>
                  <pic:blipFill>
                    <a:blip r:embed="rId24" cstate="print"/>
                    <a:stretch>
                      <a:fillRect/>
                    </a:stretch>
                  </pic:blipFill>
                  <pic:spPr>
                    <a:xfrm>
                      <a:off x="0" y="0"/>
                      <a:ext cx="6296025" cy="876300"/>
                    </a:xfrm>
                    <a:prstGeom prst="rect">
                      <a:avLst/>
                    </a:prstGeom>
                  </pic:spPr>
                </pic:pic>
              </a:graphicData>
            </a:graphic>
          </wp:anchor>
        </w:drawing>
      </w:r>
      <w:r w:rsidR="000D769D" w:rsidRPr="00370871">
        <w:rPr>
          <w:rFonts w:ascii="Times New Roman" w:hAnsi="Times New Roman"/>
          <w:b/>
          <w:sz w:val="12"/>
          <w:szCs w:val="12"/>
          <w:lang w:eastAsia="en-US"/>
        </w:rPr>
        <w:t xml:space="preserve">Рисунок </w:t>
      </w:r>
      <w:r w:rsidR="009C68ED" w:rsidRPr="00370871">
        <w:rPr>
          <w:rFonts w:ascii="Times New Roman" w:hAnsi="Times New Roman"/>
          <w:b/>
          <w:sz w:val="12"/>
          <w:szCs w:val="12"/>
          <w:lang w:eastAsia="en-US"/>
        </w:rPr>
        <w:fldChar w:fldCharType="begin"/>
      </w:r>
      <w:r w:rsidR="000D769D" w:rsidRPr="00370871">
        <w:rPr>
          <w:rFonts w:ascii="Times New Roman" w:hAnsi="Times New Roman"/>
          <w:b/>
          <w:sz w:val="12"/>
          <w:szCs w:val="12"/>
          <w:lang w:eastAsia="en-US"/>
        </w:rPr>
        <w:instrText xml:space="preserve"> SEQ Рисунок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6</w:t>
      </w:r>
      <w:r w:rsidR="009C68ED" w:rsidRPr="00370871">
        <w:rPr>
          <w:rFonts w:ascii="Times New Roman" w:hAnsi="Times New Roman"/>
          <w:b/>
          <w:sz w:val="12"/>
          <w:szCs w:val="12"/>
          <w:lang w:eastAsia="en-US"/>
        </w:rPr>
        <w:fldChar w:fldCharType="end"/>
      </w:r>
      <w:r w:rsidR="000D769D" w:rsidRPr="00370871">
        <w:rPr>
          <w:rStyle w:val="251"/>
          <w:rFonts w:ascii="Times New Roman" w:hAnsi="Times New Roman"/>
          <w:b/>
          <w:sz w:val="12"/>
          <w:szCs w:val="12"/>
        </w:rPr>
        <w:t xml:space="preserve"> – Динамика изменения тарифа на тепловую энергию</w:t>
      </w:r>
      <w:bookmarkEnd w:id="417"/>
    </w:p>
    <w:p w:rsidR="00625E44" w:rsidRPr="00370871" w:rsidRDefault="00625E44" w:rsidP="00370871">
      <w:pPr>
        <w:spacing w:after="0" w:line="240" w:lineRule="auto"/>
        <w:ind w:firstLine="284"/>
        <w:jc w:val="center"/>
        <w:rPr>
          <w:rStyle w:val="251"/>
          <w:rFonts w:ascii="Times New Roman" w:hAnsi="Times New Roman"/>
          <w:b/>
          <w:sz w:val="12"/>
          <w:szCs w:val="12"/>
        </w:rPr>
      </w:pPr>
    </w:p>
    <w:p w:rsidR="00E47582" w:rsidRPr="00370871" w:rsidRDefault="00E47582" w:rsidP="00370871">
      <w:pPr>
        <w:spacing w:after="0" w:line="240" w:lineRule="auto"/>
        <w:ind w:firstLine="284"/>
        <w:rPr>
          <w:rFonts w:ascii="Times New Roman" w:hAnsi="Times New Roman"/>
          <w:sz w:val="12"/>
          <w:szCs w:val="12"/>
        </w:rPr>
      </w:pPr>
      <w:bookmarkStart w:id="418" w:name="_Toc377934531"/>
    </w:p>
    <w:p w:rsidR="000D769D" w:rsidRPr="00370871" w:rsidRDefault="000D769D"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419" w:name="_Toc392616984"/>
      <w:r w:rsidRPr="00370871">
        <w:rPr>
          <w:rFonts w:ascii="Times New Roman" w:hAnsi="Times New Roman"/>
          <w:sz w:val="12"/>
          <w:szCs w:val="12"/>
          <w:lang w:eastAsia="ru-RU"/>
        </w:rPr>
        <w:t>Структуры тарифов, установленных на момент разработки схемы теплоснабжения</w:t>
      </w:r>
      <w:bookmarkEnd w:id="418"/>
      <w:bookmarkEnd w:id="419"/>
    </w:p>
    <w:p w:rsidR="000D769D" w:rsidRPr="00370871" w:rsidRDefault="000D769D" w:rsidP="00370871">
      <w:pPr>
        <w:pStyle w:val="a6"/>
        <w:spacing w:after="0" w:line="240" w:lineRule="auto"/>
        <w:ind w:firstLine="284"/>
        <w:jc w:val="both"/>
        <w:rPr>
          <w:rFonts w:ascii="Times New Roman" w:hAnsi="Times New Roman"/>
          <w:sz w:val="12"/>
          <w:szCs w:val="12"/>
          <w:lang w:eastAsia="en-US"/>
        </w:rPr>
      </w:pPr>
      <w:r w:rsidRPr="00370871">
        <w:rPr>
          <w:rFonts w:ascii="Times New Roman" w:hAnsi="Times New Roman"/>
          <w:sz w:val="12"/>
          <w:szCs w:val="12"/>
          <w:lang w:eastAsia="en-US"/>
        </w:rPr>
        <w:t xml:space="preserve">Структура себестоимости производства тепловой энергии составлена по представленным  теплоснабжающим предприятием данным представлена в таблице </w:t>
      </w:r>
      <w:r w:rsidR="009B1E01" w:rsidRPr="00370871">
        <w:rPr>
          <w:rFonts w:ascii="Times New Roman" w:hAnsi="Times New Roman"/>
          <w:sz w:val="12"/>
          <w:szCs w:val="12"/>
          <w:lang w:eastAsia="en-US"/>
        </w:rPr>
        <w:t>34</w:t>
      </w:r>
      <w:r w:rsidRPr="00370871">
        <w:rPr>
          <w:rFonts w:ascii="Times New Roman" w:hAnsi="Times New Roman"/>
          <w:sz w:val="12"/>
          <w:szCs w:val="12"/>
          <w:lang w:eastAsia="en-US"/>
        </w:rPr>
        <w:t>.</w:t>
      </w:r>
    </w:p>
    <w:p w:rsidR="00F2022E" w:rsidRPr="00370871" w:rsidRDefault="00F2022E" w:rsidP="00370871">
      <w:pPr>
        <w:pStyle w:val="a6"/>
        <w:spacing w:after="0" w:line="240" w:lineRule="auto"/>
        <w:ind w:firstLine="284"/>
        <w:jc w:val="both"/>
        <w:rPr>
          <w:rFonts w:ascii="Times New Roman" w:hAnsi="Times New Roman"/>
          <w:sz w:val="12"/>
          <w:szCs w:val="12"/>
          <w:lang w:eastAsia="en-US"/>
        </w:rPr>
      </w:pPr>
    </w:p>
    <w:p w:rsidR="000D769D" w:rsidRPr="00370871" w:rsidRDefault="000D769D" w:rsidP="00370871">
      <w:pPr>
        <w:pStyle w:val="a6"/>
        <w:tabs>
          <w:tab w:val="left" w:pos="1047"/>
        </w:tabs>
        <w:spacing w:after="0" w:line="240" w:lineRule="auto"/>
        <w:ind w:firstLine="284"/>
        <w:jc w:val="center"/>
        <w:rPr>
          <w:rFonts w:ascii="Times New Roman" w:hAnsi="Times New Roman"/>
          <w:b/>
          <w:sz w:val="12"/>
          <w:szCs w:val="12"/>
          <w:lang w:eastAsia="en-US"/>
        </w:rPr>
      </w:pPr>
      <w:bookmarkStart w:id="420" w:name="_Toc392617088"/>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34</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w:t>
      </w:r>
      <w:r w:rsidRPr="00370871">
        <w:rPr>
          <w:rFonts w:ascii="Times New Roman" w:hAnsi="Times New Roman"/>
          <w:b/>
          <w:sz w:val="12"/>
          <w:szCs w:val="12"/>
          <w:lang w:eastAsia="en-US"/>
        </w:rPr>
        <w:t xml:space="preserve">– Основные показатели финансово-хозяйственной деятельности теплоснабжающего предприятия в п. </w:t>
      </w:r>
      <w:r w:rsidR="00EC5ADC" w:rsidRPr="00370871">
        <w:rPr>
          <w:rFonts w:ascii="Times New Roman" w:hAnsi="Times New Roman"/>
          <w:b/>
          <w:sz w:val="12"/>
          <w:szCs w:val="12"/>
          <w:lang w:eastAsia="en-US"/>
        </w:rPr>
        <w:t>Антоновка</w:t>
      </w:r>
      <w:r w:rsidRPr="00370871">
        <w:rPr>
          <w:rFonts w:ascii="Times New Roman" w:hAnsi="Times New Roman"/>
          <w:b/>
          <w:sz w:val="12"/>
          <w:szCs w:val="12"/>
          <w:lang w:eastAsia="en-US"/>
        </w:rPr>
        <w:t xml:space="preserve"> за 2</w:t>
      </w:r>
      <w:r w:rsidR="00A17E1B" w:rsidRPr="00370871">
        <w:rPr>
          <w:rFonts w:ascii="Times New Roman" w:hAnsi="Times New Roman"/>
          <w:b/>
          <w:sz w:val="12"/>
          <w:szCs w:val="12"/>
          <w:lang w:eastAsia="en-US"/>
        </w:rPr>
        <w:t>012</w:t>
      </w:r>
      <w:r w:rsidRPr="00370871">
        <w:rPr>
          <w:rFonts w:ascii="Times New Roman" w:hAnsi="Times New Roman"/>
          <w:b/>
          <w:sz w:val="12"/>
          <w:szCs w:val="12"/>
          <w:lang w:eastAsia="en-US"/>
        </w:rPr>
        <w:t xml:space="preserve"> г.</w:t>
      </w:r>
      <w:bookmarkEnd w:id="420"/>
    </w:p>
    <w:p w:rsidR="00DE38AD" w:rsidRPr="00370871" w:rsidRDefault="00DE38AD" w:rsidP="00370871">
      <w:pPr>
        <w:pStyle w:val="a6"/>
        <w:tabs>
          <w:tab w:val="left" w:pos="1047"/>
        </w:tabs>
        <w:spacing w:after="0" w:line="240" w:lineRule="auto"/>
        <w:ind w:firstLine="284"/>
        <w:jc w:val="both"/>
        <w:rPr>
          <w:rFonts w:ascii="Times New Roman" w:hAnsi="Times New Roman"/>
          <w:b/>
          <w:sz w:val="12"/>
          <w:szCs w:val="1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0"/>
        <w:gridCol w:w="1540"/>
        <w:gridCol w:w="2113"/>
      </w:tblGrid>
      <w:tr w:rsidR="00D64748" w:rsidRPr="00370871" w:rsidTr="005A1BDA">
        <w:trPr>
          <w:tblHeader/>
        </w:trPr>
        <w:tc>
          <w:tcPr>
            <w:tcW w:w="6270" w:type="dxa"/>
            <w:tcBorders>
              <w:top w:val="thinThickSmallGap" w:sz="24" w:space="0" w:color="auto"/>
              <w:bottom w:val="thickThinSmallGap" w:sz="24" w:space="0" w:color="auto"/>
            </w:tcBorders>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Наименование показателя</w:t>
            </w:r>
          </w:p>
        </w:tc>
        <w:tc>
          <w:tcPr>
            <w:tcW w:w="1540" w:type="dxa"/>
            <w:tcBorders>
              <w:top w:val="thinThickSmallGap" w:sz="24" w:space="0" w:color="auto"/>
              <w:bottom w:val="thickThinSmallGap" w:sz="24" w:space="0" w:color="auto"/>
            </w:tcBorders>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Единица измер</w:t>
            </w:r>
            <w:r w:rsidRPr="00370871">
              <w:rPr>
                <w:rFonts w:ascii="Times New Roman" w:hAnsi="Times New Roman"/>
                <w:b/>
                <w:sz w:val="12"/>
                <w:szCs w:val="12"/>
                <w:lang w:eastAsia="en-US"/>
              </w:rPr>
              <w:t>е</w:t>
            </w:r>
            <w:r w:rsidRPr="00370871">
              <w:rPr>
                <w:rFonts w:ascii="Times New Roman" w:hAnsi="Times New Roman"/>
                <w:b/>
                <w:sz w:val="12"/>
                <w:szCs w:val="12"/>
                <w:lang w:eastAsia="en-US"/>
              </w:rPr>
              <w:t>ния</w:t>
            </w:r>
          </w:p>
        </w:tc>
        <w:tc>
          <w:tcPr>
            <w:tcW w:w="2113" w:type="dxa"/>
            <w:tcBorders>
              <w:top w:val="thinThickSmallGap" w:sz="24" w:space="0" w:color="auto"/>
              <w:bottom w:val="thickThinSmallGap" w:sz="24" w:space="0" w:color="auto"/>
            </w:tcBorders>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Величина</w:t>
            </w:r>
          </w:p>
        </w:tc>
      </w:tr>
      <w:tr w:rsidR="00D64748" w:rsidRPr="00370871" w:rsidTr="005A1BDA">
        <w:tc>
          <w:tcPr>
            <w:tcW w:w="6270" w:type="dxa"/>
            <w:tcBorders>
              <w:top w:val="thickThinSmallGap" w:sz="24" w:space="0" w:color="auto"/>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Годовая выработка теплоты</w:t>
            </w:r>
          </w:p>
        </w:tc>
        <w:tc>
          <w:tcPr>
            <w:tcW w:w="1540" w:type="dxa"/>
            <w:tcBorders>
              <w:top w:val="thickThinSmallGap" w:sz="24" w:space="0" w:color="auto"/>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Гкал</w:t>
            </w:r>
          </w:p>
        </w:tc>
        <w:tc>
          <w:tcPr>
            <w:tcW w:w="2113" w:type="dxa"/>
            <w:tcBorders>
              <w:top w:val="thickThinSmallGap" w:sz="24" w:space="0" w:color="auto"/>
              <w:bottom w:val="single" w:sz="4" w:space="0" w:color="auto"/>
            </w:tcBorders>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2226</w:t>
            </w:r>
          </w:p>
        </w:tc>
      </w:tr>
      <w:tr w:rsidR="00D64748" w:rsidRPr="00370871" w:rsidTr="005A1BDA">
        <w:tc>
          <w:tcPr>
            <w:tcW w:w="627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Годовой отпуск с коллекторов</w:t>
            </w:r>
          </w:p>
        </w:tc>
        <w:tc>
          <w:tcPr>
            <w:tcW w:w="154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Гкал</w:t>
            </w:r>
          </w:p>
        </w:tc>
        <w:tc>
          <w:tcPr>
            <w:tcW w:w="2113" w:type="dxa"/>
            <w:shd w:val="clear" w:color="auto" w:fill="D9D9D9"/>
            <w:vAlign w:val="center"/>
          </w:tcPr>
          <w:p w:rsidR="00D64748" w:rsidRPr="00370871" w:rsidRDefault="00CA2BAA"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2200,18</w:t>
            </w:r>
          </w:p>
        </w:tc>
      </w:tr>
      <w:tr w:rsidR="00D64748" w:rsidRPr="00370871" w:rsidTr="005A1BDA">
        <w:tc>
          <w:tcPr>
            <w:tcW w:w="627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Годовой расход натурального топлива</w:t>
            </w:r>
          </w:p>
        </w:tc>
        <w:tc>
          <w:tcPr>
            <w:tcW w:w="154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м</w:t>
            </w:r>
            <w:r w:rsidRPr="00370871">
              <w:rPr>
                <w:rFonts w:ascii="Times New Roman" w:hAnsi="Times New Roman"/>
                <w:sz w:val="12"/>
                <w:szCs w:val="12"/>
                <w:vertAlign w:val="superscript"/>
                <w:lang w:eastAsia="en-US"/>
              </w:rPr>
              <w:t>3</w:t>
            </w:r>
          </w:p>
        </w:tc>
        <w:tc>
          <w:tcPr>
            <w:tcW w:w="2113"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304,8</w:t>
            </w:r>
          </w:p>
        </w:tc>
      </w:tr>
      <w:tr w:rsidR="00D64748" w:rsidRPr="00370871" w:rsidTr="005A1BDA">
        <w:tc>
          <w:tcPr>
            <w:tcW w:w="627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Цена топлива</w:t>
            </w:r>
          </w:p>
        </w:tc>
        <w:tc>
          <w:tcPr>
            <w:tcW w:w="154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руб/(</w:t>
            </w:r>
            <w:smartTag w:uri="urn:schemas-microsoft-com:office:smarttags" w:element="metricconverter">
              <w:smartTagPr>
                <w:attr w:name="ProductID" w:val="1000 м3"/>
              </w:smartTagPr>
              <w:r w:rsidRPr="00370871">
                <w:rPr>
                  <w:rFonts w:ascii="Times New Roman" w:hAnsi="Times New Roman"/>
                  <w:sz w:val="12"/>
                  <w:szCs w:val="12"/>
                  <w:lang w:eastAsia="en-US"/>
                </w:rPr>
                <w:t>1000 м</w:t>
              </w:r>
              <w:r w:rsidRPr="00370871">
                <w:rPr>
                  <w:rFonts w:ascii="Times New Roman" w:hAnsi="Times New Roman"/>
                  <w:sz w:val="12"/>
                  <w:szCs w:val="12"/>
                  <w:vertAlign w:val="superscript"/>
                  <w:lang w:eastAsia="en-US"/>
                </w:rPr>
                <w:t>3</w:t>
              </w:r>
            </w:smartTag>
            <w:r w:rsidRPr="00370871">
              <w:rPr>
                <w:rFonts w:ascii="Times New Roman" w:hAnsi="Times New Roman"/>
                <w:sz w:val="12"/>
                <w:szCs w:val="12"/>
                <w:lang w:eastAsia="en-US"/>
              </w:rPr>
              <w:t>)</w:t>
            </w:r>
          </w:p>
        </w:tc>
        <w:tc>
          <w:tcPr>
            <w:tcW w:w="2113" w:type="dxa"/>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3667,32</w:t>
            </w:r>
          </w:p>
        </w:tc>
      </w:tr>
      <w:tr w:rsidR="00D64748" w:rsidRPr="00370871" w:rsidTr="005A1BDA">
        <w:tc>
          <w:tcPr>
            <w:tcW w:w="627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Затраты топлива на технологические нужды</w:t>
            </w:r>
          </w:p>
        </w:tc>
        <w:tc>
          <w:tcPr>
            <w:tcW w:w="154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0</w:t>
            </w:r>
          </w:p>
        </w:tc>
      </w:tr>
      <w:tr w:rsidR="00D64748" w:rsidRPr="00370871" w:rsidTr="005A1BDA">
        <w:tc>
          <w:tcPr>
            <w:tcW w:w="627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Годовой расход сырой воды</w:t>
            </w:r>
          </w:p>
        </w:tc>
        <w:tc>
          <w:tcPr>
            <w:tcW w:w="154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м</w:t>
            </w:r>
            <w:r w:rsidRPr="00370871">
              <w:rPr>
                <w:rFonts w:ascii="Times New Roman" w:hAnsi="Times New Roman"/>
                <w:sz w:val="12"/>
                <w:szCs w:val="12"/>
                <w:vertAlign w:val="superscript"/>
                <w:lang w:eastAsia="en-US"/>
              </w:rPr>
              <w:t>3</w:t>
            </w:r>
          </w:p>
        </w:tc>
        <w:tc>
          <w:tcPr>
            <w:tcW w:w="2113" w:type="dxa"/>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40,47</w:t>
            </w:r>
          </w:p>
        </w:tc>
      </w:tr>
      <w:tr w:rsidR="006C4F60" w:rsidRPr="00370871" w:rsidTr="005A1BDA">
        <w:tc>
          <w:tcPr>
            <w:tcW w:w="6270" w:type="dxa"/>
            <w:tcBorders>
              <w:bottom w:val="single" w:sz="4" w:space="0" w:color="auto"/>
            </w:tcBorders>
            <w:vAlign w:val="center"/>
          </w:tcPr>
          <w:p w:rsidR="006C4F60" w:rsidRPr="00370871" w:rsidRDefault="006C4F60"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Цена воды</w:t>
            </w:r>
          </w:p>
        </w:tc>
        <w:tc>
          <w:tcPr>
            <w:tcW w:w="1540" w:type="dxa"/>
            <w:tcBorders>
              <w:bottom w:val="single" w:sz="4" w:space="0" w:color="auto"/>
            </w:tcBorders>
            <w:vAlign w:val="center"/>
          </w:tcPr>
          <w:p w:rsidR="006C4F60" w:rsidRPr="00370871" w:rsidRDefault="006C4F60"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руб/м</w:t>
            </w:r>
            <w:r w:rsidRPr="00370871">
              <w:rPr>
                <w:rFonts w:ascii="Times New Roman" w:hAnsi="Times New Roman"/>
                <w:sz w:val="12"/>
                <w:szCs w:val="12"/>
                <w:vertAlign w:val="superscript"/>
                <w:lang w:eastAsia="en-US"/>
              </w:rPr>
              <w:t>3</w:t>
            </w:r>
          </w:p>
        </w:tc>
        <w:tc>
          <w:tcPr>
            <w:tcW w:w="2113" w:type="dxa"/>
            <w:tcBorders>
              <w:bottom w:val="single" w:sz="4" w:space="0" w:color="auto"/>
            </w:tcBorders>
            <w:vAlign w:val="center"/>
          </w:tcPr>
          <w:p w:rsidR="006C4F60" w:rsidRPr="00370871" w:rsidRDefault="006C4F60"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18,57</w:t>
            </w:r>
          </w:p>
        </w:tc>
      </w:tr>
      <w:tr w:rsidR="006C4F60" w:rsidRPr="00370871" w:rsidTr="005A1BDA">
        <w:tc>
          <w:tcPr>
            <w:tcW w:w="6270" w:type="dxa"/>
            <w:shd w:val="clear" w:color="auto" w:fill="D9D9D9"/>
            <w:vAlign w:val="center"/>
          </w:tcPr>
          <w:p w:rsidR="006C4F60" w:rsidRPr="00370871" w:rsidRDefault="006C4F60"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Затраты на сырую воду</w:t>
            </w:r>
          </w:p>
        </w:tc>
        <w:tc>
          <w:tcPr>
            <w:tcW w:w="1540" w:type="dxa"/>
            <w:shd w:val="clear" w:color="auto" w:fill="D9D9D9"/>
            <w:vAlign w:val="center"/>
          </w:tcPr>
          <w:p w:rsidR="006C4F60" w:rsidRPr="00370871" w:rsidRDefault="006C4F60"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shd w:val="clear" w:color="auto" w:fill="D9D9D9"/>
            <w:vAlign w:val="center"/>
          </w:tcPr>
          <w:p w:rsidR="006C4F60" w:rsidRPr="00370871" w:rsidRDefault="006C4F60"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751,53</w:t>
            </w:r>
          </w:p>
        </w:tc>
      </w:tr>
      <w:tr w:rsidR="00D64748" w:rsidRPr="00370871" w:rsidTr="005A1BDA">
        <w:tc>
          <w:tcPr>
            <w:tcW w:w="627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Годовой расход электроэнергии</w:t>
            </w:r>
          </w:p>
        </w:tc>
        <w:tc>
          <w:tcPr>
            <w:tcW w:w="154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кВтч</w:t>
            </w:r>
          </w:p>
        </w:tc>
        <w:tc>
          <w:tcPr>
            <w:tcW w:w="2113"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56,6</w:t>
            </w:r>
          </w:p>
        </w:tc>
      </w:tr>
      <w:tr w:rsidR="00D64748" w:rsidRPr="00370871" w:rsidTr="005A1BDA">
        <w:tc>
          <w:tcPr>
            <w:tcW w:w="627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Цена электроэнергии</w:t>
            </w:r>
          </w:p>
        </w:tc>
        <w:tc>
          <w:tcPr>
            <w:tcW w:w="154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руб/кВтч</w:t>
            </w:r>
          </w:p>
        </w:tc>
        <w:tc>
          <w:tcPr>
            <w:tcW w:w="2113" w:type="dxa"/>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2,62</w:t>
            </w:r>
          </w:p>
        </w:tc>
      </w:tr>
      <w:tr w:rsidR="00D64748" w:rsidRPr="00370871" w:rsidTr="005A1BDA">
        <w:tc>
          <w:tcPr>
            <w:tcW w:w="627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Затраты на электроэнергию</w:t>
            </w:r>
          </w:p>
        </w:tc>
        <w:tc>
          <w:tcPr>
            <w:tcW w:w="154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148,20</w:t>
            </w:r>
          </w:p>
        </w:tc>
      </w:tr>
      <w:tr w:rsidR="00D64748" w:rsidRPr="00370871" w:rsidTr="005A1BDA">
        <w:tc>
          <w:tcPr>
            <w:tcW w:w="627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Численность эксплуатационного персонала</w:t>
            </w:r>
          </w:p>
        </w:tc>
        <w:tc>
          <w:tcPr>
            <w:tcW w:w="1540" w:type="dxa"/>
            <w:shd w:val="clear" w:color="auto" w:fill="D9D9D9"/>
            <w:vAlign w:val="center"/>
          </w:tcPr>
          <w:p w:rsidR="00D64748" w:rsidRPr="00370871" w:rsidRDefault="009B1E01"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Ч</w:t>
            </w:r>
            <w:r w:rsidR="00D64748" w:rsidRPr="00370871">
              <w:rPr>
                <w:rFonts w:ascii="Times New Roman" w:hAnsi="Times New Roman"/>
                <w:sz w:val="12"/>
                <w:szCs w:val="12"/>
                <w:lang w:eastAsia="en-US"/>
              </w:rPr>
              <w:t>ел</w:t>
            </w:r>
          </w:p>
        </w:tc>
        <w:tc>
          <w:tcPr>
            <w:tcW w:w="2113" w:type="dxa"/>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5</w:t>
            </w:r>
          </w:p>
        </w:tc>
      </w:tr>
      <w:tr w:rsidR="00D64748" w:rsidRPr="00370871" w:rsidTr="005A1BDA">
        <w:tc>
          <w:tcPr>
            <w:tcW w:w="627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Удельная среднегодовая заработная плата</w:t>
            </w:r>
          </w:p>
        </w:tc>
        <w:tc>
          <w:tcPr>
            <w:tcW w:w="154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руб/чел</w:t>
            </w:r>
          </w:p>
        </w:tc>
        <w:tc>
          <w:tcPr>
            <w:tcW w:w="2113"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8755</w:t>
            </w:r>
          </w:p>
        </w:tc>
      </w:tr>
      <w:tr w:rsidR="00D64748" w:rsidRPr="00370871" w:rsidTr="005A1BDA">
        <w:tc>
          <w:tcPr>
            <w:tcW w:w="627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Затраты на оплату труда производственного персонала</w:t>
            </w:r>
          </w:p>
        </w:tc>
        <w:tc>
          <w:tcPr>
            <w:tcW w:w="154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525,3</w:t>
            </w:r>
          </w:p>
        </w:tc>
      </w:tr>
      <w:tr w:rsidR="00D64748" w:rsidRPr="00370871" w:rsidTr="005A1BDA">
        <w:tc>
          <w:tcPr>
            <w:tcW w:w="627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Отчисления на социальные нужды</w:t>
            </w:r>
          </w:p>
        </w:tc>
        <w:tc>
          <w:tcPr>
            <w:tcW w:w="154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143,9</w:t>
            </w:r>
          </w:p>
        </w:tc>
      </w:tr>
      <w:tr w:rsidR="00D64748" w:rsidRPr="00370871" w:rsidTr="005A1BDA">
        <w:tc>
          <w:tcPr>
            <w:tcW w:w="627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Балансовая стоимость</w:t>
            </w:r>
          </w:p>
        </w:tc>
        <w:tc>
          <w:tcPr>
            <w:tcW w:w="154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shd w:val="clear" w:color="auto" w:fill="D9D9D9"/>
            <w:vAlign w:val="center"/>
          </w:tcPr>
          <w:p w:rsidR="00D64748" w:rsidRPr="00370871" w:rsidRDefault="003E27F5"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нет данных</w:t>
            </w:r>
          </w:p>
        </w:tc>
      </w:tr>
      <w:tr w:rsidR="003E27F5" w:rsidRPr="00370871" w:rsidTr="005A1BDA">
        <w:tc>
          <w:tcPr>
            <w:tcW w:w="6270" w:type="dxa"/>
            <w:tcBorders>
              <w:bottom w:val="single" w:sz="4" w:space="0" w:color="auto"/>
            </w:tcBorders>
            <w:vAlign w:val="center"/>
          </w:tcPr>
          <w:p w:rsidR="003E27F5" w:rsidRPr="00370871" w:rsidRDefault="003E27F5"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Норма отчисления на амортизацию оборудования</w:t>
            </w:r>
          </w:p>
        </w:tc>
        <w:tc>
          <w:tcPr>
            <w:tcW w:w="1540" w:type="dxa"/>
            <w:tcBorders>
              <w:bottom w:val="single" w:sz="4" w:space="0" w:color="auto"/>
            </w:tcBorders>
            <w:vAlign w:val="center"/>
          </w:tcPr>
          <w:p w:rsidR="003E27F5" w:rsidRPr="00370871" w:rsidRDefault="003E27F5"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w:t>
            </w:r>
          </w:p>
        </w:tc>
        <w:tc>
          <w:tcPr>
            <w:tcW w:w="2113" w:type="dxa"/>
            <w:tcBorders>
              <w:bottom w:val="single" w:sz="4" w:space="0" w:color="auto"/>
            </w:tcBorders>
            <w:vAlign w:val="center"/>
          </w:tcPr>
          <w:p w:rsidR="003E27F5" w:rsidRPr="00370871" w:rsidRDefault="003E27F5"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lang w:eastAsia="en-US"/>
              </w:rPr>
              <w:t>нет данных</w:t>
            </w:r>
          </w:p>
        </w:tc>
      </w:tr>
      <w:tr w:rsidR="003E27F5" w:rsidRPr="00370871" w:rsidTr="005A1BDA">
        <w:tc>
          <w:tcPr>
            <w:tcW w:w="6270" w:type="dxa"/>
            <w:shd w:val="clear" w:color="auto" w:fill="D9D9D9"/>
            <w:vAlign w:val="center"/>
          </w:tcPr>
          <w:p w:rsidR="003E27F5" w:rsidRPr="00370871" w:rsidRDefault="003E27F5"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Сумма амортизационных отчислений</w:t>
            </w:r>
          </w:p>
        </w:tc>
        <w:tc>
          <w:tcPr>
            <w:tcW w:w="1540" w:type="dxa"/>
            <w:shd w:val="clear" w:color="auto" w:fill="D9D9D9"/>
            <w:vAlign w:val="center"/>
          </w:tcPr>
          <w:p w:rsidR="003E27F5" w:rsidRPr="00370871" w:rsidRDefault="003E27F5"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shd w:val="clear" w:color="auto" w:fill="D9D9D9"/>
            <w:vAlign w:val="center"/>
          </w:tcPr>
          <w:p w:rsidR="003E27F5" w:rsidRPr="00370871" w:rsidRDefault="003E27F5"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lang w:eastAsia="en-US"/>
              </w:rPr>
              <w:t>нет данных</w:t>
            </w:r>
          </w:p>
        </w:tc>
      </w:tr>
      <w:tr w:rsidR="003E27F5" w:rsidRPr="00370871" w:rsidTr="005A1BDA">
        <w:tc>
          <w:tcPr>
            <w:tcW w:w="6270" w:type="dxa"/>
            <w:tcBorders>
              <w:bottom w:val="single" w:sz="4" w:space="0" w:color="auto"/>
            </w:tcBorders>
            <w:vAlign w:val="center"/>
          </w:tcPr>
          <w:p w:rsidR="003E27F5" w:rsidRPr="00370871" w:rsidRDefault="003E27F5"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Норма отчислений в ремонтный фонд</w:t>
            </w:r>
          </w:p>
        </w:tc>
        <w:tc>
          <w:tcPr>
            <w:tcW w:w="1540" w:type="dxa"/>
            <w:tcBorders>
              <w:bottom w:val="single" w:sz="4" w:space="0" w:color="auto"/>
            </w:tcBorders>
            <w:vAlign w:val="center"/>
          </w:tcPr>
          <w:p w:rsidR="003E27F5" w:rsidRPr="00370871" w:rsidRDefault="003E27F5"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w:t>
            </w:r>
          </w:p>
        </w:tc>
        <w:tc>
          <w:tcPr>
            <w:tcW w:w="2113" w:type="dxa"/>
            <w:tcBorders>
              <w:bottom w:val="single" w:sz="4" w:space="0" w:color="auto"/>
            </w:tcBorders>
            <w:vAlign w:val="center"/>
          </w:tcPr>
          <w:p w:rsidR="003E27F5" w:rsidRPr="00370871" w:rsidRDefault="003E27F5"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lang w:eastAsia="en-US"/>
              </w:rPr>
              <w:t>нет данных</w:t>
            </w:r>
          </w:p>
        </w:tc>
      </w:tr>
      <w:tr w:rsidR="00D64748" w:rsidRPr="00370871" w:rsidTr="005A1BDA">
        <w:tc>
          <w:tcPr>
            <w:tcW w:w="627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Материалы</w:t>
            </w:r>
          </w:p>
        </w:tc>
        <w:tc>
          <w:tcPr>
            <w:tcW w:w="154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10,7</w:t>
            </w:r>
          </w:p>
        </w:tc>
      </w:tr>
      <w:tr w:rsidR="00D64748" w:rsidRPr="00370871" w:rsidTr="005A1BDA">
        <w:tc>
          <w:tcPr>
            <w:tcW w:w="627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Прочие расходы</w:t>
            </w:r>
          </w:p>
        </w:tc>
        <w:tc>
          <w:tcPr>
            <w:tcW w:w="154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11</w:t>
            </w:r>
          </w:p>
        </w:tc>
      </w:tr>
      <w:tr w:rsidR="00D64748" w:rsidRPr="00370871" w:rsidTr="005A1BDA">
        <w:tc>
          <w:tcPr>
            <w:tcW w:w="627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Полная цеховая себестоимость теплоты</w:t>
            </w:r>
          </w:p>
        </w:tc>
        <w:tc>
          <w:tcPr>
            <w:tcW w:w="154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2562</w:t>
            </w:r>
          </w:p>
        </w:tc>
      </w:tr>
      <w:tr w:rsidR="003E27F5" w:rsidRPr="00370871" w:rsidTr="005A1BDA">
        <w:tc>
          <w:tcPr>
            <w:tcW w:w="6270" w:type="dxa"/>
            <w:tcBorders>
              <w:bottom w:val="single" w:sz="4" w:space="0" w:color="auto"/>
            </w:tcBorders>
            <w:vAlign w:val="center"/>
          </w:tcPr>
          <w:p w:rsidR="003E27F5" w:rsidRPr="00370871" w:rsidRDefault="003E27F5"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Цеховая себестоимость 1 Гкал</w:t>
            </w:r>
          </w:p>
        </w:tc>
        <w:tc>
          <w:tcPr>
            <w:tcW w:w="1540" w:type="dxa"/>
            <w:tcBorders>
              <w:bottom w:val="single" w:sz="4" w:space="0" w:color="auto"/>
            </w:tcBorders>
            <w:vAlign w:val="center"/>
          </w:tcPr>
          <w:p w:rsidR="003E27F5" w:rsidRPr="00370871" w:rsidRDefault="003E27F5"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руб/Гкал</w:t>
            </w:r>
          </w:p>
        </w:tc>
        <w:tc>
          <w:tcPr>
            <w:tcW w:w="2113" w:type="dxa"/>
            <w:tcBorders>
              <w:bottom w:val="single" w:sz="4" w:space="0" w:color="auto"/>
            </w:tcBorders>
            <w:vAlign w:val="center"/>
          </w:tcPr>
          <w:p w:rsidR="003E27F5" w:rsidRPr="00370871" w:rsidRDefault="003E27F5"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lang w:eastAsia="en-US"/>
              </w:rPr>
              <w:t>нет данных</w:t>
            </w:r>
          </w:p>
        </w:tc>
      </w:tr>
      <w:tr w:rsidR="003E27F5" w:rsidRPr="00370871" w:rsidTr="005A1BDA">
        <w:tc>
          <w:tcPr>
            <w:tcW w:w="6270" w:type="dxa"/>
            <w:shd w:val="clear" w:color="auto" w:fill="D9D9D9"/>
            <w:vAlign w:val="center"/>
          </w:tcPr>
          <w:p w:rsidR="003E27F5" w:rsidRPr="00370871" w:rsidRDefault="003E27F5"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Цеховая себестоимость товарного отпуска</w:t>
            </w:r>
          </w:p>
        </w:tc>
        <w:tc>
          <w:tcPr>
            <w:tcW w:w="1540" w:type="dxa"/>
            <w:shd w:val="clear" w:color="auto" w:fill="D9D9D9"/>
            <w:vAlign w:val="center"/>
          </w:tcPr>
          <w:p w:rsidR="003E27F5" w:rsidRPr="00370871" w:rsidRDefault="003E27F5"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shd w:val="clear" w:color="auto" w:fill="D9D9D9"/>
            <w:vAlign w:val="center"/>
          </w:tcPr>
          <w:p w:rsidR="003E27F5" w:rsidRPr="00370871" w:rsidRDefault="003E27F5"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lang w:eastAsia="en-US"/>
              </w:rPr>
              <w:t>нет данных</w:t>
            </w:r>
          </w:p>
        </w:tc>
      </w:tr>
      <w:tr w:rsidR="003E27F5" w:rsidRPr="00370871" w:rsidTr="005A1BDA">
        <w:tc>
          <w:tcPr>
            <w:tcW w:w="6270" w:type="dxa"/>
            <w:tcBorders>
              <w:bottom w:val="single" w:sz="4" w:space="0" w:color="auto"/>
            </w:tcBorders>
            <w:vAlign w:val="center"/>
          </w:tcPr>
          <w:p w:rsidR="003E27F5" w:rsidRPr="00370871" w:rsidRDefault="003E27F5"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Расходы по АДС, относимые на производство теплоты</w:t>
            </w:r>
          </w:p>
        </w:tc>
        <w:tc>
          <w:tcPr>
            <w:tcW w:w="1540" w:type="dxa"/>
            <w:tcBorders>
              <w:bottom w:val="single" w:sz="4" w:space="0" w:color="auto"/>
            </w:tcBorders>
            <w:vAlign w:val="center"/>
          </w:tcPr>
          <w:p w:rsidR="003E27F5" w:rsidRPr="00370871" w:rsidRDefault="003E27F5"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tcBorders>
              <w:bottom w:val="single" w:sz="4" w:space="0" w:color="auto"/>
            </w:tcBorders>
            <w:vAlign w:val="center"/>
          </w:tcPr>
          <w:p w:rsidR="003E27F5" w:rsidRPr="00370871" w:rsidRDefault="003E27F5"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lang w:eastAsia="en-US"/>
              </w:rPr>
              <w:t>нет данных</w:t>
            </w:r>
          </w:p>
        </w:tc>
      </w:tr>
      <w:tr w:rsidR="00D64748" w:rsidRPr="00370871" w:rsidTr="005A1BDA">
        <w:tc>
          <w:tcPr>
            <w:tcW w:w="627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Общепроизводственные расходы, относимые на производство теплоты</w:t>
            </w:r>
          </w:p>
        </w:tc>
        <w:tc>
          <w:tcPr>
            <w:tcW w:w="1540" w:type="dxa"/>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178,32</w:t>
            </w:r>
          </w:p>
        </w:tc>
      </w:tr>
      <w:tr w:rsidR="00D64748" w:rsidRPr="00370871" w:rsidTr="005A1BDA">
        <w:tc>
          <w:tcPr>
            <w:tcW w:w="627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Внереализационные расходы</w:t>
            </w:r>
          </w:p>
        </w:tc>
        <w:tc>
          <w:tcPr>
            <w:tcW w:w="1540" w:type="dxa"/>
            <w:tcBorders>
              <w:bottom w:val="single" w:sz="4" w:space="0" w:color="auto"/>
            </w:tcBorders>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tcBorders>
              <w:bottom w:val="single" w:sz="4" w:space="0" w:color="auto"/>
            </w:tcBorders>
            <w:vAlign w:val="center"/>
          </w:tcPr>
          <w:p w:rsidR="00D64748" w:rsidRPr="00370871" w:rsidRDefault="003E27F5"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нет данных</w:t>
            </w:r>
          </w:p>
        </w:tc>
      </w:tr>
      <w:tr w:rsidR="00D64748" w:rsidRPr="00370871" w:rsidTr="005A1BDA">
        <w:tc>
          <w:tcPr>
            <w:tcW w:w="6270" w:type="dxa"/>
            <w:tcBorders>
              <w:bottom w:val="single" w:sz="4" w:space="0" w:color="auto"/>
            </w:tcBorders>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Себестоимость товарного отпуска</w:t>
            </w:r>
          </w:p>
        </w:tc>
        <w:tc>
          <w:tcPr>
            <w:tcW w:w="1540" w:type="dxa"/>
            <w:tcBorders>
              <w:bottom w:val="single" w:sz="4" w:space="0" w:color="auto"/>
            </w:tcBorders>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tcBorders>
              <w:bottom w:val="single" w:sz="4" w:space="0" w:color="auto"/>
            </w:tcBorders>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2562</w:t>
            </w:r>
          </w:p>
        </w:tc>
      </w:tr>
      <w:tr w:rsidR="00D64748" w:rsidRPr="00370871" w:rsidTr="005A1BDA">
        <w:tc>
          <w:tcPr>
            <w:tcW w:w="6270" w:type="dxa"/>
            <w:tcBorders>
              <w:bottom w:val="single" w:sz="4" w:space="0" w:color="auto"/>
            </w:tcBorders>
            <w:shd w:val="clear" w:color="auto" w:fill="auto"/>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Себестоимость 1 Гкал</w:t>
            </w:r>
          </w:p>
        </w:tc>
        <w:tc>
          <w:tcPr>
            <w:tcW w:w="1540" w:type="dxa"/>
            <w:tcBorders>
              <w:bottom w:val="single" w:sz="4" w:space="0" w:color="auto"/>
            </w:tcBorders>
            <w:shd w:val="clear" w:color="auto" w:fill="auto"/>
            <w:vAlign w:val="center"/>
          </w:tcPr>
          <w:p w:rsidR="00D64748" w:rsidRPr="00370871" w:rsidRDefault="00D64748"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руб/Гкал</w:t>
            </w:r>
          </w:p>
        </w:tc>
        <w:tc>
          <w:tcPr>
            <w:tcW w:w="2113" w:type="dxa"/>
            <w:tcBorders>
              <w:bottom w:val="single" w:sz="4" w:space="0" w:color="auto"/>
            </w:tcBorders>
            <w:shd w:val="clear" w:color="auto" w:fill="auto"/>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1542</w:t>
            </w:r>
          </w:p>
        </w:tc>
      </w:tr>
      <w:tr w:rsidR="00D64748" w:rsidRPr="00370871" w:rsidTr="005A1BDA">
        <w:tc>
          <w:tcPr>
            <w:tcW w:w="6270" w:type="dxa"/>
            <w:tcBorders>
              <w:bottom w:val="single" w:sz="4" w:space="0" w:color="auto"/>
            </w:tcBorders>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Прибыль</w:t>
            </w:r>
          </w:p>
        </w:tc>
        <w:tc>
          <w:tcPr>
            <w:tcW w:w="1540" w:type="dxa"/>
            <w:tcBorders>
              <w:bottom w:val="single" w:sz="4" w:space="0" w:color="auto"/>
            </w:tcBorders>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tcBorders>
              <w:bottom w:val="single" w:sz="4" w:space="0" w:color="auto"/>
            </w:tcBorders>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-540</w:t>
            </w:r>
          </w:p>
        </w:tc>
      </w:tr>
      <w:tr w:rsidR="00D64748" w:rsidRPr="00370871" w:rsidTr="005A1BDA">
        <w:tc>
          <w:tcPr>
            <w:tcW w:w="6270" w:type="dxa"/>
            <w:tcBorders>
              <w:bottom w:val="single" w:sz="4" w:space="0" w:color="auto"/>
            </w:tcBorders>
            <w:shd w:val="clear" w:color="auto" w:fill="auto"/>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Убытки прошлых лет</w:t>
            </w:r>
          </w:p>
        </w:tc>
        <w:tc>
          <w:tcPr>
            <w:tcW w:w="1540" w:type="dxa"/>
            <w:tcBorders>
              <w:bottom w:val="single" w:sz="4" w:space="0" w:color="auto"/>
            </w:tcBorders>
            <w:shd w:val="clear" w:color="auto" w:fill="auto"/>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tcBorders>
              <w:bottom w:val="single" w:sz="4" w:space="0" w:color="auto"/>
            </w:tcBorders>
            <w:shd w:val="clear" w:color="auto" w:fill="auto"/>
            <w:vAlign w:val="center"/>
          </w:tcPr>
          <w:p w:rsidR="00D64748" w:rsidRPr="00370871" w:rsidRDefault="003E27F5"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нет данных</w:t>
            </w:r>
          </w:p>
        </w:tc>
      </w:tr>
      <w:tr w:rsidR="00D64748" w:rsidRPr="00370871" w:rsidTr="005A1BDA">
        <w:tc>
          <w:tcPr>
            <w:tcW w:w="6270" w:type="dxa"/>
            <w:tcBorders>
              <w:bottom w:val="single" w:sz="4" w:space="0" w:color="auto"/>
            </w:tcBorders>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Стоимость товарного отпуска всего</w:t>
            </w:r>
          </w:p>
        </w:tc>
        <w:tc>
          <w:tcPr>
            <w:tcW w:w="1540" w:type="dxa"/>
            <w:tcBorders>
              <w:bottom w:val="single" w:sz="4" w:space="0" w:color="auto"/>
            </w:tcBorders>
            <w:shd w:val="clear" w:color="auto" w:fill="D9D9D9"/>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тыс. руб</w:t>
            </w:r>
          </w:p>
        </w:tc>
        <w:tc>
          <w:tcPr>
            <w:tcW w:w="2113" w:type="dxa"/>
            <w:tcBorders>
              <w:bottom w:val="single" w:sz="4" w:space="0" w:color="auto"/>
            </w:tcBorders>
            <w:shd w:val="clear" w:color="auto" w:fill="D9D9D9"/>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sz w:val="12"/>
                <w:szCs w:val="12"/>
                <w:lang w:eastAsia="en-US"/>
              </w:rPr>
            </w:pPr>
            <w:r w:rsidRPr="00370871">
              <w:rPr>
                <w:rFonts w:ascii="Times New Roman" w:hAnsi="Times New Roman"/>
                <w:sz w:val="12"/>
                <w:szCs w:val="12"/>
                <w:lang w:eastAsia="en-US"/>
              </w:rPr>
              <w:t>2562</w:t>
            </w:r>
          </w:p>
        </w:tc>
      </w:tr>
      <w:tr w:rsidR="00D64748" w:rsidRPr="00370871" w:rsidTr="005A1BDA">
        <w:tc>
          <w:tcPr>
            <w:tcW w:w="6270" w:type="dxa"/>
            <w:tcBorders>
              <w:bottom w:val="thickThinSmallGap" w:sz="24" w:space="0" w:color="auto"/>
            </w:tcBorders>
            <w:shd w:val="clear" w:color="auto" w:fill="auto"/>
            <w:vAlign w:val="center"/>
          </w:tcPr>
          <w:p w:rsidR="00D64748" w:rsidRPr="00370871" w:rsidRDefault="00D64748" w:rsidP="00370871">
            <w:pPr>
              <w:pStyle w:val="a6"/>
              <w:tabs>
                <w:tab w:val="left" w:pos="1047"/>
              </w:tabs>
              <w:spacing w:after="0" w:line="240" w:lineRule="auto"/>
              <w:ind w:firstLine="284"/>
              <w:rPr>
                <w:rFonts w:ascii="Times New Roman" w:hAnsi="Times New Roman"/>
                <w:sz w:val="12"/>
                <w:szCs w:val="12"/>
                <w:lang w:eastAsia="en-US"/>
              </w:rPr>
            </w:pPr>
            <w:r w:rsidRPr="00370871">
              <w:rPr>
                <w:rFonts w:ascii="Times New Roman" w:hAnsi="Times New Roman"/>
                <w:sz w:val="12"/>
                <w:szCs w:val="12"/>
                <w:lang w:eastAsia="en-US"/>
              </w:rPr>
              <w:t>Стоимость производства и передачи 1 Гкал</w:t>
            </w:r>
          </w:p>
        </w:tc>
        <w:tc>
          <w:tcPr>
            <w:tcW w:w="1540" w:type="dxa"/>
            <w:tcBorders>
              <w:bottom w:val="thickThinSmallGap" w:sz="24" w:space="0" w:color="auto"/>
            </w:tcBorders>
            <w:shd w:val="clear" w:color="auto" w:fill="auto"/>
            <w:vAlign w:val="center"/>
          </w:tcPr>
          <w:p w:rsidR="00D64748" w:rsidRPr="00370871" w:rsidRDefault="00D64748" w:rsidP="00370871">
            <w:pPr>
              <w:pStyle w:val="a6"/>
              <w:tabs>
                <w:tab w:val="left" w:pos="1047"/>
              </w:tabs>
              <w:spacing w:after="0" w:line="240" w:lineRule="auto"/>
              <w:ind w:firstLine="284"/>
              <w:rPr>
                <w:rFonts w:ascii="Times New Roman" w:hAnsi="Times New Roman"/>
                <w:b/>
                <w:sz w:val="12"/>
                <w:szCs w:val="12"/>
                <w:lang w:eastAsia="en-US"/>
              </w:rPr>
            </w:pPr>
            <w:r w:rsidRPr="00370871">
              <w:rPr>
                <w:rFonts w:ascii="Times New Roman" w:hAnsi="Times New Roman"/>
                <w:b/>
                <w:sz w:val="12"/>
                <w:szCs w:val="12"/>
                <w:lang w:eastAsia="en-US"/>
              </w:rPr>
              <w:t>тыс. руб</w:t>
            </w:r>
          </w:p>
        </w:tc>
        <w:tc>
          <w:tcPr>
            <w:tcW w:w="2113" w:type="dxa"/>
            <w:tcBorders>
              <w:bottom w:val="thickThinSmallGap" w:sz="24" w:space="0" w:color="auto"/>
            </w:tcBorders>
            <w:shd w:val="clear" w:color="auto" w:fill="auto"/>
            <w:vAlign w:val="center"/>
          </w:tcPr>
          <w:p w:rsidR="00D64748" w:rsidRPr="00370871" w:rsidRDefault="00D64748" w:rsidP="00370871">
            <w:pPr>
              <w:pStyle w:val="a6"/>
              <w:tabs>
                <w:tab w:val="left" w:pos="1047"/>
              </w:tabs>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1282</w:t>
            </w:r>
          </w:p>
        </w:tc>
      </w:tr>
    </w:tbl>
    <w:p w:rsidR="000D769D" w:rsidRPr="00370871" w:rsidRDefault="000D769D"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421" w:name="_Toc377934532"/>
      <w:bookmarkStart w:id="422" w:name="_Toc392616985"/>
      <w:r w:rsidRPr="00370871">
        <w:rPr>
          <w:rFonts w:ascii="Times New Roman" w:hAnsi="Times New Roman"/>
          <w:sz w:val="12"/>
          <w:szCs w:val="12"/>
          <w:lang w:eastAsia="ru-RU"/>
        </w:rPr>
        <w:t>Плата за подключение к тепловым сетям</w:t>
      </w:r>
      <w:bookmarkEnd w:id="421"/>
      <w:bookmarkEnd w:id="422"/>
    </w:p>
    <w:p w:rsidR="000D769D" w:rsidRPr="00370871" w:rsidRDefault="000D769D" w:rsidP="00370871">
      <w:pPr>
        <w:pStyle w:val="afffff"/>
        <w:tabs>
          <w:tab w:val="num" w:pos="142"/>
          <w:tab w:val="left" w:pos="284"/>
        </w:tabs>
        <w:spacing w:line="240" w:lineRule="auto"/>
        <w:ind w:firstLine="284"/>
        <w:rPr>
          <w:sz w:val="12"/>
          <w:szCs w:val="12"/>
          <w:lang w:eastAsia="ru-RU"/>
        </w:rPr>
      </w:pPr>
      <w:r w:rsidRPr="00370871">
        <w:rPr>
          <w:sz w:val="12"/>
          <w:szCs w:val="12"/>
          <w:lang w:eastAsia="ru-RU"/>
        </w:rPr>
        <w:t>Плата за подключение к тепловым сетям не предусмотрена. Поступления денежных средств от осуществления указанной деятельности отсутствуют.</w:t>
      </w:r>
    </w:p>
    <w:p w:rsidR="00DE38AD" w:rsidRPr="00370871" w:rsidRDefault="00DE38AD" w:rsidP="00370871">
      <w:pPr>
        <w:pStyle w:val="afffff"/>
        <w:tabs>
          <w:tab w:val="num" w:pos="142"/>
          <w:tab w:val="left" w:pos="284"/>
        </w:tabs>
        <w:spacing w:line="240" w:lineRule="auto"/>
        <w:ind w:firstLine="284"/>
        <w:rPr>
          <w:sz w:val="12"/>
          <w:szCs w:val="12"/>
          <w:lang w:eastAsia="ru-RU"/>
        </w:rPr>
      </w:pPr>
    </w:p>
    <w:p w:rsidR="000D769D" w:rsidRPr="00370871" w:rsidRDefault="000D769D"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423" w:name="_Toc377934533"/>
      <w:bookmarkStart w:id="424" w:name="_Toc392616986"/>
      <w:r w:rsidRPr="00370871">
        <w:rPr>
          <w:rFonts w:ascii="Times New Roman" w:hAnsi="Times New Roman"/>
          <w:sz w:val="12"/>
          <w:szCs w:val="12"/>
          <w:lang w:eastAsia="ru-RU"/>
        </w:rPr>
        <w:t>Платы за услуги по поддержанию резервной тепловой мощности, в том числе для социально значимых категорий потребителей</w:t>
      </w:r>
      <w:bookmarkEnd w:id="423"/>
      <w:bookmarkEnd w:id="424"/>
    </w:p>
    <w:p w:rsidR="000D769D" w:rsidRPr="00370871" w:rsidRDefault="000D769D" w:rsidP="00370871">
      <w:pPr>
        <w:pStyle w:val="afffff"/>
        <w:tabs>
          <w:tab w:val="num" w:pos="142"/>
          <w:tab w:val="left" w:pos="284"/>
        </w:tabs>
        <w:spacing w:line="240" w:lineRule="auto"/>
        <w:ind w:firstLine="284"/>
        <w:rPr>
          <w:sz w:val="12"/>
          <w:szCs w:val="12"/>
        </w:rPr>
      </w:pPr>
      <w:r w:rsidRPr="00370871">
        <w:rPr>
          <w:sz w:val="12"/>
          <w:szCs w:val="12"/>
        </w:rPr>
        <w:t>Плата за услуги по поддержанию резервной тепловой мощности, в том числе для социально значимых категорий потребителей, в Поселении не предусмотрена.</w:t>
      </w:r>
    </w:p>
    <w:p w:rsidR="000D769D" w:rsidRPr="00370871" w:rsidRDefault="000D769D" w:rsidP="00370871">
      <w:pPr>
        <w:pStyle w:val="a6"/>
        <w:tabs>
          <w:tab w:val="left" w:pos="1047"/>
        </w:tabs>
        <w:spacing w:after="0" w:line="240" w:lineRule="auto"/>
        <w:ind w:firstLine="284"/>
        <w:jc w:val="both"/>
        <w:rPr>
          <w:rFonts w:ascii="Times New Roman" w:hAnsi="Times New Roman"/>
          <w:sz w:val="12"/>
          <w:szCs w:val="12"/>
        </w:rPr>
      </w:pPr>
    </w:p>
    <w:p w:rsidR="0051738D" w:rsidRPr="00370871" w:rsidRDefault="0051738D" w:rsidP="00370871">
      <w:pPr>
        <w:pStyle w:val="23"/>
        <w:tabs>
          <w:tab w:val="clear" w:pos="1986"/>
          <w:tab w:val="num" w:pos="142"/>
          <w:tab w:val="left" w:pos="284"/>
        </w:tabs>
        <w:spacing w:before="0" w:after="0"/>
        <w:ind w:left="0" w:firstLine="284"/>
        <w:rPr>
          <w:rFonts w:ascii="Times New Roman" w:hAnsi="Times New Roman"/>
          <w:b/>
          <w:sz w:val="12"/>
          <w:szCs w:val="12"/>
        </w:rPr>
      </w:pPr>
      <w:bookmarkStart w:id="425" w:name="_Toc392616987"/>
      <w:r w:rsidRPr="00370871">
        <w:rPr>
          <w:rFonts w:ascii="Times New Roman" w:hAnsi="Times New Roman"/>
          <w:b/>
          <w:sz w:val="12"/>
          <w:szCs w:val="12"/>
        </w:rPr>
        <w:t>Существующие технические и технологические проблемы теплоснабжения</w:t>
      </w:r>
      <w:bookmarkEnd w:id="425"/>
    </w:p>
    <w:p w:rsidR="0052178A" w:rsidRPr="00370871" w:rsidRDefault="0052178A"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Теплоснабжение осуществляется от промышленной котельной, расположенной на </w:t>
      </w:r>
      <w:r w:rsidR="00333B81" w:rsidRPr="00370871">
        <w:rPr>
          <w:rFonts w:ascii="Times New Roman" w:hAnsi="Times New Roman"/>
          <w:sz w:val="12"/>
          <w:szCs w:val="12"/>
        </w:rPr>
        <w:t>окраине</w:t>
      </w:r>
      <w:r w:rsidR="00B13BAC" w:rsidRPr="00370871">
        <w:rPr>
          <w:rFonts w:ascii="Times New Roman" w:hAnsi="Times New Roman"/>
          <w:sz w:val="12"/>
          <w:szCs w:val="12"/>
        </w:rPr>
        <w:t xml:space="preserve"> </w:t>
      </w:r>
      <w:r w:rsidRPr="00370871">
        <w:rPr>
          <w:rFonts w:ascii="Times New Roman" w:hAnsi="Times New Roman"/>
          <w:sz w:val="12"/>
          <w:szCs w:val="12"/>
        </w:rPr>
        <w:t xml:space="preserve"> жилой застройки. Тепловые сети подземной прокладки </w:t>
      </w:r>
      <w:r w:rsidR="00333B81" w:rsidRPr="00370871">
        <w:rPr>
          <w:rFonts w:ascii="Times New Roman" w:hAnsi="Times New Roman"/>
          <w:sz w:val="12"/>
          <w:szCs w:val="12"/>
        </w:rPr>
        <w:t xml:space="preserve">подвержены влиянию грунтовых вод, наружная коррозия развивается быстро. </w:t>
      </w:r>
    </w:p>
    <w:p w:rsidR="0051738D" w:rsidRPr="00370871" w:rsidRDefault="0052178A"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На котельной установлены котлы КВ - ГМ -1,0 - 115Н (2шт) пр-ва ОАО "Дорогобужкотломаш".</w:t>
      </w:r>
    </w:p>
    <w:p w:rsidR="0051738D" w:rsidRPr="00370871" w:rsidRDefault="0051738D"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К существующим проблемам в системе теплоснабжения потребителей в п. </w:t>
      </w:r>
      <w:r w:rsidR="00EC5ADC" w:rsidRPr="00370871">
        <w:rPr>
          <w:rFonts w:ascii="Times New Roman" w:hAnsi="Times New Roman"/>
          <w:sz w:val="12"/>
          <w:szCs w:val="12"/>
        </w:rPr>
        <w:t>Антоновка</w:t>
      </w:r>
      <w:r w:rsidRPr="00370871">
        <w:rPr>
          <w:rFonts w:ascii="Times New Roman" w:hAnsi="Times New Roman"/>
          <w:sz w:val="12"/>
          <w:szCs w:val="12"/>
        </w:rPr>
        <w:t xml:space="preserve"> относятся:</w:t>
      </w:r>
    </w:p>
    <w:p w:rsidR="009A69E4" w:rsidRPr="00370871" w:rsidRDefault="009A69E4" w:rsidP="00370871">
      <w:pPr>
        <w:pStyle w:val="a6"/>
        <w:numPr>
          <w:ilvl w:val="0"/>
          <w:numId w:val="30"/>
        </w:numPr>
        <w:tabs>
          <w:tab w:val="left"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Определение отпуска тепловой энергии исключительно расчетно по причине отсутствия приборов учета тепловой энергии в котельной. </w:t>
      </w:r>
    </w:p>
    <w:p w:rsidR="009A69E4" w:rsidRPr="00370871" w:rsidRDefault="009A69E4" w:rsidP="00370871">
      <w:pPr>
        <w:pStyle w:val="a6"/>
        <w:numPr>
          <w:ilvl w:val="0"/>
          <w:numId w:val="30"/>
        </w:numPr>
        <w:tabs>
          <w:tab w:val="left"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Имеют место коррозионные повреждения и отложения накипи и шлама на внутренних поверхностях котлов, трубопроводов тепловых сетей и систем отопления потребителей, </w:t>
      </w:r>
      <w:r w:rsidR="00781DBA" w:rsidRPr="00370871">
        <w:rPr>
          <w:rFonts w:ascii="Times New Roman" w:hAnsi="Times New Roman"/>
          <w:sz w:val="12"/>
          <w:szCs w:val="12"/>
        </w:rPr>
        <w:t>по причине</w:t>
      </w:r>
      <w:r w:rsidRPr="00370871">
        <w:rPr>
          <w:rFonts w:ascii="Times New Roman" w:hAnsi="Times New Roman"/>
          <w:sz w:val="12"/>
          <w:szCs w:val="12"/>
        </w:rPr>
        <w:t xml:space="preserve"> отсутствия системы ХВО в котельной. </w:t>
      </w:r>
    </w:p>
    <w:p w:rsidR="009A69E4" w:rsidRPr="00370871" w:rsidRDefault="009A69E4" w:rsidP="00370871">
      <w:pPr>
        <w:pStyle w:val="a6"/>
        <w:numPr>
          <w:ilvl w:val="0"/>
          <w:numId w:val="30"/>
        </w:numPr>
        <w:tabs>
          <w:tab w:val="left"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Уровень подпитки постоянный и значительный. Причина: отсутствие приборов учета потребляемой тепловой энергии у потребителей, что способствует несанкционированным сливам воды из систем отопления. </w:t>
      </w:r>
    </w:p>
    <w:p w:rsidR="009A69E4" w:rsidRDefault="0014618C" w:rsidP="00370871">
      <w:pPr>
        <w:pStyle w:val="a6"/>
        <w:numPr>
          <w:ilvl w:val="0"/>
          <w:numId w:val="30"/>
        </w:numPr>
        <w:tabs>
          <w:tab w:val="left" w:pos="142"/>
          <w:tab w:val="left" w:pos="1047"/>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Завышены</w:t>
      </w:r>
      <w:r w:rsidR="009A69E4" w:rsidRPr="00370871">
        <w:rPr>
          <w:rFonts w:ascii="Times New Roman" w:hAnsi="Times New Roman"/>
          <w:sz w:val="12"/>
          <w:szCs w:val="12"/>
        </w:rPr>
        <w:t xml:space="preserve"> показатели тепло</w:t>
      </w:r>
      <w:r w:rsidRPr="00370871">
        <w:rPr>
          <w:rFonts w:ascii="Times New Roman" w:hAnsi="Times New Roman"/>
          <w:sz w:val="12"/>
          <w:szCs w:val="12"/>
        </w:rPr>
        <w:t xml:space="preserve">вых </w:t>
      </w:r>
      <w:r w:rsidR="009A69E4" w:rsidRPr="00370871">
        <w:rPr>
          <w:rFonts w:ascii="Times New Roman" w:hAnsi="Times New Roman"/>
          <w:sz w:val="12"/>
          <w:szCs w:val="12"/>
        </w:rPr>
        <w:t>потерь из ТС</w:t>
      </w:r>
      <w:r w:rsidR="00781DBA" w:rsidRPr="00370871">
        <w:rPr>
          <w:rFonts w:ascii="Times New Roman" w:hAnsi="Times New Roman"/>
          <w:sz w:val="12"/>
          <w:szCs w:val="12"/>
        </w:rPr>
        <w:t xml:space="preserve"> по</w:t>
      </w:r>
      <w:r w:rsidR="009A69E4" w:rsidRPr="00370871">
        <w:rPr>
          <w:rFonts w:ascii="Times New Roman" w:hAnsi="Times New Roman"/>
          <w:sz w:val="12"/>
          <w:szCs w:val="12"/>
        </w:rPr>
        <w:t xml:space="preserve"> </w:t>
      </w:r>
      <w:r w:rsidR="00781DBA" w:rsidRPr="00370871">
        <w:rPr>
          <w:rFonts w:ascii="Times New Roman" w:hAnsi="Times New Roman"/>
          <w:sz w:val="12"/>
          <w:szCs w:val="12"/>
        </w:rPr>
        <w:t>п</w:t>
      </w:r>
      <w:r w:rsidR="009A69E4" w:rsidRPr="00370871">
        <w:rPr>
          <w:rFonts w:ascii="Times New Roman" w:hAnsi="Times New Roman"/>
          <w:sz w:val="12"/>
          <w:szCs w:val="12"/>
        </w:rPr>
        <w:t>ричин</w:t>
      </w:r>
      <w:r w:rsidR="00781DBA" w:rsidRPr="00370871">
        <w:rPr>
          <w:rFonts w:ascii="Times New Roman" w:hAnsi="Times New Roman"/>
          <w:sz w:val="12"/>
          <w:szCs w:val="12"/>
        </w:rPr>
        <w:t>е</w:t>
      </w:r>
      <w:r w:rsidR="009A69E4" w:rsidRPr="00370871">
        <w:rPr>
          <w:rFonts w:ascii="Times New Roman" w:hAnsi="Times New Roman"/>
          <w:sz w:val="12"/>
          <w:szCs w:val="12"/>
        </w:rPr>
        <w:t xml:space="preserve">  </w:t>
      </w:r>
      <w:r w:rsidR="00781DBA" w:rsidRPr="00370871">
        <w:rPr>
          <w:rFonts w:ascii="Times New Roman" w:hAnsi="Times New Roman"/>
          <w:sz w:val="12"/>
          <w:szCs w:val="12"/>
        </w:rPr>
        <w:t>высок</w:t>
      </w:r>
      <w:r w:rsidR="00931AF4" w:rsidRPr="00370871">
        <w:rPr>
          <w:rFonts w:ascii="Times New Roman" w:hAnsi="Times New Roman"/>
          <w:sz w:val="12"/>
          <w:szCs w:val="12"/>
        </w:rPr>
        <w:t>ого</w:t>
      </w:r>
      <w:r w:rsidR="00781DBA" w:rsidRPr="00370871">
        <w:rPr>
          <w:rFonts w:ascii="Times New Roman" w:hAnsi="Times New Roman"/>
          <w:sz w:val="12"/>
          <w:szCs w:val="12"/>
        </w:rPr>
        <w:t xml:space="preserve"> износ</w:t>
      </w:r>
      <w:r w:rsidR="00931AF4" w:rsidRPr="00370871">
        <w:rPr>
          <w:rFonts w:ascii="Times New Roman" w:hAnsi="Times New Roman"/>
          <w:sz w:val="12"/>
          <w:szCs w:val="12"/>
        </w:rPr>
        <w:t>а</w:t>
      </w:r>
      <w:r w:rsidR="00781DBA" w:rsidRPr="00370871">
        <w:rPr>
          <w:rFonts w:ascii="Times New Roman" w:hAnsi="Times New Roman"/>
          <w:sz w:val="12"/>
          <w:szCs w:val="12"/>
        </w:rPr>
        <w:t xml:space="preserve"> тепловой сети</w:t>
      </w:r>
      <w:r w:rsidR="009A69E4" w:rsidRPr="00370871">
        <w:rPr>
          <w:rFonts w:ascii="Times New Roman" w:hAnsi="Times New Roman"/>
          <w:sz w:val="12"/>
          <w:szCs w:val="12"/>
        </w:rPr>
        <w:t xml:space="preserve"> (80%).</w:t>
      </w:r>
    </w:p>
    <w:p w:rsidR="002C7F9C" w:rsidRPr="00370871" w:rsidRDefault="005B06C6" w:rsidP="00370871">
      <w:pPr>
        <w:pStyle w:val="13"/>
        <w:tabs>
          <w:tab w:val="left" w:pos="142"/>
        </w:tabs>
        <w:ind w:left="0" w:firstLine="284"/>
        <w:rPr>
          <w:rFonts w:ascii="Times New Roman" w:hAnsi="Times New Roman"/>
          <w:b/>
          <w:sz w:val="12"/>
          <w:szCs w:val="12"/>
        </w:rPr>
      </w:pPr>
      <w:bookmarkStart w:id="426" w:name="_Toc392616988"/>
      <w:r w:rsidRPr="00370871">
        <w:rPr>
          <w:rFonts w:ascii="Times New Roman" w:hAnsi="Times New Roman"/>
          <w:b/>
          <w:sz w:val="12"/>
          <w:szCs w:val="12"/>
        </w:rPr>
        <w:lastRenderedPageBreak/>
        <w:t>ПЕРСПЕКТИВНО</w:t>
      </w:r>
      <w:r w:rsidR="005066BC" w:rsidRPr="00370871">
        <w:rPr>
          <w:rFonts w:ascii="Times New Roman" w:hAnsi="Times New Roman"/>
          <w:b/>
          <w:sz w:val="12"/>
          <w:szCs w:val="12"/>
        </w:rPr>
        <w:t>Е</w:t>
      </w:r>
      <w:r w:rsidRPr="00370871">
        <w:rPr>
          <w:rFonts w:ascii="Times New Roman" w:hAnsi="Times New Roman"/>
          <w:b/>
          <w:sz w:val="12"/>
          <w:szCs w:val="12"/>
        </w:rPr>
        <w:t xml:space="preserve"> </w:t>
      </w:r>
      <w:r w:rsidR="005066BC" w:rsidRPr="00370871">
        <w:rPr>
          <w:rFonts w:ascii="Times New Roman" w:hAnsi="Times New Roman"/>
          <w:b/>
          <w:sz w:val="12"/>
          <w:szCs w:val="12"/>
        </w:rPr>
        <w:t xml:space="preserve">ПОТРЕБЛЕНИЕ </w:t>
      </w:r>
      <w:r w:rsidR="00DE1EA2" w:rsidRPr="00370871">
        <w:rPr>
          <w:rFonts w:ascii="Times New Roman" w:hAnsi="Times New Roman"/>
          <w:b/>
          <w:sz w:val="12"/>
          <w:szCs w:val="12"/>
        </w:rPr>
        <w:t>ТЕПЛОВ</w:t>
      </w:r>
      <w:r w:rsidR="005066BC" w:rsidRPr="00370871">
        <w:rPr>
          <w:rFonts w:ascii="Times New Roman" w:hAnsi="Times New Roman"/>
          <w:b/>
          <w:sz w:val="12"/>
          <w:szCs w:val="12"/>
        </w:rPr>
        <w:t>ОЙ</w:t>
      </w:r>
      <w:r w:rsidR="00DE1EA2" w:rsidRPr="00370871">
        <w:rPr>
          <w:rFonts w:ascii="Times New Roman" w:hAnsi="Times New Roman"/>
          <w:b/>
          <w:sz w:val="12"/>
          <w:szCs w:val="12"/>
        </w:rPr>
        <w:t xml:space="preserve"> </w:t>
      </w:r>
      <w:r w:rsidRPr="00370871">
        <w:rPr>
          <w:rFonts w:ascii="Times New Roman" w:hAnsi="Times New Roman"/>
          <w:b/>
          <w:sz w:val="12"/>
          <w:szCs w:val="12"/>
        </w:rPr>
        <w:t>ЭНЕРГИ</w:t>
      </w:r>
      <w:r w:rsidR="005066BC" w:rsidRPr="00370871">
        <w:rPr>
          <w:rFonts w:ascii="Times New Roman" w:hAnsi="Times New Roman"/>
          <w:b/>
          <w:sz w:val="12"/>
          <w:szCs w:val="12"/>
        </w:rPr>
        <w:t>И</w:t>
      </w:r>
      <w:r w:rsidRPr="00370871">
        <w:rPr>
          <w:rFonts w:ascii="Times New Roman" w:hAnsi="Times New Roman"/>
          <w:b/>
          <w:sz w:val="12"/>
          <w:szCs w:val="12"/>
        </w:rPr>
        <w:t xml:space="preserve"> (</w:t>
      </w:r>
      <w:r w:rsidR="00DE1EA2" w:rsidRPr="00370871">
        <w:rPr>
          <w:rFonts w:ascii="Times New Roman" w:hAnsi="Times New Roman"/>
          <w:b/>
          <w:sz w:val="12"/>
          <w:szCs w:val="12"/>
        </w:rPr>
        <w:t>МОЩНОСТ</w:t>
      </w:r>
      <w:r w:rsidR="005066BC" w:rsidRPr="00370871">
        <w:rPr>
          <w:rFonts w:ascii="Times New Roman" w:hAnsi="Times New Roman"/>
          <w:b/>
          <w:sz w:val="12"/>
          <w:szCs w:val="12"/>
        </w:rPr>
        <w:t>И</w:t>
      </w:r>
      <w:r w:rsidRPr="00370871">
        <w:rPr>
          <w:rFonts w:ascii="Times New Roman" w:hAnsi="Times New Roman"/>
          <w:b/>
          <w:sz w:val="12"/>
          <w:szCs w:val="12"/>
        </w:rPr>
        <w:t>)</w:t>
      </w:r>
      <w:r w:rsidR="00DE1EA2" w:rsidRPr="00370871">
        <w:rPr>
          <w:rFonts w:ascii="Times New Roman" w:hAnsi="Times New Roman"/>
          <w:b/>
          <w:sz w:val="12"/>
          <w:szCs w:val="12"/>
        </w:rPr>
        <w:t xml:space="preserve"> </w:t>
      </w:r>
      <w:r w:rsidR="005066BC" w:rsidRPr="00370871">
        <w:rPr>
          <w:rFonts w:ascii="Times New Roman" w:hAnsi="Times New Roman"/>
          <w:b/>
          <w:sz w:val="12"/>
          <w:szCs w:val="12"/>
        </w:rPr>
        <w:t>НА ЦЕЛИ ТЕПЛОСНАБЖЕНИЯ</w:t>
      </w:r>
      <w:bookmarkEnd w:id="426"/>
    </w:p>
    <w:p w:rsidR="001F2C40" w:rsidRPr="00370871" w:rsidRDefault="001F2C4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Согласно Градостроительному кодексу, основным документном, определяющим территориальное развитие сельского поселения, является его генеральных план.</w:t>
      </w:r>
    </w:p>
    <w:p w:rsidR="001F2C40" w:rsidRPr="00370871" w:rsidRDefault="001F2C4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Прогноз приростов строительных фондов и объемов потребления тепловой энергии с.п. </w:t>
      </w:r>
      <w:r w:rsidR="00EC5ADC" w:rsidRPr="00370871">
        <w:rPr>
          <w:rFonts w:ascii="Times New Roman" w:hAnsi="Times New Roman"/>
          <w:sz w:val="12"/>
          <w:szCs w:val="12"/>
        </w:rPr>
        <w:t>Антоновка</w:t>
      </w:r>
      <w:r w:rsidRPr="00370871">
        <w:rPr>
          <w:rFonts w:ascii="Times New Roman" w:hAnsi="Times New Roman"/>
          <w:sz w:val="12"/>
          <w:szCs w:val="12"/>
        </w:rPr>
        <w:t xml:space="preserve"> основывается на данных генерального плана</w:t>
      </w:r>
      <w:r w:rsidR="0052178A" w:rsidRPr="00370871">
        <w:rPr>
          <w:rFonts w:ascii="Times New Roman" w:hAnsi="Times New Roman"/>
          <w:sz w:val="12"/>
          <w:szCs w:val="12"/>
        </w:rPr>
        <w:t>,</w:t>
      </w:r>
      <w:r w:rsidRPr="00370871">
        <w:rPr>
          <w:rFonts w:ascii="Times New Roman" w:hAnsi="Times New Roman"/>
          <w:sz w:val="12"/>
          <w:szCs w:val="12"/>
        </w:rPr>
        <w:t xml:space="preserve"> разработанным институтом «ТеррНИ</w:t>
      </w:r>
      <w:r w:rsidRPr="00370871">
        <w:rPr>
          <w:rFonts w:ascii="Times New Roman" w:hAnsi="Times New Roman"/>
          <w:sz w:val="12"/>
          <w:szCs w:val="12"/>
        </w:rPr>
        <w:t>И</w:t>
      </w:r>
      <w:r w:rsidRPr="00370871">
        <w:rPr>
          <w:rFonts w:ascii="Times New Roman" w:hAnsi="Times New Roman"/>
          <w:sz w:val="12"/>
          <w:szCs w:val="12"/>
        </w:rPr>
        <w:t>гражданпроект».</w:t>
      </w:r>
    </w:p>
    <w:p w:rsidR="001F2C40" w:rsidRPr="00370871" w:rsidRDefault="001F2C4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Генеральный план </w:t>
      </w:r>
      <w:r w:rsidR="00DD60F0" w:rsidRPr="00370871">
        <w:rPr>
          <w:rFonts w:ascii="Times New Roman" w:hAnsi="Times New Roman"/>
          <w:sz w:val="12"/>
          <w:szCs w:val="12"/>
        </w:rPr>
        <w:t xml:space="preserve">СП </w:t>
      </w:r>
      <w:r w:rsidR="00EC5ADC" w:rsidRPr="00370871">
        <w:rPr>
          <w:rFonts w:ascii="Times New Roman" w:hAnsi="Times New Roman"/>
          <w:sz w:val="12"/>
          <w:szCs w:val="12"/>
        </w:rPr>
        <w:t>Антоновка</w:t>
      </w:r>
      <w:r w:rsidRPr="00370871">
        <w:rPr>
          <w:rFonts w:ascii="Times New Roman" w:hAnsi="Times New Roman"/>
          <w:sz w:val="12"/>
          <w:szCs w:val="12"/>
        </w:rPr>
        <w:t xml:space="preserve"> разработан в 2012 г. с учетом перспективы развития поселения на расчетные сроки:</w:t>
      </w:r>
    </w:p>
    <w:p w:rsidR="001F2C40" w:rsidRPr="00370871" w:rsidRDefault="001F2C40"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первая очередь строительства - до 202</w:t>
      </w:r>
      <w:r w:rsidR="00CF4E2A" w:rsidRPr="00370871">
        <w:rPr>
          <w:rFonts w:ascii="Times New Roman" w:hAnsi="Times New Roman"/>
          <w:sz w:val="12"/>
          <w:szCs w:val="12"/>
        </w:rPr>
        <w:t>3</w:t>
      </w:r>
      <w:r w:rsidRPr="00370871">
        <w:rPr>
          <w:rFonts w:ascii="Times New Roman" w:hAnsi="Times New Roman"/>
          <w:sz w:val="12"/>
          <w:szCs w:val="12"/>
        </w:rPr>
        <w:t xml:space="preserve"> года включительно;</w:t>
      </w:r>
    </w:p>
    <w:p w:rsidR="001F2C40" w:rsidRPr="00370871" w:rsidRDefault="001F2C40" w:rsidP="00370871">
      <w:pPr>
        <w:pStyle w:val="a6"/>
        <w:numPr>
          <w:ilvl w:val="0"/>
          <w:numId w:val="7"/>
        </w:numPr>
        <w:tabs>
          <w:tab w:val="clear" w:pos="1290"/>
          <w:tab w:val="num"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расчетный срок строительства - до </w:t>
      </w:r>
      <w:r w:rsidR="00CF4E2A" w:rsidRPr="00370871">
        <w:rPr>
          <w:rFonts w:ascii="Times New Roman" w:hAnsi="Times New Roman"/>
          <w:sz w:val="12"/>
          <w:szCs w:val="12"/>
        </w:rPr>
        <w:t>2033</w:t>
      </w:r>
      <w:r w:rsidRPr="00370871">
        <w:rPr>
          <w:rFonts w:ascii="Times New Roman" w:hAnsi="Times New Roman"/>
          <w:sz w:val="12"/>
          <w:szCs w:val="12"/>
        </w:rPr>
        <w:t xml:space="preserve"> года включительно.</w:t>
      </w:r>
    </w:p>
    <w:p w:rsidR="00A025C5" w:rsidRPr="00370871" w:rsidRDefault="00A025C5" w:rsidP="00370871">
      <w:pPr>
        <w:pStyle w:val="23"/>
        <w:tabs>
          <w:tab w:val="clear" w:pos="1986"/>
          <w:tab w:val="num" w:pos="142"/>
          <w:tab w:val="left" w:pos="284"/>
        </w:tabs>
        <w:spacing w:before="0" w:after="0"/>
        <w:ind w:left="0" w:firstLine="284"/>
        <w:rPr>
          <w:rFonts w:ascii="Times New Roman" w:hAnsi="Times New Roman"/>
          <w:b/>
          <w:sz w:val="12"/>
          <w:szCs w:val="12"/>
          <w:lang w:eastAsia="ru-RU"/>
        </w:rPr>
      </w:pPr>
      <w:bookmarkStart w:id="427" w:name="_Toc377934537"/>
      <w:bookmarkStart w:id="428" w:name="_Toc392616989"/>
      <w:r w:rsidRPr="00370871">
        <w:rPr>
          <w:rFonts w:ascii="Times New Roman" w:hAnsi="Times New Roman"/>
          <w:b/>
          <w:sz w:val="12"/>
          <w:szCs w:val="12"/>
          <w:lang w:eastAsia="ru-RU"/>
        </w:rPr>
        <w:t>Данные базового уровня потребления тепла на цели теплоснабжения</w:t>
      </w:r>
      <w:bookmarkEnd w:id="427"/>
      <w:bookmarkEnd w:id="428"/>
    </w:p>
    <w:p w:rsidR="00A025C5" w:rsidRPr="00370871" w:rsidRDefault="00A025C5" w:rsidP="00370871">
      <w:pPr>
        <w:pStyle w:val="afffff"/>
        <w:spacing w:line="240" w:lineRule="auto"/>
        <w:ind w:firstLine="284"/>
        <w:rPr>
          <w:sz w:val="12"/>
          <w:szCs w:val="12"/>
          <w:lang w:eastAsia="ru-RU"/>
        </w:rPr>
      </w:pPr>
      <w:r w:rsidRPr="00370871">
        <w:rPr>
          <w:sz w:val="12"/>
          <w:szCs w:val="12"/>
          <w:lang w:eastAsia="ru-RU"/>
        </w:rPr>
        <w:t>На данный момент в Поселении существует единственный источник централизованно</w:t>
      </w:r>
      <w:r w:rsidR="00CF4E2A" w:rsidRPr="00370871">
        <w:rPr>
          <w:sz w:val="12"/>
          <w:szCs w:val="12"/>
          <w:lang w:eastAsia="ru-RU"/>
        </w:rPr>
        <w:t>го теплоснабжения – котельная</w:t>
      </w:r>
      <w:r w:rsidRPr="00370871">
        <w:rPr>
          <w:sz w:val="12"/>
          <w:szCs w:val="12"/>
          <w:lang w:eastAsia="ru-RU"/>
        </w:rPr>
        <w:t>.</w:t>
      </w:r>
      <w:r w:rsidR="00CF4E2A" w:rsidRPr="00370871">
        <w:rPr>
          <w:sz w:val="12"/>
          <w:szCs w:val="12"/>
          <w:lang w:eastAsia="ru-RU"/>
        </w:rPr>
        <w:t xml:space="preserve"> </w:t>
      </w:r>
      <w:r w:rsidRPr="00370871">
        <w:rPr>
          <w:sz w:val="12"/>
          <w:szCs w:val="12"/>
          <w:lang w:eastAsia="ru-RU"/>
        </w:rPr>
        <w:t xml:space="preserve"> Котельная обеспечивает тепловой энергией многоквартирную и усадебную жилую застройку, общественные здания и прочих потребителей. </w:t>
      </w:r>
    </w:p>
    <w:p w:rsidR="00A025C5" w:rsidRPr="00370871" w:rsidRDefault="00A025C5" w:rsidP="00370871">
      <w:pPr>
        <w:pStyle w:val="afffff"/>
        <w:spacing w:line="240" w:lineRule="auto"/>
        <w:ind w:firstLine="284"/>
        <w:rPr>
          <w:sz w:val="12"/>
          <w:szCs w:val="12"/>
          <w:lang w:eastAsia="ru-RU"/>
        </w:rPr>
      </w:pPr>
      <w:r w:rsidRPr="00370871">
        <w:rPr>
          <w:sz w:val="12"/>
          <w:szCs w:val="12"/>
          <w:lang w:eastAsia="ru-RU"/>
        </w:rPr>
        <w:t>Суммарная подключенная нагрузка по состоянию на 201</w:t>
      </w:r>
      <w:r w:rsidR="00CF4E2A" w:rsidRPr="00370871">
        <w:rPr>
          <w:sz w:val="12"/>
          <w:szCs w:val="12"/>
          <w:lang w:eastAsia="ru-RU"/>
        </w:rPr>
        <w:t>2 г. составляет 0,803</w:t>
      </w:r>
      <w:r w:rsidRPr="00370871">
        <w:rPr>
          <w:sz w:val="12"/>
          <w:szCs w:val="12"/>
          <w:lang w:eastAsia="ru-RU"/>
        </w:rPr>
        <w:t xml:space="preserve"> Гкал/ч.</w:t>
      </w:r>
    </w:p>
    <w:p w:rsidR="00A025C5" w:rsidRPr="00370871" w:rsidRDefault="00A025C5" w:rsidP="00370871">
      <w:pPr>
        <w:pStyle w:val="afffff"/>
        <w:spacing w:line="240" w:lineRule="auto"/>
        <w:ind w:firstLine="284"/>
        <w:rPr>
          <w:sz w:val="12"/>
          <w:szCs w:val="12"/>
          <w:lang w:eastAsia="ru-RU"/>
        </w:rPr>
      </w:pPr>
      <w:r w:rsidRPr="00370871">
        <w:rPr>
          <w:sz w:val="12"/>
          <w:szCs w:val="12"/>
          <w:lang w:eastAsia="ru-RU"/>
        </w:rPr>
        <w:t>Данные базового потребления тепла на цели теплоснабжения разделением по типу нагрузки Поселения (мощность, объем тепловой</w:t>
      </w:r>
      <w:r w:rsidR="005176AD" w:rsidRPr="00370871">
        <w:rPr>
          <w:sz w:val="12"/>
          <w:szCs w:val="12"/>
          <w:lang w:eastAsia="ru-RU"/>
        </w:rPr>
        <w:t xml:space="preserve"> </w:t>
      </w:r>
      <w:r w:rsidR="009B1E01" w:rsidRPr="00370871">
        <w:rPr>
          <w:sz w:val="12"/>
          <w:szCs w:val="12"/>
          <w:lang w:eastAsia="ru-RU"/>
        </w:rPr>
        <w:t>энергии) приведены в таблицах 35, 36</w:t>
      </w:r>
      <w:r w:rsidRPr="00370871">
        <w:rPr>
          <w:sz w:val="12"/>
          <w:szCs w:val="12"/>
          <w:lang w:eastAsia="ru-RU"/>
        </w:rPr>
        <w:t>.</w:t>
      </w:r>
    </w:p>
    <w:p w:rsidR="00F2022E" w:rsidRPr="00370871" w:rsidRDefault="00F2022E" w:rsidP="00370871">
      <w:pPr>
        <w:pStyle w:val="afffff"/>
        <w:spacing w:line="240" w:lineRule="auto"/>
        <w:ind w:firstLine="284"/>
        <w:rPr>
          <w:sz w:val="12"/>
          <w:szCs w:val="12"/>
          <w:lang w:eastAsia="ru-RU"/>
        </w:rPr>
      </w:pPr>
    </w:p>
    <w:p w:rsidR="00A025C5" w:rsidRPr="00370871" w:rsidRDefault="00A025C5" w:rsidP="00370871">
      <w:pPr>
        <w:pStyle w:val="a6"/>
        <w:tabs>
          <w:tab w:val="left" w:pos="1047"/>
        </w:tabs>
        <w:spacing w:after="0" w:line="240" w:lineRule="auto"/>
        <w:ind w:firstLine="284"/>
        <w:jc w:val="center"/>
        <w:rPr>
          <w:rFonts w:ascii="Times New Roman" w:hAnsi="Times New Roman"/>
          <w:b/>
          <w:sz w:val="12"/>
          <w:szCs w:val="12"/>
          <w:lang w:eastAsia="en-US"/>
        </w:rPr>
      </w:pPr>
      <w:bookmarkStart w:id="429" w:name="_Toc392617089"/>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35</w:t>
      </w:r>
      <w:r w:rsidR="009C68ED" w:rsidRPr="00370871">
        <w:rPr>
          <w:rFonts w:ascii="Times New Roman" w:hAnsi="Times New Roman"/>
          <w:b/>
          <w:sz w:val="12"/>
          <w:szCs w:val="12"/>
          <w:lang w:eastAsia="en-US"/>
        </w:rPr>
        <w:fldChar w:fldCharType="end"/>
      </w:r>
      <w:r w:rsidR="005176AD" w:rsidRPr="00370871">
        <w:rPr>
          <w:rFonts w:ascii="Times New Roman" w:hAnsi="Times New Roman"/>
          <w:b/>
          <w:sz w:val="12"/>
          <w:szCs w:val="12"/>
          <w:lang w:eastAsia="en-US"/>
        </w:rPr>
        <w:t xml:space="preserve"> </w:t>
      </w:r>
      <w:r w:rsidR="00587DF3" w:rsidRPr="00370871">
        <w:rPr>
          <w:rFonts w:ascii="Times New Roman" w:hAnsi="Times New Roman"/>
          <w:b/>
          <w:sz w:val="12"/>
          <w:szCs w:val="12"/>
          <w:lang w:eastAsia="en-US"/>
        </w:rPr>
        <w:t xml:space="preserve">- </w:t>
      </w:r>
      <w:r w:rsidRPr="00370871">
        <w:rPr>
          <w:rFonts w:ascii="Times New Roman" w:hAnsi="Times New Roman"/>
          <w:b/>
          <w:sz w:val="12"/>
          <w:szCs w:val="12"/>
          <w:lang w:eastAsia="en-US"/>
        </w:rPr>
        <w:t>Данные базового потребления тепла на цели теплоснабжения Поселения (мощность)</w:t>
      </w:r>
      <w:bookmarkEnd w:id="429"/>
    </w:p>
    <w:p w:rsidR="005362D8" w:rsidRPr="00370871" w:rsidRDefault="005362D8" w:rsidP="00370871">
      <w:pPr>
        <w:pStyle w:val="a6"/>
        <w:tabs>
          <w:tab w:val="left" w:pos="1047"/>
        </w:tabs>
        <w:spacing w:after="0" w:line="240" w:lineRule="auto"/>
        <w:ind w:firstLine="284"/>
        <w:jc w:val="both"/>
        <w:rPr>
          <w:rFonts w:ascii="Times New Roman" w:hAnsi="Times New Roman"/>
          <w:b/>
          <w:sz w:val="12"/>
          <w:szCs w:val="12"/>
          <w:lang w:eastAsia="en-US"/>
        </w:rPr>
      </w:pPr>
    </w:p>
    <w:tbl>
      <w:tblPr>
        <w:tblW w:w="9644" w:type="dxa"/>
        <w:tblInd w:w="103" w:type="dxa"/>
        <w:tblLook w:val="04A0" w:firstRow="1" w:lastRow="0" w:firstColumn="1" w:lastColumn="0" w:noHBand="0" w:noVBand="1"/>
      </w:tblPr>
      <w:tblGrid>
        <w:gridCol w:w="1879"/>
        <w:gridCol w:w="1300"/>
        <w:gridCol w:w="1929"/>
        <w:gridCol w:w="2127"/>
        <w:gridCol w:w="2409"/>
      </w:tblGrid>
      <w:tr w:rsidR="00A025C5" w:rsidRPr="00370871" w:rsidTr="005A1BDA">
        <w:trPr>
          <w:trHeight w:val="212"/>
        </w:trPr>
        <w:tc>
          <w:tcPr>
            <w:tcW w:w="1879" w:type="dxa"/>
            <w:vMerge w:val="restart"/>
            <w:tcBorders>
              <w:top w:val="thinThickSmallGap" w:sz="24" w:space="0" w:color="auto"/>
              <w:left w:val="single" w:sz="4" w:space="0" w:color="auto"/>
              <w:right w:val="single" w:sz="4" w:space="0" w:color="auto"/>
            </w:tcBorders>
            <w:shd w:val="clear" w:color="auto" w:fill="D9D9D9"/>
          </w:tcPr>
          <w:p w:rsidR="00A025C5" w:rsidRPr="00370871" w:rsidRDefault="00EC52E0"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Наименование</w:t>
            </w:r>
          </w:p>
        </w:tc>
        <w:tc>
          <w:tcPr>
            <w:tcW w:w="1300" w:type="dxa"/>
            <w:vMerge w:val="restart"/>
            <w:tcBorders>
              <w:top w:val="thinThickSmallGap" w:sz="24" w:space="0" w:color="auto"/>
              <w:left w:val="nil"/>
              <w:right w:val="single" w:sz="4" w:space="0" w:color="auto"/>
            </w:tcBorders>
            <w:shd w:val="clear" w:color="auto" w:fill="D9D9D9"/>
            <w:noWrap/>
          </w:tcPr>
          <w:p w:rsidR="00A025C5" w:rsidRPr="00370871" w:rsidRDefault="00A025C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Разм-ть</w:t>
            </w:r>
          </w:p>
        </w:tc>
        <w:tc>
          <w:tcPr>
            <w:tcW w:w="6465" w:type="dxa"/>
            <w:gridSpan w:val="3"/>
            <w:tcBorders>
              <w:top w:val="thinThickSmallGap" w:sz="24" w:space="0" w:color="auto"/>
              <w:left w:val="nil"/>
              <w:bottom w:val="single" w:sz="4" w:space="0" w:color="auto"/>
              <w:right w:val="single" w:sz="4" w:space="0" w:color="auto"/>
            </w:tcBorders>
            <w:shd w:val="clear" w:color="auto" w:fill="D9D9D9"/>
            <w:noWrap/>
          </w:tcPr>
          <w:p w:rsidR="00A025C5" w:rsidRPr="00370871" w:rsidRDefault="00A025C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Тепловая нагрузка потребителей</w:t>
            </w:r>
          </w:p>
        </w:tc>
      </w:tr>
      <w:tr w:rsidR="00A025C5" w:rsidRPr="00370871" w:rsidTr="005A1BDA">
        <w:trPr>
          <w:trHeight w:val="139"/>
        </w:trPr>
        <w:tc>
          <w:tcPr>
            <w:tcW w:w="1879" w:type="dxa"/>
            <w:vMerge/>
            <w:tcBorders>
              <w:left w:val="single" w:sz="4" w:space="0" w:color="auto"/>
              <w:bottom w:val="thickThinSmallGap" w:sz="24" w:space="0" w:color="auto"/>
              <w:right w:val="single" w:sz="4" w:space="0" w:color="auto"/>
            </w:tcBorders>
            <w:shd w:val="clear" w:color="auto" w:fill="D9D9D9"/>
          </w:tcPr>
          <w:p w:rsidR="00A025C5" w:rsidRPr="00370871" w:rsidRDefault="00A025C5" w:rsidP="00370871">
            <w:pPr>
              <w:spacing w:after="0" w:line="240" w:lineRule="auto"/>
              <w:ind w:firstLine="284"/>
              <w:rPr>
                <w:rFonts w:ascii="Times New Roman" w:hAnsi="Times New Roman"/>
                <w:b/>
                <w:bCs/>
                <w:color w:val="000000"/>
                <w:sz w:val="12"/>
                <w:szCs w:val="12"/>
              </w:rPr>
            </w:pPr>
          </w:p>
        </w:tc>
        <w:tc>
          <w:tcPr>
            <w:tcW w:w="1300" w:type="dxa"/>
            <w:vMerge/>
            <w:tcBorders>
              <w:left w:val="nil"/>
              <w:bottom w:val="thickThinSmallGap" w:sz="24" w:space="0" w:color="auto"/>
              <w:right w:val="single" w:sz="4" w:space="0" w:color="auto"/>
            </w:tcBorders>
            <w:shd w:val="clear" w:color="auto" w:fill="D9D9D9"/>
            <w:noWrap/>
          </w:tcPr>
          <w:p w:rsidR="00A025C5" w:rsidRPr="00370871" w:rsidRDefault="00A025C5" w:rsidP="00370871">
            <w:pPr>
              <w:spacing w:after="0" w:line="240" w:lineRule="auto"/>
              <w:ind w:firstLine="284"/>
              <w:rPr>
                <w:rFonts w:ascii="Times New Roman" w:hAnsi="Times New Roman"/>
                <w:b/>
                <w:color w:val="000000"/>
                <w:sz w:val="12"/>
                <w:szCs w:val="12"/>
              </w:rPr>
            </w:pPr>
          </w:p>
        </w:tc>
        <w:tc>
          <w:tcPr>
            <w:tcW w:w="1929" w:type="dxa"/>
            <w:tcBorders>
              <w:top w:val="single" w:sz="4" w:space="0" w:color="auto"/>
              <w:left w:val="nil"/>
              <w:bottom w:val="thickThinSmallGap" w:sz="24" w:space="0" w:color="auto"/>
              <w:right w:val="single" w:sz="4" w:space="0" w:color="auto"/>
            </w:tcBorders>
            <w:shd w:val="clear" w:color="auto" w:fill="D9D9D9"/>
            <w:noWrap/>
          </w:tcPr>
          <w:p w:rsidR="00A025C5" w:rsidRPr="00370871" w:rsidRDefault="00A025C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 xml:space="preserve">Отопление </w:t>
            </w:r>
          </w:p>
        </w:tc>
        <w:tc>
          <w:tcPr>
            <w:tcW w:w="2127" w:type="dxa"/>
            <w:tcBorders>
              <w:top w:val="single" w:sz="4" w:space="0" w:color="auto"/>
              <w:left w:val="nil"/>
              <w:bottom w:val="thickThinSmallGap" w:sz="24" w:space="0" w:color="auto"/>
              <w:right w:val="single" w:sz="4" w:space="0" w:color="auto"/>
            </w:tcBorders>
            <w:shd w:val="clear" w:color="auto" w:fill="D9D9D9"/>
            <w:noWrap/>
          </w:tcPr>
          <w:p w:rsidR="00A025C5" w:rsidRPr="00370871" w:rsidRDefault="00A025C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Горячее водоснабжение</w:t>
            </w:r>
          </w:p>
        </w:tc>
        <w:tc>
          <w:tcPr>
            <w:tcW w:w="2409" w:type="dxa"/>
            <w:tcBorders>
              <w:top w:val="single" w:sz="4" w:space="0" w:color="auto"/>
              <w:left w:val="nil"/>
              <w:bottom w:val="thickThinSmallGap" w:sz="24" w:space="0" w:color="auto"/>
              <w:right w:val="single" w:sz="4" w:space="0" w:color="auto"/>
            </w:tcBorders>
            <w:shd w:val="clear" w:color="auto" w:fill="D9D9D9"/>
            <w:noWrap/>
          </w:tcPr>
          <w:p w:rsidR="00A025C5" w:rsidRPr="00370871" w:rsidRDefault="00A025C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Суммарная нагрузка</w:t>
            </w:r>
          </w:p>
        </w:tc>
      </w:tr>
      <w:tr w:rsidR="00CF4E2A" w:rsidRPr="00370871" w:rsidTr="005A1BDA">
        <w:trPr>
          <w:trHeight w:val="315"/>
        </w:trPr>
        <w:tc>
          <w:tcPr>
            <w:tcW w:w="1879" w:type="dxa"/>
            <w:tcBorders>
              <w:top w:val="thickThinSmallGap" w:sz="24" w:space="0" w:color="auto"/>
              <w:left w:val="single" w:sz="4" w:space="0" w:color="auto"/>
              <w:bottom w:val="single" w:sz="4" w:space="0" w:color="auto"/>
              <w:right w:val="single" w:sz="4" w:space="0" w:color="auto"/>
            </w:tcBorders>
            <w:shd w:val="clear" w:color="auto" w:fill="auto"/>
            <w:hideMark/>
          </w:tcPr>
          <w:p w:rsidR="00CF4E2A" w:rsidRPr="00370871" w:rsidRDefault="00CF4E2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СП Антоновка</w:t>
            </w:r>
          </w:p>
        </w:tc>
        <w:tc>
          <w:tcPr>
            <w:tcW w:w="1300" w:type="dxa"/>
            <w:tcBorders>
              <w:top w:val="thickThinSmallGap" w:sz="24" w:space="0" w:color="auto"/>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Гкал/час</w:t>
            </w:r>
          </w:p>
        </w:tc>
        <w:tc>
          <w:tcPr>
            <w:tcW w:w="1929" w:type="dxa"/>
            <w:tcBorders>
              <w:top w:val="thickThinSmallGap" w:sz="24" w:space="0" w:color="auto"/>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0,803</w:t>
            </w:r>
          </w:p>
        </w:tc>
        <w:tc>
          <w:tcPr>
            <w:tcW w:w="2127" w:type="dxa"/>
            <w:tcBorders>
              <w:top w:val="thickThinSmallGap" w:sz="24" w:space="0" w:color="auto"/>
              <w:left w:val="nil"/>
              <w:bottom w:val="single" w:sz="4" w:space="0" w:color="auto"/>
              <w:right w:val="single" w:sz="4" w:space="0" w:color="auto"/>
            </w:tcBorders>
            <w:shd w:val="clear" w:color="auto" w:fill="auto"/>
            <w:noWrap/>
          </w:tcPr>
          <w:p w:rsidR="00CF4E2A"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409" w:type="dxa"/>
            <w:tcBorders>
              <w:top w:val="thickThinSmallGap" w:sz="24" w:space="0" w:color="auto"/>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0,803</w:t>
            </w:r>
          </w:p>
        </w:tc>
      </w:tr>
      <w:tr w:rsidR="00CF4E2A" w:rsidRPr="00370871" w:rsidTr="005A1BDA">
        <w:trPr>
          <w:trHeight w:val="315"/>
        </w:trPr>
        <w:tc>
          <w:tcPr>
            <w:tcW w:w="1879" w:type="dxa"/>
            <w:tcBorders>
              <w:top w:val="nil"/>
              <w:left w:val="single" w:sz="4" w:space="0" w:color="auto"/>
              <w:bottom w:val="single" w:sz="4" w:space="0" w:color="auto"/>
              <w:right w:val="single" w:sz="4" w:space="0" w:color="auto"/>
            </w:tcBorders>
            <w:shd w:val="clear" w:color="auto" w:fill="auto"/>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Жилые</w:t>
            </w:r>
          </w:p>
        </w:tc>
        <w:tc>
          <w:tcPr>
            <w:tcW w:w="1300" w:type="dxa"/>
            <w:tcBorders>
              <w:top w:val="nil"/>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Гкал/час</w:t>
            </w:r>
          </w:p>
        </w:tc>
        <w:tc>
          <w:tcPr>
            <w:tcW w:w="1929" w:type="dxa"/>
            <w:tcBorders>
              <w:top w:val="nil"/>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0,624</w:t>
            </w:r>
          </w:p>
        </w:tc>
        <w:tc>
          <w:tcPr>
            <w:tcW w:w="2127" w:type="dxa"/>
            <w:tcBorders>
              <w:top w:val="nil"/>
              <w:left w:val="nil"/>
              <w:bottom w:val="single" w:sz="4" w:space="0" w:color="auto"/>
              <w:right w:val="single" w:sz="4" w:space="0" w:color="auto"/>
            </w:tcBorders>
            <w:shd w:val="clear" w:color="auto" w:fill="auto"/>
            <w:noWrap/>
          </w:tcPr>
          <w:p w:rsidR="00CF4E2A"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409" w:type="dxa"/>
            <w:tcBorders>
              <w:top w:val="nil"/>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0,624</w:t>
            </w:r>
          </w:p>
        </w:tc>
      </w:tr>
      <w:tr w:rsidR="00CF4E2A" w:rsidRPr="00370871" w:rsidTr="005A1BDA">
        <w:trPr>
          <w:trHeight w:val="315"/>
        </w:trPr>
        <w:tc>
          <w:tcPr>
            <w:tcW w:w="1879" w:type="dxa"/>
            <w:tcBorders>
              <w:top w:val="nil"/>
              <w:left w:val="single" w:sz="4" w:space="0" w:color="auto"/>
              <w:bottom w:val="single" w:sz="4" w:space="0" w:color="auto"/>
              <w:right w:val="single" w:sz="4" w:space="0" w:color="auto"/>
            </w:tcBorders>
            <w:shd w:val="clear" w:color="auto" w:fill="auto"/>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Общественные</w:t>
            </w:r>
            <w:r w:rsidR="0080232D" w:rsidRPr="00370871">
              <w:rPr>
                <w:rFonts w:ascii="Times New Roman" w:hAnsi="Times New Roman"/>
                <w:color w:val="000000"/>
                <w:sz w:val="12"/>
                <w:szCs w:val="12"/>
              </w:rPr>
              <w:t xml:space="preserve"> и прочие</w:t>
            </w:r>
          </w:p>
        </w:tc>
        <w:tc>
          <w:tcPr>
            <w:tcW w:w="1300" w:type="dxa"/>
            <w:tcBorders>
              <w:top w:val="nil"/>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Гкал/час</w:t>
            </w:r>
          </w:p>
        </w:tc>
        <w:tc>
          <w:tcPr>
            <w:tcW w:w="1929" w:type="dxa"/>
            <w:tcBorders>
              <w:top w:val="nil"/>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0,1</w:t>
            </w:r>
            <w:r w:rsidR="0080232D" w:rsidRPr="00370871">
              <w:rPr>
                <w:rFonts w:ascii="Times New Roman" w:hAnsi="Times New Roman"/>
                <w:color w:val="000000"/>
                <w:sz w:val="12"/>
                <w:szCs w:val="12"/>
              </w:rPr>
              <w:t>66</w:t>
            </w:r>
          </w:p>
        </w:tc>
        <w:tc>
          <w:tcPr>
            <w:tcW w:w="2127" w:type="dxa"/>
            <w:tcBorders>
              <w:top w:val="nil"/>
              <w:left w:val="nil"/>
              <w:bottom w:val="single" w:sz="4" w:space="0" w:color="auto"/>
              <w:right w:val="single" w:sz="4" w:space="0" w:color="auto"/>
            </w:tcBorders>
            <w:shd w:val="clear" w:color="auto" w:fill="auto"/>
            <w:noWrap/>
          </w:tcPr>
          <w:p w:rsidR="00CF4E2A"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409" w:type="dxa"/>
            <w:tcBorders>
              <w:top w:val="nil"/>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0,1</w:t>
            </w:r>
            <w:r w:rsidR="0080232D" w:rsidRPr="00370871">
              <w:rPr>
                <w:rFonts w:ascii="Times New Roman" w:hAnsi="Times New Roman"/>
                <w:color w:val="000000"/>
                <w:sz w:val="12"/>
                <w:szCs w:val="12"/>
              </w:rPr>
              <w:t>66</w:t>
            </w:r>
          </w:p>
        </w:tc>
      </w:tr>
      <w:tr w:rsidR="00CF4E2A" w:rsidRPr="00370871" w:rsidTr="005A1BDA">
        <w:trPr>
          <w:trHeight w:val="315"/>
        </w:trPr>
        <w:tc>
          <w:tcPr>
            <w:tcW w:w="1879" w:type="dxa"/>
            <w:tcBorders>
              <w:top w:val="nil"/>
              <w:left w:val="single" w:sz="4" w:space="0" w:color="auto"/>
              <w:bottom w:val="single" w:sz="4" w:space="0" w:color="auto"/>
              <w:right w:val="single" w:sz="4" w:space="0" w:color="auto"/>
            </w:tcBorders>
            <w:shd w:val="clear" w:color="auto" w:fill="auto"/>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Промышленные</w:t>
            </w:r>
          </w:p>
        </w:tc>
        <w:tc>
          <w:tcPr>
            <w:tcW w:w="1300" w:type="dxa"/>
            <w:tcBorders>
              <w:top w:val="nil"/>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Гкал/час</w:t>
            </w:r>
          </w:p>
        </w:tc>
        <w:tc>
          <w:tcPr>
            <w:tcW w:w="1929" w:type="dxa"/>
            <w:tcBorders>
              <w:top w:val="nil"/>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0,013</w:t>
            </w:r>
          </w:p>
        </w:tc>
        <w:tc>
          <w:tcPr>
            <w:tcW w:w="2127" w:type="dxa"/>
            <w:tcBorders>
              <w:top w:val="nil"/>
              <w:left w:val="nil"/>
              <w:bottom w:val="single" w:sz="4" w:space="0" w:color="auto"/>
              <w:right w:val="single" w:sz="4" w:space="0" w:color="auto"/>
            </w:tcBorders>
            <w:shd w:val="clear" w:color="auto" w:fill="auto"/>
            <w:noWrap/>
          </w:tcPr>
          <w:p w:rsidR="00CF4E2A"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409" w:type="dxa"/>
            <w:tcBorders>
              <w:top w:val="nil"/>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0,013</w:t>
            </w:r>
          </w:p>
        </w:tc>
      </w:tr>
    </w:tbl>
    <w:p w:rsidR="00402FE6" w:rsidRPr="00370871" w:rsidRDefault="00402FE6" w:rsidP="00370871">
      <w:pPr>
        <w:pStyle w:val="afffff"/>
        <w:spacing w:line="240" w:lineRule="auto"/>
        <w:ind w:firstLine="284"/>
        <w:rPr>
          <w:sz w:val="12"/>
          <w:szCs w:val="12"/>
          <w:lang w:eastAsia="ru-RU"/>
        </w:rPr>
      </w:pPr>
    </w:p>
    <w:p w:rsidR="00A025C5" w:rsidRPr="00370871" w:rsidRDefault="00A025C5" w:rsidP="00370871">
      <w:pPr>
        <w:pStyle w:val="afffff"/>
        <w:spacing w:line="240" w:lineRule="auto"/>
        <w:ind w:firstLine="284"/>
        <w:rPr>
          <w:sz w:val="12"/>
          <w:szCs w:val="12"/>
          <w:lang w:eastAsia="ru-RU"/>
        </w:rPr>
      </w:pPr>
      <w:r w:rsidRPr="00370871">
        <w:rPr>
          <w:sz w:val="12"/>
          <w:szCs w:val="12"/>
          <w:lang w:eastAsia="ru-RU"/>
        </w:rPr>
        <w:t>Годовое потребление тепловой энергии по состоянию на 201</w:t>
      </w:r>
      <w:r w:rsidR="00CF4E2A" w:rsidRPr="00370871">
        <w:rPr>
          <w:sz w:val="12"/>
          <w:szCs w:val="12"/>
          <w:lang w:eastAsia="ru-RU"/>
        </w:rPr>
        <w:t>2</w:t>
      </w:r>
      <w:r w:rsidR="008C6855" w:rsidRPr="00370871">
        <w:rPr>
          <w:sz w:val="12"/>
          <w:szCs w:val="12"/>
          <w:lang w:eastAsia="ru-RU"/>
        </w:rPr>
        <w:t xml:space="preserve"> г. состав</w:t>
      </w:r>
      <w:r w:rsidR="00CF4E2A" w:rsidRPr="00370871">
        <w:rPr>
          <w:sz w:val="12"/>
          <w:szCs w:val="12"/>
          <w:lang w:eastAsia="ru-RU"/>
        </w:rPr>
        <w:t>ило</w:t>
      </w:r>
      <w:r w:rsidR="008C6855" w:rsidRPr="00370871">
        <w:rPr>
          <w:sz w:val="12"/>
          <w:szCs w:val="12"/>
          <w:lang w:eastAsia="ru-RU"/>
        </w:rPr>
        <w:t xml:space="preserve"> </w:t>
      </w:r>
      <w:r w:rsidR="00CF4E2A" w:rsidRPr="00370871">
        <w:rPr>
          <w:sz w:val="12"/>
          <w:szCs w:val="12"/>
          <w:lang w:eastAsia="ru-RU"/>
        </w:rPr>
        <w:t>3912,22</w:t>
      </w:r>
      <w:r w:rsidR="005176AD" w:rsidRPr="00370871">
        <w:rPr>
          <w:sz w:val="12"/>
          <w:szCs w:val="12"/>
          <w:lang w:eastAsia="ru-RU"/>
        </w:rPr>
        <w:t xml:space="preserve"> Гкал/год (таблица 35</w:t>
      </w:r>
      <w:r w:rsidR="00402FE6" w:rsidRPr="00370871">
        <w:rPr>
          <w:sz w:val="12"/>
          <w:szCs w:val="12"/>
          <w:lang w:eastAsia="ru-RU"/>
        </w:rPr>
        <w:t xml:space="preserve">). </w:t>
      </w:r>
    </w:p>
    <w:p w:rsidR="008C6855" w:rsidRPr="00370871" w:rsidRDefault="008C6855" w:rsidP="00370871">
      <w:pPr>
        <w:pStyle w:val="afffff"/>
        <w:spacing w:line="240" w:lineRule="auto"/>
        <w:ind w:firstLine="284"/>
        <w:jc w:val="center"/>
        <w:rPr>
          <w:sz w:val="12"/>
          <w:szCs w:val="12"/>
          <w:lang w:eastAsia="ru-RU"/>
        </w:rPr>
      </w:pPr>
    </w:p>
    <w:p w:rsidR="00A025C5" w:rsidRPr="00370871" w:rsidRDefault="00EC52E0" w:rsidP="00370871">
      <w:pPr>
        <w:spacing w:after="0" w:line="240" w:lineRule="auto"/>
        <w:ind w:firstLine="284"/>
        <w:jc w:val="center"/>
        <w:rPr>
          <w:rFonts w:ascii="Times New Roman" w:hAnsi="Times New Roman"/>
          <w:b/>
          <w:sz w:val="12"/>
          <w:szCs w:val="12"/>
          <w:lang w:eastAsia="en-US"/>
        </w:rPr>
      </w:pPr>
      <w:bookmarkStart w:id="430" w:name="_Toc392617090"/>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36</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w:t>
      </w:r>
      <w:r w:rsidR="00B707F8" w:rsidRPr="00370871">
        <w:rPr>
          <w:rFonts w:ascii="Times New Roman" w:hAnsi="Times New Roman"/>
          <w:b/>
          <w:sz w:val="12"/>
          <w:szCs w:val="12"/>
          <w:lang w:eastAsia="en-US"/>
        </w:rPr>
        <w:t xml:space="preserve">- </w:t>
      </w:r>
      <w:r w:rsidR="00A025C5" w:rsidRPr="00370871">
        <w:rPr>
          <w:rFonts w:ascii="Times New Roman" w:hAnsi="Times New Roman"/>
          <w:b/>
          <w:sz w:val="12"/>
          <w:szCs w:val="12"/>
          <w:lang w:eastAsia="en-US"/>
        </w:rPr>
        <w:t>Данные базового потребления тепла на цели теплоснабжения Поселения</w:t>
      </w:r>
      <w:bookmarkEnd w:id="430"/>
    </w:p>
    <w:p w:rsidR="005362D8" w:rsidRPr="00370871" w:rsidRDefault="005362D8" w:rsidP="00370871">
      <w:pPr>
        <w:spacing w:after="0" w:line="240" w:lineRule="auto"/>
        <w:ind w:firstLine="284"/>
        <w:rPr>
          <w:rFonts w:ascii="Times New Roman" w:hAnsi="Times New Roman"/>
          <w:b/>
          <w:sz w:val="12"/>
          <w:szCs w:val="12"/>
          <w:lang w:eastAsia="en-US"/>
        </w:rPr>
      </w:pPr>
    </w:p>
    <w:tbl>
      <w:tblPr>
        <w:tblW w:w="9644" w:type="dxa"/>
        <w:tblInd w:w="103" w:type="dxa"/>
        <w:tblLook w:val="04A0" w:firstRow="1" w:lastRow="0" w:firstColumn="1" w:lastColumn="0" w:noHBand="0" w:noVBand="1"/>
      </w:tblPr>
      <w:tblGrid>
        <w:gridCol w:w="1879"/>
        <w:gridCol w:w="1300"/>
        <w:gridCol w:w="1929"/>
        <w:gridCol w:w="2127"/>
        <w:gridCol w:w="2409"/>
      </w:tblGrid>
      <w:tr w:rsidR="00A025C5" w:rsidRPr="00370871" w:rsidTr="005362D8">
        <w:trPr>
          <w:trHeight w:val="233"/>
        </w:trPr>
        <w:tc>
          <w:tcPr>
            <w:tcW w:w="1879" w:type="dxa"/>
            <w:vMerge w:val="restart"/>
            <w:tcBorders>
              <w:top w:val="thinThickSmallGap" w:sz="24" w:space="0" w:color="auto"/>
              <w:left w:val="single" w:sz="4" w:space="0" w:color="auto"/>
              <w:right w:val="single" w:sz="4" w:space="0" w:color="auto"/>
            </w:tcBorders>
            <w:shd w:val="clear" w:color="auto" w:fill="D9D9D9"/>
          </w:tcPr>
          <w:p w:rsidR="00A025C5" w:rsidRPr="00370871" w:rsidRDefault="00EC52E0"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Наименование</w:t>
            </w:r>
          </w:p>
        </w:tc>
        <w:tc>
          <w:tcPr>
            <w:tcW w:w="1300" w:type="dxa"/>
            <w:vMerge w:val="restart"/>
            <w:tcBorders>
              <w:top w:val="thinThickSmallGap" w:sz="24" w:space="0" w:color="auto"/>
              <w:left w:val="nil"/>
              <w:right w:val="single" w:sz="4" w:space="0" w:color="auto"/>
            </w:tcBorders>
            <w:shd w:val="clear" w:color="auto" w:fill="D9D9D9"/>
            <w:noWrap/>
          </w:tcPr>
          <w:p w:rsidR="00A025C5" w:rsidRPr="00370871" w:rsidRDefault="00A025C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Разм-ть</w:t>
            </w:r>
          </w:p>
        </w:tc>
        <w:tc>
          <w:tcPr>
            <w:tcW w:w="6465" w:type="dxa"/>
            <w:gridSpan w:val="3"/>
            <w:tcBorders>
              <w:top w:val="thinThickSmallGap" w:sz="24" w:space="0" w:color="auto"/>
              <w:left w:val="nil"/>
              <w:bottom w:val="single" w:sz="4" w:space="0" w:color="auto"/>
              <w:right w:val="single" w:sz="4" w:space="0" w:color="auto"/>
            </w:tcBorders>
            <w:shd w:val="clear" w:color="auto" w:fill="D9D9D9"/>
            <w:noWrap/>
          </w:tcPr>
          <w:p w:rsidR="00A025C5" w:rsidRPr="00370871" w:rsidRDefault="003944F0"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Потребление тепловой энергии</w:t>
            </w:r>
          </w:p>
        </w:tc>
      </w:tr>
      <w:tr w:rsidR="00A025C5" w:rsidRPr="00370871" w:rsidTr="005362D8">
        <w:trPr>
          <w:trHeight w:val="134"/>
        </w:trPr>
        <w:tc>
          <w:tcPr>
            <w:tcW w:w="1879" w:type="dxa"/>
            <w:vMerge/>
            <w:tcBorders>
              <w:left w:val="single" w:sz="4" w:space="0" w:color="auto"/>
              <w:bottom w:val="thickThinSmallGap" w:sz="24" w:space="0" w:color="auto"/>
              <w:right w:val="single" w:sz="4" w:space="0" w:color="auto"/>
            </w:tcBorders>
            <w:shd w:val="clear" w:color="auto" w:fill="D9D9D9"/>
          </w:tcPr>
          <w:p w:rsidR="00A025C5" w:rsidRPr="00370871" w:rsidRDefault="00A025C5" w:rsidP="00370871">
            <w:pPr>
              <w:spacing w:after="0" w:line="240" w:lineRule="auto"/>
              <w:ind w:firstLine="284"/>
              <w:rPr>
                <w:rFonts w:ascii="Times New Roman" w:hAnsi="Times New Roman"/>
                <w:b/>
                <w:bCs/>
                <w:color w:val="000000"/>
                <w:sz w:val="12"/>
                <w:szCs w:val="12"/>
              </w:rPr>
            </w:pPr>
          </w:p>
        </w:tc>
        <w:tc>
          <w:tcPr>
            <w:tcW w:w="1300" w:type="dxa"/>
            <w:vMerge/>
            <w:tcBorders>
              <w:left w:val="nil"/>
              <w:bottom w:val="thickThinSmallGap" w:sz="24" w:space="0" w:color="auto"/>
              <w:right w:val="single" w:sz="4" w:space="0" w:color="auto"/>
            </w:tcBorders>
            <w:shd w:val="clear" w:color="auto" w:fill="D9D9D9"/>
            <w:noWrap/>
          </w:tcPr>
          <w:p w:rsidR="00A025C5" w:rsidRPr="00370871" w:rsidRDefault="00A025C5" w:rsidP="00370871">
            <w:pPr>
              <w:spacing w:after="0" w:line="240" w:lineRule="auto"/>
              <w:ind w:firstLine="284"/>
              <w:rPr>
                <w:rFonts w:ascii="Times New Roman" w:hAnsi="Times New Roman"/>
                <w:b/>
                <w:color w:val="000000"/>
                <w:sz w:val="12"/>
                <w:szCs w:val="12"/>
              </w:rPr>
            </w:pPr>
          </w:p>
        </w:tc>
        <w:tc>
          <w:tcPr>
            <w:tcW w:w="1929" w:type="dxa"/>
            <w:tcBorders>
              <w:top w:val="single" w:sz="4" w:space="0" w:color="auto"/>
              <w:left w:val="nil"/>
              <w:bottom w:val="thickThinSmallGap" w:sz="24" w:space="0" w:color="auto"/>
              <w:right w:val="single" w:sz="4" w:space="0" w:color="auto"/>
            </w:tcBorders>
            <w:shd w:val="clear" w:color="auto" w:fill="D9D9D9"/>
            <w:noWrap/>
          </w:tcPr>
          <w:p w:rsidR="00A025C5" w:rsidRPr="00370871" w:rsidRDefault="00A025C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 xml:space="preserve">Отопление </w:t>
            </w:r>
          </w:p>
        </w:tc>
        <w:tc>
          <w:tcPr>
            <w:tcW w:w="2127" w:type="dxa"/>
            <w:tcBorders>
              <w:top w:val="single" w:sz="4" w:space="0" w:color="auto"/>
              <w:left w:val="nil"/>
              <w:bottom w:val="thickThinSmallGap" w:sz="24" w:space="0" w:color="auto"/>
              <w:right w:val="single" w:sz="4" w:space="0" w:color="auto"/>
            </w:tcBorders>
            <w:shd w:val="clear" w:color="auto" w:fill="D9D9D9"/>
            <w:noWrap/>
          </w:tcPr>
          <w:p w:rsidR="00A025C5" w:rsidRPr="00370871" w:rsidRDefault="00A025C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Горячее водоснабжение</w:t>
            </w:r>
          </w:p>
        </w:tc>
        <w:tc>
          <w:tcPr>
            <w:tcW w:w="2409" w:type="dxa"/>
            <w:tcBorders>
              <w:top w:val="single" w:sz="4" w:space="0" w:color="auto"/>
              <w:left w:val="nil"/>
              <w:bottom w:val="thickThinSmallGap" w:sz="24" w:space="0" w:color="auto"/>
              <w:right w:val="single" w:sz="4" w:space="0" w:color="auto"/>
            </w:tcBorders>
            <w:shd w:val="clear" w:color="auto" w:fill="D9D9D9"/>
            <w:noWrap/>
          </w:tcPr>
          <w:p w:rsidR="00A025C5" w:rsidRPr="00370871" w:rsidRDefault="00A025C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Суммарная нагрузка</w:t>
            </w:r>
          </w:p>
        </w:tc>
      </w:tr>
      <w:tr w:rsidR="00CF4E2A" w:rsidRPr="00370871" w:rsidTr="005362D8">
        <w:trPr>
          <w:trHeight w:val="315"/>
        </w:trPr>
        <w:tc>
          <w:tcPr>
            <w:tcW w:w="1879" w:type="dxa"/>
            <w:tcBorders>
              <w:top w:val="thickThinSmallGap" w:sz="24" w:space="0" w:color="auto"/>
              <w:left w:val="single" w:sz="4" w:space="0" w:color="auto"/>
              <w:bottom w:val="single" w:sz="4" w:space="0" w:color="auto"/>
              <w:right w:val="single" w:sz="4" w:space="0" w:color="auto"/>
            </w:tcBorders>
            <w:shd w:val="clear" w:color="auto" w:fill="auto"/>
            <w:hideMark/>
          </w:tcPr>
          <w:p w:rsidR="00CF4E2A" w:rsidRPr="00370871" w:rsidRDefault="00CF4E2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СП Антоновка</w:t>
            </w:r>
          </w:p>
        </w:tc>
        <w:tc>
          <w:tcPr>
            <w:tcW w:w="1300" w:type="dxa"/>
            <w:tcBorders>
              <w:top w:val="thickThinSmallGap" w:sz="24" w:space="0" w:color="auto"/>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w:t>
            </w:r>
          </w:p>
        </w:tc>
        <w:tc>
          <w:tcPr>
            <w:tcW w:w="1929" w:type="dxa"/>
            <w:tcBorders>
              <w:top w:val="thickThinSmallGap" w:sz="24" w:space="0" w:color="auto"/>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3912,22</w:t>
            </w:r>
          </w:p>
        </w:tc>
        <w:tc>
          <w:tcPr>
            <w:tcW w:w="2127" w:type="dxa"/>
            <w:tcBorders>
              <w:top w:val="thickThinSmallGap" w:sz="24" w:space="0" w:color="auto"/>
              <w:left w:val="nil"/>
              <w:bottom w:val="single" w:sz="4" w:space="0" w:color="auto"/>
              <w:right w:val="single" w:sz="4" w:space="0" w:color="auto"/>
            </w:tcBorders>
            <w:shd w:val="clear" w:color="auto" w:fill="auto"/>
            <w:noWrap/>
          </w:tcPr>
          <w:p w:rsidR="00CF4E2A" w:rsidRPr="00370871" w:rsidRDefault="004E3D6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409" w:type="dxa"/>
            <w:tcBorders>
              <w:top w:val="thickThinSmallGap" w:sz="24" w:space="0" w:color="auto"/>
              <w:left w:val="nil"/>
              <w:bottom w:val="single" w:sz="4" w:space="0" w:color="auto"/>
              <w:right w:val="single" w:sz="4" w:space="0" w:color="auto"/>
            </w:tcBorders>
            <w:shd w:val="clear" w:color="auto" w:fill="auto"/>
            <w:noWrap/>
            <w:hideMark/>
          </w:tcPr>
          <w:p w:rsidR="00CF4E2A" w:rsidRPr="00370871" w:rsidRDefault="00CF4E2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3912,22</w:t>
            </w:r>
          </w:p>
        </w:tc>
      </w:tr>
      <w:tr w:rsidR="001E5470" w:rsidRPr="00370871" w:rsidTr="005362D8">
        <w:trPr>
          <w:trHeight w:val="315"/>
        </w:trPr>
        <w:tc>
          <w:tcPr>
            <w:tcW w:w="1879" w:type="dxa"/>
            <w:tcBorders>
              <w:top w:val="nil"/>
              <w:left w:val="single" w:sz="4" w:space="0" w:color="auto"/>
              <w:bottom w:val="single" w:sz="4" w:space="0" w:color="auto"/>
              <w:right w:val="single" w:sz="4" w:space="0" w:color="auto"/>
            </w:tcBorders>
            <w:shd w:val="clear" w:color="auto" w:fill="auto"/>
            <w:hideMark/>
          </w:tcPr>
          <w:p w:rsidR="001E5470"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Жилые</w:t>
            </w:r>
          </w:p>
        </w:tc>
        <w:tc>
          <w:tcPr>
            <w:tcW w:w="1300" w:type="dxa"/>
            <w:tcBorders>
              <w:top w:val="nil"/>
              <w:left w:val="nil"/>
              <w:bottom w:val="single" w:sz="4" w:space="0" w:color="auto"/>
              <w:right w:val="single" w:sz="4" w:space="0" w:color="auto"/>
            </w:tcBorders>
            <w:shd w:val="clear" w:color="auto" w:fill="auto"/>
            <w:noWrap/>
            <w:hideMark/>
          </w:tcPr>
          <w:p w:rsidR="001E5470"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Гкал/год</w:t>
            </w:r>
          </w:p>
        </w:tc>
        <w:tc>
          <w:tcPr>
            <w:tcW w:w="1929" w:type="dxa"/>
            <w:tcBorders>
              <w:top w:val="nil"/>
              <w:left w:val="nil"/>
              <w:bottom w:val="single" w:sz="4" w:space="0" w:color="auto"/>
              <w:right w:val="single" w:sz="4" w:space="0" w:color="auto"/>
            </w:tcBorders>
            <w:shd w:val="clear" w:color="auto" w:fill="auto"/>
            <w:noWrap/>
            <w:hideMark/>
          </w:tcPr>
          <w:p w:rsidR="001E5470"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3040,13</w:t>
            </w:r>
          </w:p>
        </w:tc>
        <w:tc>
          <w:tcPr>
            <w:tcW w:w="2127" w:type="dxa"/>
            <w:tcBorders>
              <w:top w:val="nil"/>
              <w:left w:val="nil"/>
              <w:bottom w:val="single" w:sz="4" w:space="0" w:color="auto"/>
              <w:right w:val="single" w:sz="4" w:space="0" w:color="auto"/>
            </w:tcBorders>
            <w:shd w:val="clear" w:color="auto" w:fill="auto"/>
            <w:noWrap/>
          </w:tcPr>
          <w:p w:rsidR="001E5470" w:rsidRPr="00370871" w:rsidRDefault="004E3D6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409" w:type="dxa"/>
            <w:tcBorders>
              <w:top w:val="nil"/>
              <w:left w:val="nil"/>
              <w:bottom w:val="single" w:sz="4" w:space="0" w:color="auto"/>
              <w:right w:val="single" w:sz="4" w:space="0" w:color="auto"/>
            </w:tcBorders>
            <w:shd w:val="clear" w:color="auto" w:fill="auto"/>
            <w:noWrap/>
            <w:hideMark/>
          </w:tcPr>
          <w:p w:rsidR="001E5470"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3040,13</w:t>
            </w:r>
          </w:p>
        </w:tc>
      </w:tr>
      <w:tr w:rsidR="001E5470" w:rsidRPr="00370871" w:rsidTr="005362D8">
        <w:trPr>
          <w:trHeight w:val="315"/>
        </w:trPr>
        <w:tc>
          <w:tcPr>
            <w:tcW w:w="1879" w:type="dxa"/>
            <w:tcBorders>
              <w:top w:val="nil"/>
              <w:left w:val="single" w:sz="4" w:space="0" w:color="auto"/>
              <w:bottom w:val="single" w:sz="4" w:space="0" w:color="auto"/>
              <w:right w:val="single" w:sz="4" w:space="0" w:color="auto"/>
            </w:tcBorders>
            <w:shd w:val="clear" w:color="auto" w:fill="auto"/>
            <w:hideMark/>
          </w:tcPr>
          <w:p w:rsidR="001E5470"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Общественные</w:t>
            </w:r>
            <w:r w:rsidR="004C5C6C" w:rsidRPr="00370871">
              <w:rPr>
                <w:rFonts w:ascii="Times New Roman" w:hAnsi="Times New Roman"/>
                <w:color w:val="000000"/>
                <w:sz w:val="12"/>
                <w:szCs w:val="12"/>
              </w:rPr>
              <w:t xml:space="preserve"> и прочие</w:t>
            </w:r>
          </w:p>
        </w:tc>
        <w:tc>
          <w:tcPr>
            <w:tcW w:w="1300" w:type="dxa"/>
            <w:tcBorders>
              <w:top w:val="nil"/>
              <w:left w:val="nil"/>
              <w:bottom w:val="single" w:sz="4" w:space="0" w:color="auto"/>
              <w:right w:val="single" w:sz="4" w:space="0" w:color="auto"/>
            </w:tcBorders>
            <w:shd w:val="clear" w:color="auto" w:fill="auto"/>
            <w:noWrap/>
            <w:hideMark/>
          </w:tcPr>
          <w:p w:rsidR="001E5470"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Гкал/год</w:t>
            </w:r>
          </w:p>
        </w:tc>
        <w:tc>
          <w:tcPr>
            <w:tcW w:w="1929" w:type="dxa"/>
            <w:tcBorders>
              <w:top w:val="nil"/>
              <w:left w:val="nil"/>
              <w:bottom w:val="single" w:sz="4" w:space="0" w:color="auto"/>
              <w:right w:val="single" w:sz="4" w:space="0" w:color="auto"/>
            </w:tcBorders>
            <w:shd w:val="clear" w:color="auto" w:fill="auto"/>
            <w:noWrap/>
            <w:hideMark/>
          </w:tcPr>
          <w:p w:rsidR="001E5470" w:rsidRPr="00370871" w:rsidRDefault="004C5C6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808,75</w:t>
            </w:r>
          </w:p>
        </w:tc>
        <w:tc>
          <w:tcPr>
            <w:tcW w:w="2127" w:type="dxa"/>
            <w:tcBorders>
              <w:top w:val="nil"/>
              <w:left w:val="nil"/>
              <w:bottom w:val="single" w:sz="4" w:space="0" w:color="auto"/>
              <w:right w:val="single" w:sz="4" w:space="0" w:color="auto"/>
            </w:tcBorders>
            <w:shd w:val="clear" w:color="auto" w:fill="auto"/>
            <w:noWrap/>
          </w:tcPr>
          <w:p w:rsidR="001E5470" w:rsidRPr="00370871" w:rsidRDefault="004E3D6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409" w:type="dxa"/>
            <w:tcBorders>
              <w:top w:val="nil"/>
              <w:left w:val="nil"/>
              <w:bottom w:val="single" w:sz="4" w:space="0" w:color="auto"/>
              <w:right w:val="single" w:sz="4" w:space="0" w:color="auto"/>
            </w:tcBorders>
            <w:shd w:val="clear" w:color="auto" w:fill="auto"/>
            <w:noWrap/>
            <w:hideMark/>
          </w:tcPr>
          <w:p w:rsidR="001E5470" w:rsidRPr="00370871" w:rsidRDefault="004C5C6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808,75</w:t>
            </w:r>
          </w:p>
        </w:tc>
      </w:tr>
      <w:tr w:rsidR="001E5470" w:rsidRPr="00370871" w:rsidTr="005362D8">
        <w:trPr>
          <w:trHeight w:val="315"/>
        </w:trPr>
        <w:tc>
          <w:tcPr>
            <w:tcW w:w="1879" w:type="dxa"/>
            <w:tcBorders>
              <w:top w:val="nil"/>
              <w:left w:val="single" w:sz="4" w:space="0" w:color="auto"/>
              <w:bottom w:val="single" w:sz="4" w:space="0" w:color="auto"/>
              <w:right w:val="single" w:sz="4" w:space="0" w:color="auto"/>
            </w:tcBorders>
            <w:shd w:val="clear" w:color="auto" w:fill="auto"/>
            <w:hideMark/>
          </w:tcPr>
          <w:p w:rsidR="001E5470"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Промышленные</w:t>
            </w:r>
          </w:p>
        </w:tc>
        <w:tc>
          <w:tcPr>
            <w:tcW w:w="1300" w:type="dxa"/>
            <w:tcBorders>
              <w:top w:val="nil"/>
              <w:left w:val="nil"/>
              <w:bottom w:val="single" w:sz="4" w:space="0" w:color="auto"/>
              <w:right w:val="single" w:sz="4" w:space="0" w:color="auto"/>
            </w:tcBorders>
            <w:shd w:val="clear" w:color="auto" w:fill="auto"/>
            <w:noWrap/>
            <w:hideMark/>
          </w:tcPr>
          <w:p w:rsidR="001E5470"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Гкал/год</w:t>
            </w:r>
          </w:p>
        </w:tc>
        <w:tc>
          <w:tcPr>
            <w:tcW w:w="1929" w:type="dxa"/>
            <w:tcBorders>
              <w:top w:val="nil"/>
              <w:left w:val="nil"/>
              <w:bottom w:val="single" w:sz="4" w:space="0" w:color="auto"/>
              <w:right w:val="single" w:sz="4" w:space="0" w:color="auto"/>
            </w:tcBorders>
            <w:shd w:val="clear" w:color="auto" w:fill="auto"/>
            <w:noWrap/>
            <w:hideMark/>
          </w:tcPr>
          <w:p w:rsidR="001E5470"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63,34</w:t>
            </w:r>
          </w:p>
        </w:tc>
        <w:tc>
          <w:tcPr>
            <w:tcW w:w="2127" w:type="dxa"/>
            <w:tcBorders>
              <w:top w:val="nil"/>
              <w:left w:val="nil"/>
              <w:bottom w:val="single" w:sz="4" w:space="0" w:color="auto"/>
              <w:right w:val="single" w:sz="4" w:space="0" w:color="auto"/>
            </w:tcBorders>
            <w:shd w:val="clear" w:color="auto" w:fill="auto"/>
            <w:noWrap/>
          </w:tcPr>
          <w:p w:rsidR="001E5470" w:rsidRPr="00370871" w:rsidRDefault="004E3D6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2409" w:type="dxa"/>
            <w:tcBorders>
              <w:top w:val="nil"/>
              <w:left w:val="nil"/>
              <w:bottom w:val="single" w:sz="4" w:space="0" w:color="auto"/>
              <w:right w:val="single" w:sz="4" w:space="0" w:color="auto"/>
            </w:tcBorders>
            <w:shd w:val="clear" w:color="auto" w:fill="auto"/>
            <w:noWrap/>
            <w:hideMark/>
          </w:tcPr>
          <w:p w:rsidR="001E5470" w:rsidRPr="00370871" w:rsidRDefault="001E547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63,34</w:t>
            </w:r>
          </w:p>
        </w:tc>
      </w:tr>
    </w:tbl>
    <w:p w:rsidR="001F2C40" w:rsidRPr="00370871" w:rsidRDefault="001F2C40" w:rsidP="00370871">
      <w:pPr>
        <w:pStyle w:val="23"/>
        <w:numPr>
          <w:ilvl w:val="0"/>
          <w:numId w:val="0"/>
        </w:numPr>
        <w:spacing w:before="0" w:after="0"/>
        <w:ind w:firstLine="284"/>
        <w:rPr>
          <w:rFonts w:ascii="Times New Roman" w:hAnsi="Times New Roman"/>
          <w:sz w:val="12"/>
          <w:szCs w:val="12"/>
        </w:rPr>
      </w:pPr>
    </w:p>
    <w:p w:rsidR="005362D8" w:rsidRPr="00370871" w:rsidRDefault="00A025C5" w:rsidP="00370871">
      <w:pPr>
        <w:pStyle w:val="23"/>
        <w:tabs>
          <w:tab w:val="clear" w:pos="1986"/>
          <w:tab w:val="num" w:pos="142"/>
          <w:tab w:val="left" w:pos="284"/>
        </w:tabs>
        <w:spacing w:before="0" w:after="0"/>
        <w:ind w:left="0" w:firstLine="284"/>
        <w:rPr>
          <w:rFonts w:ascii="Times New Roman" w:hAnsi="Times New Roman"/>
          <w:b/>
          <w:sz w:val="12"/>
          <w:szCs w:val="12"/>
          <w:lang w:eastAsia="ru-RU"/>
        </w:rPr>
      </w:pPr>
      <w:bookmarkStart w:id="431" w:name="_Toc377934538"/>
      <w:bookmarkStart w:id="432" w:name="_Toc392616990"/>
      <w:r w:rsidRPr="00370871">
        <w:rPr>
          <w:rFonts w:ascii="Times New Roman" w:hAnsi="Times New Roman"/>
          <w:b/>
          <w:sz w:val="12"/>
          <w:szCs w:val="12"/>
          <w:lang w:eastAsia="ru-RU"/>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31"/>
      <w:bookmarkEnd w:id="432"/>
    </w:p>
    <w:p w:rsidR="00A025C5" w:rsidRPr="00370871" w:rsidRDefault="003A1973"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В проекте Генерального плана Поселения были разработаны мероприятия по развитию жилищного фонда Поселения.</w:t>
      </w:r>
    </w:p>
    <w:p w:rsidR="003A1973" w:rsidRPr="00370871" w:rsidRDefault="003A1973" w:rsidP="00370871">
      <w:pPr>
        <w:spacing w:after="0" w:line="240" w:lineRule="auto"/>
        <w:ind w:firstLine="284"/>
        <w:rPr>
          <w:rFonts w:ascii="Times New Roman" w:hAnsi="Times New Roman"/>
          <w:sz w:val="12"/>
          <w:szCs w:val="12"/>
        </w:rPr>
      </w:pPr>
      <w:r w:rsidRPr="00370871">
        <w:rPr>
          <w:rFonts w:ascii="Times New Roman" w:hAnsi="Times New Roman"/>
          <w:sz w:val="12"/>
          <w:szCs w:val="12"/>
        </w:rPr>
        <w:t xml:space="preserve">Данные </w:t>
      </w:r>
      <w:r w:rsidR="00402FE6" w:rsidRPr="00370871">
        <w:rPr>
          <w:rFonts w:ascii="Times New Roman" w:hAnsi="Times New Roman"/>
          <w:sz w:val="12"/>
          <w:szCs w:val="12"/>
        </w:rPr>
        <w:t>"</w:t>
      </w:r>
      <w:r w:rsidRPr="00370871">
        <w:rPr>
          <w:rFonts w:ascii="Times New Roman" w:hAnsi="Times New Roman"/>
          <w:sz w:val="12"/>
          <w:szCs w:val="12"/>
        </w:rPr>
        <w:t>Самарастат</w:t>
      </w:r>
      <w:r w:rsidR="00402FE6" w:rsidRPr="00370871">
        <w:rPr>
          <w:rFonts w:ascii="Times New Roman" w:hAnsi="Times New Roman"/>
          <w:sz w:val="12"/>
          <w:szCs w:val="12"/>
        </w:rPr>
        <w:t>"</w:t>
      </w:r>
      <w:r w:rsidRPr="00370871">
        <w:rPr>
          <w:rFonts w:ascii="Times New Roman" w:hAnsi="Times New Roman"/>
          <w:sz w:val="12"/>
          <w:szCs w:val="12"/>
        </w:rPr>
        <w:t xml:space="preserve"> по численности населения за последние годы в СП  </w:t>
      </w:r>
      <w:r w:rsidR="00EC5ADC" w:rsidRPr="00370871">
        <w:rPr>
          <w:rFonts w:ascii="Times New Roman" w:hAnsi="Times New Roman"/>
          <w:sz w:val="12"/>
          <w:szCs w:val="12"/>
        </w:rPr>
        <w:t>Антоновка</w:t>
      </w:r>
      <w:r w:rsidRPr="00370871">
        <w:rPr>
          <w:rFonts w:ascii="Times New Roman" w:hAnsi="Times New Roman"/>
          <w:sz w:val="12"/>
          <w:szCs w:val="12"/>
        </w:rPr>
        <w:t xml:space="preserve"> отображе</w:t>
      </w:r>
      <w:r w:rsidR="005176AD" w:rsidRPr="00370871">
        <w:rPr>
          <w:rFonts w:ascii="Times New Roman" w:hAnsi="Times New Roman"/>
          <w:sz w:val="12"/>
          <w:szCs w:val="12"/>
        </w:rPr>
        <w:t>ны в таблице 3</w:t>
      </w:r>
      <w:r w:rsidR="009B1E01" w:rsidRPr="00370871">
        <w:rPr>
          <w:rFonts w:ascii="Times New Roman" w:hAnsi="Times New Roman"/>
          <w:sz w:val="12"/>
          <w:szCs w:val="12"/>
        </w:rPr>
        <w:t>7</w:t>
      </w:r>
      <w:r w:rsidRPr="00370871">
        <w:rPr>
          <w:rFonts w:ascii="Times New Roman" w:hAnsi="Times New Roman"/>
          <w:sz w:val="12"/>
          <w:szCs w:val="12"/>
        </w:rPr>
        <w:t>.</w:t>
      </w:r>
    </w:p>
    <w:p w:rsidR="00F2022E" w:rsidRPr="00370871" w:rsidRDefault="00F2022E" w:rsidP="00370871">
      <w:pPr>
        <w:spacing w:after="0" w:line="240" w:lineRule="auto"/>
        <w:ind w:firstLine="284"/>
        <w:rPr>
          <w:rFonts w:ascii="Times New Roman" w:hAnsi="Times New Roman"/>
          <w:sz w:val="12"/>
          <w:szCs w:val="12"/>
        </w:rPr>
      </w:pPr>
    </w:p>
    <w:p w:rsidR="003A1973" w:rsidRPr="00370871" w:rsidRDefault="003A1973" w:rsidP="00370871">
      <w:pPr>
        <w:spacing w:after="0" w:line="240" w:lineRule="auto"/>
        <w:ind w:firstLine="284"/>
        <w:jc w:val="center"/>
        <w:rPr>
          <w:rFonts w:ascii="Times New Roman" w:hAnsi="Times New Roman"/>
          <w:b/>
          <w:sz w:val="12"/>
          <w:szCs w:val="12"/>
          <w:lang w:eastAsia="en-US"/>
        </w:rPr>
      </w:pPr>
      <w:bookmarkStart w:id="433" w:name="_Toc392617091"/>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37</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w:t>
      </w:r>
      <w:r w:rsidRPr="00370871">
        <w:rPr>
          <w:rFonts w:ascii="Times New Roman" w:hAnsi="Times New Roman"/>
          <w:b/>
          <w:sz w:val="12"/>
          <w:szCs w:val="12"/>
          <w:lang w:eastAsia="en-US"/>
        </w:rPr>
        <w:t xml:space="preserve">– Динамика численности населения населенных пунктов </w:t>
      </w:r>
      <w:r w:rsidR="00E76935" w:rsidRPr="00370871">
        <w:rPr>
          <w:rFonts w:ascii="Times New Roman" w:hAnsi="Times New Roman"/>
          <w:b/>
          <w:sz w:val="12"/>
          <w:szCs w:val="12"/>
          <w:lang w:eastAsia="en-US"/>
        </w:rPr>
        <w:t>сельского поселения</w:t>
      </w:r>
      <w:bookmarkEnd w:id="433"/>
    </w:p>
    <w:p w:rsidR="005362D8" w:rsidRPr="00370871" w:rsidRDefault="005362D8" w:rsidP="00370871">
      <w:pPr>
        <w:spacing w:after="0" w:line="240" w:lineRule="auto"/>
        <w:ind w:firstLine="284"/>
        <w:rPr>
          <w:rFonts w:ascii="Times New Roman" w:hAnsi="Times New Roman"/>
          <w:b/>
          <w:sz w:val="12"/>
          <w:szCs w:val="1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3"/>
        <w:gridCol w:w="1322"/>
        <w:gridCol w:w="1323"/>
        <w:gridCol w:w="1323"/>
        <w:gridCol w:w="1323"/>
        <w:gridCol w:w="1323"/>
        <w:gridCol w:w="1323"/>
      </w:tblGrid>
      <w:tr w:rsidR="00FE7F3F" w:rsidRPr="00370871" w:rsidTr="005362D8">
        <w:trPr>
          <w:trHeight w:hRule="exact" w:val="569"/>
        </w:trPr>
        <w:tc>
          <w:tcPr>
            <w:tcW w:w="1853" w:type="dxa"/>
            <w:tcBorders>
              <w:top w:val="thinThickSmallGap" w:sz="24" w:space="0" w:color="auto"/>
              <w:bottom w:val="thickThinSmallGap" w:sz="24" w:space="0" w:color="auto"/>
            </w:tcBorders>
            <w:shd w:val="clear" w:color="auto" w:fill="BFBFBF" w:themeFill="background1" w:themeFillShade="BF"/>
          </w:tcPr>
          <w:p w:rsidR="00FE7F3F" w:rsidRPr="00370871" w:rsidRDefault="00FE7F3F" w:rsidP="00370871">
            <w:pPr>
              <w:pStyle w:val="2f1"/>
              <w:shd w:val="clear" w:color="auto" w:fill="auto"/>
              <w:spacing w:line="240" w:lineRule="auto"/>
              <w:ind w:firstLine="284"/>
              <w:jc w:val="left"/>
              <w:rPr>
                <w:rStyle w:val="11pt0"/>
                <w:b/>
                <w:i w:val="0"/>
                <w:sz w:val="12"/>
                <w:szCs w:val="12"/>
              </w:rPr>
            </w:pPr>
            <w:r w:rsidRPr="00370871">
              <w:rPr>
                <w:rStyle w:val="11pt0"/>
                <w:b/>
                <w:i w:val="0"/>
                <w:sz w:val="12"/>
                <w:szCs w:val="12"/>
              </w:rPr>
              <w:t>Населенные</w:t>
            </w:r>
          </w:p>
          <w:p w:rsidR="00FE7F3F" w:rsidRPr="00370871" w:rsidRDefault="00FE7F3F" w:rsidP="00370871">
            <w:pPr>
              <w:pStyle w:val="2f1"/>
              <w:shd w:val="clear" w:color="auto" w:fill="auto"/>
              <w:spacing w:line="240" w:lineRule="auto"/>
              <w:ind w:firstLine="284"/>
              <w:jc w:val="left"/>
              <w:rPr>
                <w:b/>
                <w:i/>
                <w:sz w:val="12"/>
                <w:szCs w:val="12"/>
                <w:highlight w:val="lightGray"/>
              </w:rPr>
            </w:pPr>
            <w:r w:rsidRPr="00370871">
              <w:rPr>
                <w:rStyle w:val="11pt0"/>
                <w:b/>
                <w:i w:val="0"/>
                <w:sz w:val="12"/>
                <w:szCs w:val="12"/>
              </w:rPr>
              <w:t>пункты</w:t>
            </w:r>
          </w:p>
        </w:tc>
        <w:tc>
          <w:tcPr>
            <w:tcW w:w="1322" w:type="dxa"/>
            <w:tcBorders>
              <w:top w:val="thinThickSmallGap" w:sz="24" w:space="0" w:color="auto"/>
              <w:bottom w:val="thickThinSmallGap" w:sz="24" w:space="0" w:color="auto"/>
            </w:tcBorders>
            <w:shd w:val="clear" w:color="auto" w:fill="BFBFBF" w:themeFill="background1" w:themeFillShade="BF"/>
          </w:tcPr>
          <w:p w:rsidR="00FE7F3F" w:rsidRPr="00370871" w:rsidRDefault="00FE7F3F" w:rsidP="00370871">
            <w:pPr>
              <w:pStyle w:val="2f1"/>
              <w:shd w:val="clear" w:color="auto" w:fill="auto"/>
              <w:spacing w:line="240" w:lineRule="auto"/>
              <w:ind w:firstLine="284"/>
              <w:jc w:val="left"/>
              <w:rPr>
                <w:b/>
                <w:i/>
                <w:sz w:val="12"/>
                <w:szCs w:val="12"/>
                <w:highlight w:val="lightGray"/>
              </w:rPr>
            </w:pPr>
            <w:r w:rsidRPr="00370871">
              <w:rPr>
                <w:rStyle w:val="11pt0"/>
                <w:b/>
                <w:i w:val="0"/>
                <w:sz w:val="12"/>
                <w:szCs w:val="12"/>
              </w:rPr>
              <w:t>Данные на 01.01.2002</w:t>
            </w:r>
          </w:p>
        </w:tc>
        <w:tc>
          <w:tcPr>
            <w:tcW w:w="1323" w:type="dxa"/>
            <w:tcBorders>
              <w:top w:val="thinThickSmallGap" w:sz="24" w:space="0" w:color="auto"/>
              <w:bottom w:val="thickThinSmallGap" w:sz="24" w:space="0" w:color="auto"/>
            </w:tcBorders>
            <w:shd w:val="clear" w:color="auto" w:fill="BFBFBF" w:themeFill="background1" w:themeFillShade="BF"/>
          </w:tcPr>
          <w:p w:rsidR="00FE7F3F" w:rsidRPr="00370871" w:rsidRDefault="00FE7F3F" w:rsidP="00370871">
            <w:pPr>
              <w:pStyle w:val="2f1"/>
              <w:shd w:val="clear" w:color="auto" w:fill="auto"/>
              <w:spacing w:line="240" w:lineRule="auto"/>
              <w:ind w:firstLine="284"/>
              <w:jc w:val="left"/>
              <w:rPr>
                <w:b/>
                <w:i/>
                <w:sz w:val="12"/>
                <w:szCs w:val="12"/>
                <w:highlight w:val="lightGray"/>
              </w:rPr>
            </w:pPr>
            <w:r w:rsidRPr="00370871">
              <w:rPr>
                <w:rStyle w:val="11pt0"/>
                <w:b/>
                <w:i w:val="0"/>
                <w:sz w:val="12"/>
                <w:szCs w:val="12"/>
              </w:rPr>
              <w:t>Данные на 01.01.2005</w:t>
            </w:r>
          </w:p>
        </w:tc>
        <w:tc>
          <w:tcPr>
            <w:tcW w:w="1323" w:type="dxa"/>
            <w:tcBorders>
              <w:top w:val="thinThickSmallGap" w:sz="24" w:space="0" w:color="auto"/>
              <w:bottom w:val="thickThinSmallGap" w:sz="24" w:space="0" w:color="auto"/>
            </w:tcBorders>
            <w:shd w:val="clear" w:color="auto" w:fill="BFBFBF" w:themeFill="background1" w:themeFillShade="BF"/>
          </w:tcPr>
          <w:p w:rsidR="00FE7F3F" w:rsidRPr="00370871" w:rsidRDefault="00FE7F3F" w:rsidP="00370871">
            <w:pPr>
              <w:pStyle w:val="2f1"/>
              <w:shd w:val="clear" w:color="auto" w:fill="auto"/>
              <w:spacing w:line="240" w:lineRule="auto"/>
              <w:ind w:firstLine="284"/>
              <w:jc w:val="left"/>
              <w:rPr>
                <w:b/>
                <w:i/>
                <w:sz w:val="12"/>
                <w:szCs w:val="12"/>
                <w:highlight w:val="lightGray"/>
              </w:rPr>
            </w:pPr>
            <w:r w:rsidRPr="00370871">
              <w:rPr>
                <w:rStyle w:val="11pt0"/>
                <w:b/>
                <w:i w:val="0"/>
                <w:sz w:val="12"/>
                <w:szCs w:val="12"/>
              </w:rPr>
              <w:t>Данные на 01.01.2007</w:t>
            </w:r>
          </w:p>
        </w:tc>
        <w:tc>
          <w:tcPr>
            <w:tcW w:w="1323" w:type="dxa"/>
            <w:tcBorders>
              <w:top w:val="thinThickSmallGap" w:sz="24" w:space="0" w:color="auto"/>
              <w:bottom w:val="thickThinSmallGap" w:sz="24" w:space="0" w:color="auto"/>
            </w:tcBorders>
            <w:shd w:val="clear" w:color="auto" w:fill="BFBFBF" w:themeFill="background1" w:themeFillShade="BF"/>
          </w:tcPr>
          <w:p w:rsidR="00FE7F3F" w:rsidRPr="00370871" w:rsidRDefault="00FE7F3F" w:rsidP="00370871">
            <w:pPr>
              <w:pStyle w:val="2f1"/>
              <w:shd w:val="clear" w:color="auto" w:fill="auto"/>
              <w:spacing w:line="240" w:lineRule="auto"/>
              <w:ind w:firstLine="284"/>
              <w:jc w:val="left"/>
              <w:rPr>
                <w:b/>
                <w:i/>
                <w:sz w:val="12"/>
                <w:szCs w:val="12"/>
                <w:highlight w:val="lightGray"/>
              </w:rPr>
            </w:pPr>
            <w:r w:rsidRPr="00370871">
              <w:rPr>
                <w:rStyle w:val="11pt0"/>
                <w:b/>
                <w:i w:val="0"/>
                <w:sz w:val="12"/>
                <w:szCs w:val="12"/>
              </w:rPr>
              <w:t>Данные на 01.01.2009</w:t>
            </w:r>
          </w:p>
        </w:tc>
        <w:tc>
          <w:tcPr>
            <w:tcW w:w="1323" w:type="dxa"/>
            <w:tcBorders>
              <w:top w:val="thinThickSmallGap" w:sz="24" w:space="0" w:color="auto"/>
              <w:bottom w:val="thickThinSmallGap" w:sz="24" w:space="0" w:color="auto"/>
            </w:tcBorders>
            <w:shd w:val="clear" w:color="auto" w:fill="BFBFBF" w:themeFill="background1" w:themeFillShade="BF"/>
          </w:tcPr>
          <w:p w:rsidR="00FE7F3F" w:rsidRPr="00370871" w:rsidRDefault="00FE7F3F" w:rsidP="00370871">
            <w:pPr>
              <w:pStyle w:val="2f1"/>
              <w:shd w:val="clear" w:color="auto" w:fill="auto"/>
              <w:spacing w:line="240" w:lineRule="auto"/>
              <w:ind w:firstLine="284"/>
              <w:jc w:val="left"/>
              <w:rPr>
                <w:b/>
                <w:i/>
                <w:sz w:val="12"/>
                <w:szCs w:val="12"/>
                <w:highlight w:val="lightGray"/>
              </w:rPr>
            </w:pPr>
            <w:r w:rsidRPr="00370871">
              <w:rPr>
                <w:rStyle w:val="11pt0"/>
                <w:b/>
                <w:i w:val="0"/>
                <w:sz w:val="12"/>
                <w:szCs w:val="12"/>
              </w:rPr>
              <w:t>Данные на 01.01.2011</w:t>
            </w:r>
          </w:p>
        </w:tc>
        <w:tc>
          <w:tcPr>
            <w:tcW w:w="1323" w:type="dxa"/>
            <w:tcBorders>
              <w:top w:val="thinThickSmallGap" w:sz="24" w:space="0" w:color="auto"/>
              <w:bottom w:val="thickThinSmallGap" w:sz="24" w:space="0" w:color="auto"/>
            </w:tcBorders>
            <w:shd w:val="clear" w:color="auto" w:fill="BFBFBF" w:themeFill="background1" w:themeFillShade="BF"/>
          </w:tcPr>
          <w:p w:rsidR="00FE7F3F" w:rsidRPr="00370871" w:rsidRDefault="00FE7F3F" w:rsidP="00370871">
            <w:pPr>
              <w:pStyle w:val="2f1"/>
              <w:shd w:val="clear" w:color="auto" w:fill="auto"/>
              <w:spacing w:line="240" w:lineRule="auto"/>
              <w:ind w:firstLine="284"/>
              <w:jc w:val="left"/>
              <w:rPr>
                <w:rStyle w:val="11pt0"/>
                <w:b/>
                <w:i w:val="0"/>
                <w:sz w:val="12"/>
                <w:szCs w:val="12"/>
              </w:rPr>
            </w:pPr>
            <w:r w:rsidRPr="00370871">
              <w:rPr>
                <w:rStyle w:val="11pt0"/>
                <w:b/>
                <w:i w:val="0"/>
                <w:sz w:val="12"/>
                <w:szCs w:val="12"/>
              </w:rPr>
              <w:t>Данные на 01.01.2012</w:t>
            </w:r>
          </w:p>
        </w:tc>
      </w:tr>
      <w:tr w:rsidR="00FE7F3F" w:rsidRPr="00370871" w:rsidTr="005362D8">
        <w:trPr>
          <w:trHeight w:hRule="exact" w:val="421"/>
        </w:trPr>
        <w:tc>
          <w:tcPr>
            <w:tcW w:w="1853" w:type="dxa"/>
            <w:tcBorders>
              <w:top w:val="thickThinSmallGap" w:sz="24" w:space="0" w:color="auto"/>
            </w:tcBorders>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rStyle w:val="11pt0"/>
                <w:sz w:val="12"/>
                <w:szCs w:val="12"/>
              </w:rPr>
              <w:t>СП Антоновка</w:t>
            </w:r>
          </w:p>
        </w:tc>
        <w:tc>
          <w:tcPr>
            <w:tcW w:w="1322" w:type="dxa"/>
            <w:tcBorders>
              <w:top w:val="thickThinSmallGap" w:sz="24" w:space="0" w:color="auto"/>
            </w:tcBorders>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sz w:val="12"/>
                <w:szCs w:val="12"/>
              </w:rPr>
              <w:t>789</w:t>
            </w:r>
          </w:p>
        </w:tc>
        <w:tc>
          <w:tcPr>
            <w:tcW w:w="1323" w:type="dxa"/>
            <w:tcBorders>
              <w:top w:val="thickThinSmallGap" w:sz="24" w:space="0" w:color="auto"/>
            </w:tcBorders>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sz w:val="12"/>
                <w:szCs w:val="12"/>
              </w:rPr>
              <w:t>745</w:t>
            </w:r>
          </w:p>
        </w:tc>
        <w:tc>
          <w:tcPr>
            <w:tcW w:w="1323" w:type="dxa"/>
            <w:tcBorders>
              <w:top w:val="thickThinSmallGap" w:sz="24" w:space="0" w:color="auto"/>
            </w:tcBorders>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sz w:val="12"/>
                <w:szCs w:val="12"/>
              </w:rPr>
              <w:t>750</w:t>
            </w:r>
          </w:p>
        </w:tc>
        <w:tc>
          <w:tcPr>
            <w:tcW w:w="1323" w:type="dxa"/>
            <w:tcBorders>
              <w:top w:val="thickThinSmallGap" w:sz="24" w:space="0" w:color="auto"/>
            </w:tcBorders>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sz w:val="12"/>
                <w:szCs w:val="12"/>
              </w:rPr>
              <w:t>687</w:t>
            </w:r>
          </w:p>
        </w:tc>
        <w:tc>
          <w:tcPr>
            <w:tcW w:w="1323" w:type="dxa"/>
            <w:tcBorders>
              <w:top w:val="thickThinSmallGap" w:sz="24" w:space="0" w:color="auto"/>
            </w:tcBorders>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sz w:val="12"/>
                <w:szCs w:val="12"/>
              </w:rPr>
              <w:t>758</w:t>
            </w:r>
          </w:p>
        </w:tc>
        <w:tc>
          <w:tcPr>
            <w:tcW w:w="1323" w:type="dxa"/>
            <w:tcBorders>
              <w:top w:val="thickThinSmallGap" w:sz="24" w:space="0" w:color="auto"/>
            </w:tcBorders>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sz w:val="12"/>
                <w:szCs w:val="12"/>
              </w:rPr>
              <w:t>739</w:t>
            </w:r>
          </w:p>
        </w:tc>
      </w:tr>
      <w:tr w:rsidR="00FE7F3F" w:rsidRPr="00370871" w:rsidTr="005362D8">
        <w:trPr>
          <w:trHeight w:hRule="exact" w:val="206"/>
        </w:trPr>
        <w:tc>
          <w:tcPr>
            <w:tcW w:w="1853" w:type="dxa"/>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rStyle w:val="11pt"/>
                <w:sz w:val="12"/>
                <w:szCs w:val="12"/>
              </w:rPr>
              <w:t>п. Антоновка</w:t>
            </w:r>
          </w:p>
        </w:tc>
        <w:tc>
          <w:tcPr>
            <w:tcW w:w="1322" w:type="dxa"/>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sz w:val="12"/>
                <w:szCs w:val="12"/>
              </w:rPr>
              <w:t>789</w:t>
            </w:r>
          </w:p>
        </w:tc>
        <w:tc>
          <w:tcPr>
            <w:tcW w:w="1323" w:type="dxa"/>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sz w:val="12"/>
                <w:szCs w:val="12"/>
              </w:rPr>
              <w:t>745</w:t>
            </w:r>
          </w:p>
        </w:tc>
        <w:tc>
          <w:tcPr>
            <w:tcW w:w="1323" w:type="dxa"/>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sz w:val="12"/>
                <w:szCs w:val="12"/>
              </w:rPr>
              <w:t>750</w:t>
            </w:r>
          </w:p>
        </w:tc>
        <w:tc>
          <w:tcPr>
            <w:tcW w:w="1323" w:type="dxa"/>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sz w:val="12"/>
                <w:szCs w:val="12"/>
              </w:rPr>
              <w:t>687</w:t>
            </w:r>
          </w:p>
        </w:tc>
        <w:tc>
          <w:tcPr>
            <w:tcW w:w="1323" w:type="dxa"/>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sz w:val="12"/>
                <w:szCs w:val="12"/>
              </w:rPr>
              <w:t>758</w:t>
            </w:r>
          </w:p>
        </w:tc>
        <w:tc>
          <w:tcPr>
            <w:tcW w:w="1323" w:type="dxa"/>
            <w:shd w:val="clear" w:color="auto" w:fill="FFFFFF"/>
          </w:tcPr>
          <w:p w:rsidR="00FE7F3F" w:rsidRPr="00370871" w:rsidRDefault="00FE7F3F" w:rsidP="00370871">
            <w:pPr>
              <w:pStyle w:val="2f1"/>
              <w:shd w:val="clear" w:color="auto" w:fill="auto"/>
              <w:spacing w:line="240" w:lineRule="auto"/>
              <w:ind w:firstLine="284"/>
              <w:jc w:val="left"/>
              <w:rPr>
                <w:sz w:val="12"/>
                <w:szCs w:val="12"/>
              </w:rPr>
            </w:pPr>
            <w:r w:rsidRPr="00370871">
              <w:rPr>
                <w:sz w:val="12"/>
                <w:szCs w:val="12"/>
              </w:rPr>
              <w:t>739</w:t>
            </w:r>
          </w:p>
        </w:tc>
      </w:tr>
    </w:tbl>
    <w:p w:rsidR="003A1973" w:rsidRPr="00370871" w:rsidRDefault="003A1973" w:rsidP="00370871">
      <w:pPr>
        <w:spacing w:after="0" w:line="240" w:lineRule="auto"/>
        <w:ind w:firstLine="284"/>
        <w:rPr>
          <w:rFonts w:ascii="Times New Roman" w:hAnsi="Times New Roman"/>
          <w:sz w:val="12"/>
          <w:szCs w:val="12"/>
        </w:rPr>
      </w:pPr>
      <w:r w:rsidRPr="00370871">
        <w:rPr>
          <w:rFonts w:ascii="Times New Roman" w:hAnsi="Times New Roman"/>
          <w:sz w:val="12"/>
          <w:szCs w:val="12"/>
        </w:rPr>
        <w:t xml:space="preserve">Прогноз численности населения СП </w:t>
      </w:r>
      <w:r w:rsidR="00EC5ADC" w:rsidRPr="00370871">
        <w:rPr>
          <w:rFonts w:ascii="Times New Roman" w:hAnsi="Times New Roman"/>
          <w:sz w:val="12"/>
          <w:szCs w:val="12"/>
        </w:rPr>
        <w:t>Антоновка</w:t>
      </w:r>
      <w:r w:rsidRPr="00370871">
        <w:rPr>
          <w:rFonts w:ascii="Times New Roman" w:hAnsi="Times New Roman"/>
          <w:sz w:val="12"/>
          <w:szCs w:val="12"/>
        </w:rPr>
        <w:t xml:space="preserve"> с учетом освоения резервных территорий по данным генерального плана ото</w:t>
      </w:r>
      <w:r w:rsidR="004E3D6A" w:rsidRPr="00370871">
        <w:rPr>
          <w:rFonts w:ascii="Times New Roman" w:hAnsi="Times New Roman"/>
          <w:sz w:val="12"/>
          <w:szCs w:val="12"/>
        </w:rPr>
        <w:t>бражен на рисунке 9</w:t>
      </w:r>
      <w:r w:rsidRPr="00370871">
        <w:rPr>
          <w:rFonts w:ascii="Times New Roman" w:hAnsi="Times New Roman"/>
          <w:sz w:val="12"/>
          <w:szCs w:val="12"/>
        </w:rPr>
        <w:t>.</w:t>
      </w:r>
    </w:p>
    <w:p w:rsidR="005362D8" w:rsidRPr="00370871" w:rsidRDefault="005362D8" w:rsidP="00370871">
      <w:pPr>
        <w:spacing w:after="0" w:line="240" w:lineRule="auto"/>
        <w:ind w:firstLine="284"/>
        <w:rPr>
          <w:rFonts w:ascii="Times New Roman" w:hAnsi="Times New Roman"/>
          <w:sz w:val="12"/>
          <w:szCs w:val="12"/>
        </w:rPr>
      </w:pPr>
    </w:p>
    <w:p w:rsidR="00FE7F3F" w:rsidRPr="00370871" w:rsidRDefault="00E735CF" w:rsidP="00370871">
      <w:pPr>
        <w:spacing w:after="0" w:line="240" w:lineRule="auto"/>
        <w:ind w:firstLine="284"/>
        <w:rPr>
          <w:rFonts w:ascii="Times New Roman" w:hAnsi="Times New Roman"/>
          <w:b/>
          <w:sz w:val="12"/>
          <w:szCs w:val="12"/>
          <w:lang w:eastAsia="en-US"/>
        </w:rPr>
      </w:pPr>
      <w:r w:rsidRPr="00370871">
        <w:rPr>
          <w:rFonts w:ascii="Times New Roman" w:hAnsi="Times New Roman"/>
          <w:b/>
          <w:noProof/>
          <w:sz w:val="12"/>
          <w:szCs w:val="12"/>
        </w:rPr>
        <w:drawing>
          <wp:inline distT="0" distB="0" distL="0" distR="0">
            <wp:extent cx="6411595" cy="249872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6411595" cy="2498725"/>
                    </a:xfrm>
                    <a:prstGeom prst="rect">
                      <a:avLst/>
                    </a:prstGeom>
                    <a:noFill/>
                    <a:ln w="9525">
                      <a:noFill/>
                      <a:miter lim="800000"/>
                      <a:headEnd/>
                      <a:tailEnd/>
                    </a:ln>
                  </pic:spPr>
                </pic:pic>
              </a:graphicData>
            </a:graphic>
          </wp:inline>
        </w:drawing>
      </w:r>
    </w:p>
    <w:p w:rsidR="003A1973" w:rsidRPr="00370871" w:rsidRDefault="003A1973" w:rsidP="00370871">
      <w:pPr>
        <w:spacing w:after="0" w:line="240" w:lineRule="auto"/>
        <w:ind w:firstLine="284"/>
        <w:jc w:val="center"/>
        <w:rPr>
          <w:rFonts w:ascii="Times New Roman" w:hAnsi="Times New Roman"/>
          <w:sz w:val="12"/>
          <w:szCs w:val="12"/>
        </w:rPr>
      </w:pPr>
      <w:bookmarkStart w:id="434" w:name="_Toc392158452"/>
      <w:r w:rsidRPr="00370871">
        <w:rPr>
          <w:rFonts w:ascii="Times New Roman" w:hAnsi="Times New Roman"/>
          <w:b/>
          <w:sz w:val="12"/>
          <w:szCs w:val="12"/>
          <w:lang w:eastAsia="en-US"/>
        </w:rPr>
        <w:t xml:space="preserve">Рисунок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Рисунок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7</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Прогноз численности населения </w:t>
      </w:r>
      <w:r w:rsidR="00E76935" w:rsidRPr="00370871">
        <w:rPr>
          <w:rFonts w:ascii="Times New Roman" w:hAnsi="Times New Roman"/>
          <w:b/>
          <w:sz w:val="12"/>
          <w:szCs w:val="12"/>
          <w:lang w:eastAsia="en-US"/>
        </w:rPr>
        <w:t>сельского поселения</w:t>
      </w:r>
      <w:bookmarkEnd w:id="434"/>
    </w:p>
    <w:p w:rsidR="003A1973" w:rsidRPr="00370871" w:rsidRDefault="003A1973" w:rsidP="00370871">
      <w:pPr>
        <w:pStyle w:val="a6"/>
        <w:spacing w:after="0" w:line="240" w:lineRule="auto"/>
        <w:ind w:firstLine="284"/>
        <w:jc w:val="both"/>
        <w:rPr>
          <w:rFonts w:ascii="Times New Roman" w:hAnsi="Times New Roman"/>
          <w:sz w:val="12"/>
          <w:szCs w:val="12"/>
        </w:rPr>
      </w:pPr>
    </w:p>
    <w:p w:rsidR="00F2022E" w:rsidRPr="00370871" w:rsidRDefault="00F2022E" w:rsidP="00370871">
      <w:pPr>
        <w:pStyle w:val="a6"/>
        <w:spacing w:after="0" w:line="240" w:lineRule="auto"/>
        <w:ind w:firstLine="284"/>
        <w:jc w:val="both"/>
        <w:rPr>
          <w:rFonts w:ascii="Times New Roman" w:hAnsi="Times New Roman"/>
          <w:sz w:val="12"/>
          <w:szCs w:val="12"/>
        </w:rPr>
      </w:pPr>
    </w:p>
    <w:p w:rsidR="001F2C40" w:rsidRPr="00370871" w:rsidRDefault="00A025C5" w:rsidP="00370871">
      <w:pPr>
        <w:pStyle w:val="23"/>
        <w:tabs>
          <w:tab w:val="clear" w:pos="1986"/>
          <w:tab w:val="num" w:pos="142"/>
          <w:tab w:val="left" w:pos="284"/>
        </w:tabs>
        <w:spacing w:before="0" w:after="0"/>
        <w:ind w:left="0" w:firstLine="284"/>
        <w:rPr>
          <w:rFonts w:ascii="Times New Roman" w:hAnsi="Times New Roman"/>
          <w:b/>
          <w:sz w:val="12"/>
          <w:szCs w:val="12"/>
          <w:lang w:eastAsia="ru-RU"/>
        </w:rPr>
      </w:pPr>
      <w:bookmarkStart w:id="435" w:name="bookmark20"/>
      <w:bookmarkStart w:id="436" w:name="_Toc377637934"/>
      <w:bookmarkStart w:id="437" w:name="_Toc392616991"/>
      <w:r w:rsidRPr="00370871">
        <w:rPr>
          <w:rFonts w:ascii="Times New Roman" w:hAnsi="Times New Roman"/>
          <w:b/>
          <w:sz w:val="12"/>
          <w:szCs w:val="12"/>
          <w:lang w:eastAsia="ru-RU"/>
        </w:rPr>
        <w:t>П</w:t>
      </w:r>
      <w:r w:rsidR="001F2C40" w:rsidRPr="00370871">
        <w:rPr>
          <w:rFonts w:ascii="Times New Roman" w:hAnsi="Times New Roman"/>
          <w:b/>
          <w:sz w:val="12"/>
          <w:szCs w:val="12"/>
          <w:lang w:eastAsia="ru-RU"/>
        </w:rPr>
        <w:t>рогноз</w:t>
      </w:r>
      <w:r w:rsidR="006A5B16" w:rsidRPr="00370871">
        <w:rPr>
          <w:rFonts w:ascii="Times New Roman" w:hAnsi="Times New Roman"/>
          <w:b/>
          <w:sz w:val="12"/>
          <w:szCs w:val="12"/>
          <w:lang w:eastAsia="ru-RU"/>
        </w:rPr>
        <w:t>ируемы</w:t>
      </w:r>
      <w:r w:rsidR="008068B2" w:rsidRPr="00370871">
        <w:rPr>
          <w:rFonts w:ascii="Times New Roman" w:hAnsi="Times New Roman"/>
          <w:b/>
          <w:sz w:val="12"/>
          <w:szCs w:val="12"/>
          <w:lang w:eastAsia="ru-RU"/>
        </w:rPr>
        <w:t>е</w:t>
      </w:r>
      <w:r w:rsidR="001F2C40" w:rsidRPr="00370871">
        <w:rPr>
          <w:rFonts w:ascii="Times New Roman" w:hAnsi="Times New Roman"/>
          <w:b/>
          <w:sz w:val="12"/>
          <w:szCs w:val="12"/>
          <w:lang w:eastAsia="ru-RU"/>
        </w:rPr>
        <w:t xml:space="preserve"> прирост</w:t>
      </w:r>
      <w:r w:rsidR="006A5B16" w:rsidRPr="00370871">
        <w:rPr>
          <w:rFonts w:ascii="Times New Roman" w:hAnsi="Times New Roman"/>
          <w:b/>
          <w:sz w:val="12"/>
          <w:szCs w:val="12"/>
          <w:lang w:eastAsia="ru-RU"/>
        </w:rPr>
        <w:t>ы</w:t>
      </w:r>
      <w:r w:rsidR="001F2C40" w:rsidRPr="00370871">
        <w:rPr>
          <w:rFonts w:ascii="Times New Roman" w:hAnsi="Times New Roman"/>
          <w:b/>
          <w:sz w:val="12"/>
          <w:szCs w:val="12"/>
          <w:lang w:eastAsia="ru-RU"/>
        </w:rPr>
        <w:t xml:space="preserve"> площади жилищного фонда на каждом этапе</w:t>
      </w:r>
      <w:bookmarkStart w:id="438" w:name="bookmark21"/>
      <w:bookmarkEnd w:id="435"/>
      <w:r w:rsidR="001F2C40" w:rsidRPr="00370871">
        <w:rPr>
          <w:rFonts w:ascii="Times New Roman" w:hAnsi="Times New Roman"/>
          <w:b/>
          <w:sz w:val="12"/>
          <w:szCs w:val="12"/>
          <w:lang w:eastAsia="ru-RU"/>
        </w:rPr>
        <w:t xml:space="preserve"> строительства</w:t>
      </w:r>
      <w:bookmarkEnd w:id="436"/>
      <w:bookmarkEnd w:id="437"/>
      <w:bookmarkEnd w:id="438"/>
    </w:p>
    <w:p w:rsidR="001F2C40" w:rsidRPr="00370871" w:rsidRDefault="001F2C40" w:rsidP="00370871">
      <w:pPr>
        <w:pStyle w:val="a6"/>
        <w:tabs>
          <w:tab w:val="left" w:pos="142"/>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Согласно генеральному плану в базовом году жилищный фонд сельского поселения </w:t>
      </w:r>
      <w:r w:rsidR="00EC5ADC" w:rsidRPr="00370871">
        <w:rPr>
          <w:rFonts w:ascii="Times New Roman" w:hAnsi="Times New Roman"/>
          <w:sz w:val="12"/>
          <w:szCs w:val="12"/>
        </w:rPr>
        <w:t>Антоновка</w:t>
      </w:r>
      <w:r w:rsidRPr="00370871">
        <w:rPr>
          <w:rFonts w:ascii="Times New Roman" w:hAnsi="Times New Roman"/>
          <w:sz w:val="12"/>
          <w:szCs w:val="12"/>
        </w:rPr>
        <w:t xml:space="preserve"> составляет:</w:t>
      </w:r>
    </w:p>
    <w:p w:rsidR="001F2C40" w:rsidRPr="00370871" w:rsidRDefault="001F2C40" w:rsidP="00370871">
      <w:pPr>
        <w:pStyle w:val="a6"/>
        <w:numPr>
          <w:ilvl w:val="0"/>
          <w:numId w:val="7"/>
        </w:numPr>
        <w:tabs>
          <w:tab w:val="left"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Многоквартирные здания –</w:t>
      </w:r>
      <w:r w:rsidR="003730C7" w:rsidRPr="00370871">
        <w:rPr>
          <w:rFonts w:ascii="Times New Roman" w:hAnsi="Times New Roman"/>
          <w:sz w:val="12"/>
          <w:szCs w:val="12"/>
        </w:rPr>
        <w:t xml:space="preserve">5204,5 </w:t>
      </w:r>
      <w:r w:rsidR="00FE7F3F" w:rsidRPr="00370871">
        <w:rPr>
          <w:rFonts w:ascii="Times New Roman" w:hAnsi="Times New Roman"/>
          <w:sz w:val="12"/>
          <w:szCs w:val="12"/>
        </w:rPr>
        <w:t xml:space="preserve"> </w:t>
      </w:r>
      <w:r w:rsidRPr="00370871">
        <w:rPr>
          <w:rFonts w:ascii="Times New Roman" w:hAnsi="Times New Roman"/>
          <w:sz w:val="12"/>
          <w:szCs w:val="12"/>
        </w:rPr>
        <w:t>кв. м.,</w:t>
      </w:r>
    </w:p>
    <w:p w:rsidR="001F2C40" w:rsidRPr="00370871" w:rsidRDefault="001F2C40" w:rsidP="00370871">
      <w:pPr>
        <w:pStyle w:val="a6"/>
        <w:numPr>
          <w:ilvl w:val="0"/>
          <w:numId w:val="7"/>
        </w:numPr>
        <w:tabs>
          <w:tab w:val="left"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Жилые усадебного типа (индивидуальные) –</w:t>
      </w:r>
      <w:r w:rsidR="00FE7F3F" w:rsidRPr="00370871">
        <w:rPr>
          <w:rFonts w:ascii="Times New Roman" w:hAnsi="Times New Roman"/>
          <w:sz w:val="12"/>
          <w:szCs w:val="12"/>
        </w:rPr>
        <w:t xml:space="preserve"> </w:t>
      </w:r>
      <w:r w:rsidR="00C97407" w:rsidRPr="00370871">
        <w:rPr>
          <w:rFonts w:ascii="Times New Roman" w:hAnsi="Times New Roman"/>
          <w:sz w:val="12"/>
          <w:szCs w:val="12"/>
        </w:rPr>
        <w:t>15495,5</w:t>
      </w:r>
      <w:r w:rsidR="00FE7F3F" w:rsidRPr="00370871">
        <w:rPr>
          <w:rFonts w:ascii="Times New Roman" w:hAnsi="Times New Roman"/>
          <w:sz w:val="12"/>
          <w:szCs w:val="12"/>
        </w:rPr>
        <w:t xml:space="preserve"> </w:t>
      </w:r>
      <w:r w:rsidRPr="00370871">
        <w:rPr>
          <w:rFonts w:ascii="Times New Roman" w:hAnsi="Times New Roman"/>
          <w:sz w:val="12"/>
          <w:szCs w:val="12"/>
        </w:rPr>
        <w:t>кв. м.</w:t>
      </w:r>
    </w:p>
    <w:p w:rsidR="003A1973" w:rsidRPr="00370871" w:rsidRDefault="003A1973" w:rsidP="00370871">
      <w:pPr>
        <w:pStyle w:val="a6"/>
        <w:spacing w:after="0" w:line="240" w:lineRule="auto"/>
        <w:ind w:firstLine="284"/>
        <w:jc w:val="both"/>
        <w:rPr>
          <w:rFonts w:ascii="Times New Roman" w:hAnsi="Times New Roman"/>
          <w:sz w:val="12"/>
          <w:szCs w:val="12"/>
        </w:rPr>
      </w:pPr>
    </w:p>
    <w:p w:rsidR="003A1973" w:rsidRPr="00370871" w:rsidRDefault="003A1973" w:rsidP="00370871">
      <w:pPr>
        <w:pStyle w:val="afffff"/>
        <w:spacing w:line="240" w:lineRule="auto"/>
        <w:ind w:firstLine="284"/>
        <w:rPr>
          <w:b/>
          <w:sz w:val="12"/>
          <w:szCs w:val="12"/>
        </w:rPr>
      </w:pPr>
      <w:r w:rsidRPr="00370871">
        <w:rPr>
          <w:b/>
          <w:sz w:val="12"/>
          <w:szCs w:val="12"/>
        </w:rPr>
        <w:lastRenderedPageBreak/>
        <w:t>В СУЩЕСТВУЮЩЕЙ ЗАСТРОЙКЕ</w:t>
      </w:r>
    </w:p>
    <w:p w:rsidR="001F2C40" w:rsidRPr="00370871" w:rsidRDefault="001F2C4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Согласно генеральному плану </w:t>
      </w:r>
      <w:r w:rsidR="00DD60F0" w:rsidRPr="00370871">
        <w:rPr>
          <w:rFonts w:ascii="Times New Roman" w:hAnsi="Times New Roman"/>
          <w:sz w:val="12"/>
          <w:szCs w:val="12"/>
        </w:rPr>
        <w:t xml:space="preserve">СП </w:t>
      </w:r>
      <w:r w:rsidR="00EC5ADC" w:rsidRPr="00370871">
        <w:rPr>
          <w:rFonts w:ascii="Times New Roman" w:hAnsi="Times New Roman"/>
          <w:sz w:val="12"/>
          <w:szCs w:val="12"/>
        </w:rPr>
        <w:t>Антоновка</w:t>
      </w:r>
      <w:r w:rsidRPr="00370871">
        <w:rPr>
          <w:rFonts w:ascii="Times New Roman" w:hAnsi="Times New Roman"/>
          <w:sz w:val="12"/>
          <w:szCs w:val="12"/>
        </w:rPr>
        <w:t xml:space="preserve"> на первую очередь строительства планируется:</w:t>
      </w:r>
    </w:p>
    <w:p w:rsidR="00423D9D" w:rsidRPr="00370871" w:rsidRDefault="00423D9D" w:rsidP="00370871">
      <w:pPr>
        <w:spacing w:after="0" w:line="240" w:lineRule="auto"/>
        <w:ind w:firstLine="284"/>
        <w:rPr>
          <w:rFonts w:ascii="Times New Roman" w:hAnsi="Times New Roman"/>
          <w:bCs/>
          <w:sz w:val="12"/>
          <w:szCs w:val="12"/>
          <w:u w:val="single"/>
        </w:rPr>
      </w:pPr>
      <w:r w:rsidRPr="00370871">
        <w:rPr>
          <w:rFonts w:ascii="Times New Roman" w:hAnsi="Times New Roman"/>
          <w:bCs/>
          <w:sz w:val="12"/>
          <w:szCs w:val="12"/>
          <w:u w:val="single"/>
        </w:rPr>
        <w:t>За счет уплотнения существующей застройки планируется строительство:</w:t>
      </w:r>
    </w:p>
    <w:p w:rsidR="00423D9D" w:rsidRPr="00370871" w:rsidRDefault="00423D9D" w:rsidP="00370871">
      <w:pPr>
        <w:pStyle w:val="ac"/>
        <w:ind w:firstLine="284"/>
        <w:rPr>
          <w:rFonts w:ascii="Times New Roman" w:hAnsi="Times New Roman"/>
          <w:sz w:val="12"/>
          <w:szCs w:val="12"/>
        </w:rPr>
      </w:pPr>
    </w:p>
    <w:p w:rsidR="00423D9D" w:rsidRPr="00370871" w:rsidRDefault="00423D9D" w:rsidP="00370871">
      <w:pPr>
        <w:pStyle w:val="ac"/>
        <w:ind w:firstLine="284"/>
        <w:rPr>
          <w:rFonts w:ascii="Times New Roman" w:hAnsi="Times New Roman"/>
          <w:sz w:val="12"/>
          <w:szCs w:val="12"/>
        </w:rPr>
      </w:pPr>
      <w:r w:rsidRPr="00370871">
        <w:rPr>
          <w:rFonts w:ascii="Times New Roman" w:hAnsi="Times New Roman"/>
          <w:sz w:val="12"/>
          <w:szCs w:val="12"/>
        </w:rPr>
        <w:t>- В северной части поселка:</w:t>
      </w:r>
    </w:p>
    <w:p w:rsidR="00423D9D" w:rsidRPr="00370871" w:rsidRDefault="00423D9D" w:rsidP="00370871">
      <w:pPr>
        <w:pStyle w:val="ac"/>
        <w:ind w:firstLine="284"/>
        <w:rPr>
          <w:rFonts w:ascii="Times New Roman" w:hAnsi="Times New Roman"/>
          <w:sz w:val="12"/>
          <w:szCs w:val="12"/>
        </w:rPr>
      </w:pPr>
      <w:r w:rsidRPr="00370871">
        <w:rPr>
          <w:rFonts w:ascii="Times New Roman" w:hAnsi="Times New Roman"/>
          <w:sz w:val="12"/>
          <w:szCs w:val="12"/>
        </w:rPr>
        <w:t>Между ул. Кооперативная и ул. Мичурина - 4 усадебных участков;</w:t>
      </w:r>
    </w:p>
    <w:p w:rsidR="00423D9D" w:rsidRPr="00370871" w:rsidRDefault="00423D9D" w:rsidP="00370871">
      <w:pPr>
        <w:pStyle w:val="ac"/>
        <w:ind w:firstLine="284"/>
        <w:rPr>
          <w:rFonts w:ascii="Times New Roman" w:hAnsi="Times New Roman"/>
          <w:sz w:val="12"/>
          <w:szCs w:val="12"/>
        </w:rPr>
      </w:pPr>
      <w:r w:rsidRPr="00370871">
        <w:rPr>
          <w:rFonts w:ascii="Times New Roman" w:hAnsi="Times New Roman"/>
          <w:sz w:val="12"/>
          <w:szCs w:val="12"/>
        </w:rPr>
        <w:t>Площадь проектируемой территории –  0,607 га;</w:t>
      </w:r>
      <w:r w:rsidRPr="00370871">
        <w:rPr>
          <w:rFonts w:ascii="Times New Roman" w:hAnsi="Times New Roman"/>
          <w:sz w:val="12"/>
          <w:szCs w:val="12"/>
        </w:rPr>
        <w:tab/>
      </w:r>
    </w:p>
    <w:p w:rsidR="00423D9D" w:rsidRPr="00370871" w:rsidRDefault="00423D9D" w:rsidP="00370871">
      <w:pPr>
        <w:pStyle w:val="ac"/>
        <w:ind w:firstLine="284"/>
        <w:rPr>
          <w:rFonts w:ascii="Times New Roman" w:hAnsi="Times New Roman"/>
          <w:sz w:val="12"/>
          <w:szCs w:val="12"/>
        </w:rPr>
      </w:pPr>
      <w:r w:rsidRPr="00370871">
        <w:rPr>
          <w:rFonts w:ascii="Times New Roman" w:hAnsi="Times New Roman"/>
          <w:sz w:val="12"/>
          <w:szCs w:val="12"/>
        </w:rPr>
        <w:t>Ориентировочно общая площадь жилого фонда составит - 600 м</w:t>
      </w:r>
      <w:r w:rsidRPr="00370871">
        <w:rPr>
          <w:rFonts w:ascii="Times New Roman" w:hAnsi="Times New Roman"/>
          <w:sz w:val="12"/>
          <w:szCs w:val="12"/>
          <w:vertAlign w:val="superscript"/>
        </w:rPr>
        <w:t>2</w:t>
      </w:r>
      <w:r w:rsidRPr="00370871">
        <w:rPr>
          <w:rFonts w:ascii="Times New Roman" w:hAnsi="Times New Roman"/>
          <w:sz w:val="12"/>
          <w:szCs w:val="12"/>
        </w:rPr>
        <w:t>;</w:t>
      </w:r>
    </w:p>
    <w:p w:rsidR="00423D9D" w:rsidRPr="00370871" w:rsidRDefault="00423D9D" w:rsidP="00370871">
      <w:pPr>
        <w:pStyle w:val="ac"/>
        <w:ind w:firstLine="284"/>
        <w:rPr>
          <w:rFonts w:ascii="Times New Roman" w:hAnsi="Times New Roman"/>
          <w:sz w:val="12"/>
          <w:szCs w:val="12"/>
        </w:rPr>
      </w:pPr>
      <w:r w:rsidRPr="00370871">
        <w:rPr>
          <w:rFonts w:ascii="Times New Roman" w:hAnsi="Times New Roman"/>
          <w:sz w:val="12"/>
          <w:szCs w:val="12"/>
        </w:rPr>
        <w:t>Расчётная численность населения ориентировочно составит - 12 человек.</w:t>
      </w:r>
    </w:p>
    <w:p w:rsidR="00423D9D" w:rsidRPr="00370871" w:rsidRDefault="00423D9D" w:rsidP="00370871">
      <w:pPr>
        <w:pStyle w:val="ac"/>
        <w:ind w:firstLine="284"/>
        <w:rPr>
          <w:rFonts w:ascii="Times New Roman" w:hAnsi="Times New Roman"/>
          <w:sz w:val="12"/>
          <w:szCs w:val="12"/>
        </w:rPr>
      </w:pPr>
    </w:p>
    <w:p w:rsidR="00423D9D" w:rsidRPr="00370871" w:rsidRDefault="00423D9D" w:rsidP="00370871">
      <w:pPr>
        <w:pStyle w:val="ac"/>
        <w:ind w:firstLine="284"/>
        <w:rPr>
          <w:rFonts w:ascii="Times New Roman" w:hAnsi="Times New Roman"/>
          <w:sz w:val="12"/>
          <w:szCs w:val="12"/>
        </w:rPr>
      </w:pPr>
      <w:r w:rsidRPr="00370871">
        <w:rPr>
          <w:rFonts w:ascii="Times New Roman" w:hAnsi="Times New Roman"/>
          <w:sz w:val="12"/>
          <w:szCs w:val="12"/>
        </w:rPr>
        <w:t>- В северной части поселка:</w:t>
      </w:r>
    </w:p>
    <w:p w:rsidR="00423D9D" w:rsidRPr="00370871" w:rsidRDefault="00423D9D" w:rsidP="00370871">
      <w:pPr>
        <w:pStyle w:val="ac"/>
        <w:ind w:firstLine="284"/>
        <w:rPr>
          <w:rFonts w:ascii="Times New Roman" w:hAnsi="Times New Roman"/>
          <w:sz w:val="12"/>
          <w:szCs w:val="12"/>
        </w:rPr>
      </w:pPr>
      <w:r w:rsidRPr="00370871">
        <w:rPr>
          <w:rFonts w:ascii="Times New Roman" w:hAnsi="Times New Roman"/>
          <w:sz w:val="12"/>
          <w:szCs w:val="12"/>
        </w:rPr>
        <w:t>По ул. Мичурина</w:t>
      </w:r>
      <w:r w:rsidR="00A677DE" w:rsidRPr="00370871">
        <w:rPr>
          <w:rFonts w:ascii="Times New Roman" w:hAnsi="Times New Roman"/>
          <w:sz w:val="12"/>
          <w:szCs w:val="12"/>
        </w:rPr>
        <w:t xml:space="preserve"> </w:t>
      </w:r>
      <w:r w:rsidRPr="00370871">
        <w:rPr>
          <w:rFonts w:ascii="Times New Roman" w:hAnsi="Times New Roman"/>
          <w:sz w:val="12"/>
          <w:szCs w:val="12"/>
        </w:rPr>
        <w:t>- 1 усадебный участок;</w:t>
      </w:r>
    </w:p>
    <w:p w:rsidR="00423D9D" w:rsidRPr="00370871" w:rsidRDefault="00423D9D" w:rsidP="00370871">
      <w:pPr>
        <w:pStyle w:val="ac"/>
        <w:ind w:firstLine="284"/>
        <w:rPr>
          <w:rFonts w:ascii="Times New Roman" w:hAnsi="Times New Roman"/>
          <w:sz w:val="12"/>
          <w:szCs w:val="12"/>
        </w:rPr>
      </w:pPr>
      <w:r w:rsidRPr="00370871">
        <w:rPr>
          <w:rFonts w:ascii="Times New Roman" w:hAnsi="Times New Roman"/>
          <w:sz w:val="12"/>
          <w:szCs w:val="12"/>
        </w:rPr>
        <w:t>Площадь проектируемой территории –  0,18 га;</w:t>
      </w:r>
      <w:r w:rsidRPr="00370871">
        <w:rPr>
          <w:rFonts w:ascii="Times New Roman" w:hAnsi="Times New Roman"/>
          <w:sz w:val="12"/>
          <w:szCs w:val="12"/>
        </w:rPr>
        <w:tab/>
      </w:r>
    </w:p>
    <w:p w:rsidR="00423D9D" w:rsidRPr="00370871" w:rsidRDefault="00423D9D" w:rsidP="00370871">
      <w:pPr>
        <w:pStyle w:val="ac"/>
        <w:ind w:firstLine="284"/>
        <w:rPr>
          <w:rFonts w:ascii="Times New Roman" w:hAnsi="Times New Roman"/>
          <w:sz w:val="12"/>
          <w:szCs w:val="12"/>
        </w:rPr>
      </w:pPr>
      <w:r w:rsidRPr="00370871">
        <w:rPr>
          <w:rFonts w:ascii="Times New Roman" w:hAnsi="Times New Roman"/>
          <w:sz w:val="12"/>
          <w:szCs w:val="12"/>
        </w:rPr>
        <w:t>Ориентировочно общая площадь жилого фонда составит - 150 м</w:t>
      </w:r>
      <w:r w:rsidRPr="00370871">
        <w:rPr>
          <w:rFonts w:ascii="Times New Roman" w:hAnsi="Times New Roman"/>
          <w:sz w:val="12"/>
          <w:szCs w:val="12"/>
          <w:vertAlign w:val="superscript"/>
        </w:rPr>
        <w:t>2</w:t>
      </w:r>
      <w:r w:rsidRPr="00370871">
        <w:rPr>
          <w:rFonts w:ascii="Times New Roman" w:hAnsi="Times New Roman"/>
          <w:sz w:val="12"/>
          <w:szCs w:val="12"/>
        </w:rPr>
        <w:t>;</w:t>
      </w:r>
    </w:p>
    <w:p w:rsidR="00423D9D" w:rsidRPr="00370871" w:rsidRDefault="00423D9D" w:rsidP="00370871">
      <w:pPr>
        <w:pStyle w:val="ac"/>
        <w:ind w:firstLine="284"/>
        <w:rPr>
          <w:rFonts w:ascii="Times New Roman" w:hAnsi="Times New Roman"/>
          <w:sz w:val="12"/>
          <w:szCs w:val="12"/>
        </w:rPr>
      </w:pPr>
      <w:r w:rsidRPr="00370871">
        <w:rPr>
          <w:rFonts w:ascii="Times New Roman" w:hAnsi="Times New Roman"/>
          <w:sz w:val="12"/>
          <w:szCs w:val="12"/>
        </w:rPr>
        <w:t>Расчётная численность населения ориентировочно составит - 3 человека.</w:t>
      </w:r>
    </w:p>
    <w:p w:rsidR="00423D9D" w:rsidRPr="00370871" w:rsidRDefault="00423D9D" w:rsidP="00370871">
      <w:pPr>
        <w:pStyle w:val="a6"/>
        <w:tabs>
          <w:tab w:val="left" w:pos="0"/>
        </w:tabs>
        <w:spacing w:after="0" w:line="240" w:lineRule="auto"/>
        <w:ind w:firstLine="284"/>
        <w:rPr>
          <w:rFonts w:ascii="Times New Roman" w:hAnsi="Times New Roman"/>
          <w:i/>
          <w:iCs/>
          <w:sz w:val="12"/>
          <w:szCs w:val="12"/>
          <w:u w:val="single"/>
        </w:rPr>
      </w:pPr>
    </w:p>
    <w:p w:rsidR="00A677DE" w:rsidRPr="00370871" w:rsidRDefault="00A677DE" w:rsidP="00370871">
      <w:pPr>
        <w:spacing w:after="0" w:line="240" w:lineRule="auto"/>
        <w:ind w:firstLine="284"/>
        <w:rPr>
          <w:rFonts w:ascii="Times New Roman" w:hAnsi="Times New Roman"/>
          <w:bCs/>
          <w:sz w:val="12"/>
          <w:szCs w:val="12"/>
          <w:u w:val="single"/>
        </w:rPr>
      </w:pPr>
    </w:p>
    <w:p w:rsidR="00423D9D" w:rsidRPr="00370871" w:rsidRDefault="00423D9D" w:rsidP="00370871">
      <w:pPr>
        <w:spacing w:after="0" w:line="240" w:lineRule="auto"/>
        <w:ind w:firstLine="284"/>
        <w:rPr>
          <w:rFonts w:ascii="Times New Roman" w:hAnsi="Times New Roman"/>
          <w:bCs/>
          <w:sz w:val="12"/>
          <w:szCs w:val="12"/>
          <w:u w:val="single"/>
        </w:rPr>
      </w:pPr>
      <w:r w:rsidRPr="00370871">
        <w:rPr>
          <w:rFonts w:ascii="Times New Roman" w:hAnsi="Times New Roman"/>
          <w:bCs/>
          <w:sz w:val="12"/>
          <w:szCs w:val="12"/>
          <w:u w:val="single"/>
        </w:rPr>
        <w:t>На свободных территориях в границах населенного пункта планируется:</w:t>
      </w:r>
    </w:p>
    <w:p w:rsidR="00423D9D" w:rsidRPr="00370871" w:rsidRDefault="00423D9D" w:rsidP="00370871">
      <w:pPr>
        <w:pStyle w:val="ac"/>
        <w:ind w:firstLine="284"/>
        <w:rPr>
          <w:rFonts w:ascii="Times New Roman" w:hAnsi="Times New Roman"/>
          <w:b/>
          <w:iCs/>
          <w:sz w:val="12"/>
          <w:szCs w:val="12"/>
        </w:rPr>
      </w:pPr>
    </w:p>
    <w:p w:rsidR="00423D9D" w:rsidRPr="00370871" w:rsidRDefault="00423D9D" w:rsidP="00370871">
      <w:pPr>
        <w:pStyle w:val="ac"/>
        <w:ind w:firstLine="284"/>
        <w:rPr>
          <w:rFonts w:ascii="Times New Roman" w:hAnsi="Times New Roman"/>
          <w:i/>
          <w:iCs/>
          <w:sz w:val="12"/>
          <w:szCs w:val="12"/>
        </w:rPr>
      </w:pPr>
      <w:r w:rsidRPr="00370871">
        <w:rPr>
          <w:rFonts w:ascii="Times New Roman" w:hAnsi="Times New Roman"/>
          <w:b/>
          <w:sz w:val="12"/>
          <w:szCs w:val="12"/>
        </w:rPr>
        <w:t>ПЛОЩАДКА №1</w:t>
      </w:r>
      <w:r w:rsidRPr="00370871">
        <w:rPr>
          <w:rFonts w:ascii="Times New Roman" w:hAnsi="Times New Roman"/>
          <w:sz w:val="12"/>
          <w:szCs w:val="12"/>
        </w:rPr>
        <w:t xml:space="preserve">, расположена в северной части  поселка. </w:t>
      </w:r>
    </w:p>
    <w:p w:rsidR="00423D9D" w:rsidRPr="00370871" w:rsidRDefault="00423D9D" w:rsidP="00370871">
      <w:pPr>
        <w:pStyle w:val="ac"/>
        <w:ind w:firstLine="284"/>
        <w:rPr>
          <w:rFonts w:ascii="Times New Roman" w:hAnsi="Times New Roman"/>
          <w:sz w:val="12"/>
          <w:szCs w:val="12"/>
        </w:rPr>
      </w:pPr>
      <w:r w:rsidRPr="00370871">
        <w:rPr>
          <w:rFonts w:ascii="Times New Roman" w:hAnsi="Times New Roman"/>
          <w:sz w:val="12"/>
          <w:szCs w:val="12"/>
        </w:rPr>
        <w:t xml:space="preserve">Здесь   предлагается к строительству  усадебная  застройка. </w:t>
      </w:r>
    </w:p>
    <w:p w:rsidR="00423D9D" w:rsidRPr="00370871" w:rsidRDefault="00423D9D" w:rsidP="00370871">
      <w:pPr>
        <w:pStyle w:val="ac"/>
        <w:ind w:firstLine="284"/>
        <w:rPr>
          <w:rFonts w:ascii="Times New Roman" w:hAnsi="Times New Roman"/>
          <w:sz w:val="12"/>
          <w:szCs w:val="12"/>
        </w:rPr>
      </w:pPr>
      <w:r w:rsidRPr="00370871">
        <w:rPr>
          <w:rFonts w:ascii="Times New Roman" w:hAnsi="Times New Roman"/>
          <w:sz w:val="12"/>
          <w:szCs w:val="12"/>
        </w:rPr>
        <w:t xml:space="preserve">Площадь всей территории составит 6,572 га, количество участков – 35 шт. </w:t>
      </w:r>
    </w:p>
    <w:p w:rsidR="00423D9D" w:rsidRPr="00370871" w:rsidRDefault="00423D9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 xml:space="preserve">площадь жилого фонда составит ориентировочно - 5250 кв.м; </w:t>
      </w:r>
    </w:p>
    <w:p w:rsidR="00423D9D" w:rsidRPr="00370871" w:rsidRDefault="00423D9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Расчётная численность населения составит 105 человек.</w:t>
      </w:r>
    </w:p>
    <w:p w:rsidR="00423D9D" w:rsidRPr="00370871" w:rsidRDefault="00423D9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Площадка №1 планируется на территории разрушенной МТФ, требуется рекультивация территории.</w:t>
      </w:r>
    </w:p>
    <w:p w:rsidR="00423D9D" w:rsidRPr="00370871" w:rsidRDefault="00423D9D" w:rsidP="00370871">
      <w:pPr>
        <w:spacing w:after="0" w:line="240" w:lineRule="auto"/>
        <w:ind w:firstLine="284"/>
        <w:rPr>
          <w:rFonts w:ascii="Times New Roman" w:hAnsi="Times New Roman"/>
          <w:bCs/>
          <w:sz w:val="12"/>
          <w:szCs w:val="12"/>
          <w:u w:val="single"/>
        </w:rPr>
      </w:pPr>
      <w:r w:rsidRPr="00370871">
        <w:rPr>
          <w:rFonts w:ascii="Times New Roman" w:hAnsi="Times New Roman"/>
          <w:bCs/>
          <w:sz w:val="12"/>
          <w:szCs w:val="12"/>
          <w:u w:val="single"/>
        </w:rPr>
        <w:t>На свободных территориях за границами населенного пункта планируется:</w:t>
      </w:r>
    </w:p>
    <w:p w:rsidR="00423D9D" w:rsidRPr="00370871" w:rsidRDefault="00423D9D" w:rsidP="00370871">
      <w:pPr>
        <w:pStyle w:val="ac"/>
        <w:ind w:firstLine="284"/>
        <w:rPr>
          <w:rFonts w:ascii="Times New Roman" w:hAnsi="Times New Roman"/>
          <w:b/>
          <w:sz w:val="12"/>
          <w:szCs w:val="12"/>
        </w:rPr>
      </w:pPr>
    </w:p>
    <w:p w:rsidR="00423D9D" w:rsidRPr="00370871" w:rsidRDefault="00423D9D" w:rsidP="00370871">
      <w:pPr>
        <w:spacing w:after="0" w:line="240" w:lineRule="auto"/>
        <w:ind w:firstLine="284"/>
        <w:rPr>
          <w:rFonts w:ascii="Times New Roman" w:hAnsi="Times New Roman"/>
          <w:bCs/>
          <w:iCs/>
          <w:sz w:val="12"/>
          <w:szCs w:val="12"/>
        </w:rPr>
      </w:pPr>
      <w:r w:rsidRPr="00370871">
        <w:rPr>
          <w:rFonts w:ascii="Times New Roman" w:hAnsi="Times New Roman"/>
          <w:b/>
          <w:sz w:val="12"/>
          <w:szCs w:val="12"/>
        </w:rPr>
        <w:t>ПЛОЩАДКА №</w:t>
      </w:r>
      <w:r w:rsidRPr="00370871">
        <w:rPr>
          <w:rFonts w:ascii="Times New Roman" w:hAnsi="Times New Roman"/>
          <w:sz w:val="12"/>
          <w:szCs w:val="12"/>
        </w:rPr>
        <w:t xml:space="preserve">2, </w:t>
      </w:r>
      <w:r w:rsidRPr="00370871">
        <w:rPr>
          <w:rFonts w:ascii="Times New Roman" w:hAnsi="Times New Roman"/>
          <w:bCs/>
          <w:iCs/>
          <w:sz w:val="12"/>
          <w:szCs w:val="12"/>
        </w:rPr>
        <w:t xml:space="preserve">расположена в юго-восточной части  поселка. </w:t>
      </w:r>
    </w:p>
    <w:p w:rsidR="00423D9D" w:rsidRPr="00370871" w:rsidRDefault="00423D9D" w:rsidP="00370871">
      <w:pPr>
        <w:spacing w:after="0" w:line="240" w:lineRule="auto"/>
        <w:ind w:firstLine="284"/>
        <w:rPr>
          <w:rFonts w:ascii="Times New Roman" w:hAnsi="Times New Roman"/>
          <w:bCs/>
          <w:iCs/>
          <w:sz w:val="12"/>
          <w:szCs w:val="12"/>
        </w:rPr>
      </w:pPr>
      <w:r w:rsidRPr="00370871">
        <w:rPr>
          <w:rFonts w:ascii="Times New Roman" w:hAnsi="Times New Roman"/>
          <w:bCs/>
          <w:iCs/>
          <w:sz w:val="12"/>
          <w:szCs w:val="12"/>
        </w:rPr>
        <w:t xml:space="preserve">Здесь   предлагается к строительству  усадебная  застройка. </w:t>
      </w:r>
    </w:p>
    <w:p w:rsidR="00423D9D" w:rsidRPr="00370871" w:rsidRDefault="00423D9D" w:rsidP="00370871">
      <w:pPr>
        <w:spacing w:after="0" w:line="240" w:lineRule="auto"/>
        <w:ind w:firstLine="284"/>
        <w:rPr>
          <w:rFonts w:ascii="Times New Roman" w:hAnsi="Times New Roman"/>
          <w:bCs/>
          <w:iCs/>
          <w:sz w:val="12"/>
          <w:szCs w:val="12"/>
        </w:rPr>
      </w:pPr>
      <w:r w:rsidRPr="00370871">
        <w:rPr>
          <w:rFonts w:ascii="Times New Roman" w:hAnsi="Times New Roman"/>
          <w:bCs/>
          <w:iCs/>
          <w:sz w:val="12"/>
          <w:szCs w:val="12"/>
        </w:rPr>
        <w:t>Площадь всей территории составит 3,098 га, количество участков – 16 шт.</w:t>
      </w:r>
    </w:p>
    <w:p w:rsidR="00423D9D" w:rsidRPr="00370871" w:rsidRDefault="00423D9D" w:rsidP="00370871">
      <w:pPr>
        <w:spacing w:after="0" w:line="240" w:lineRule="auto"/>
        <w:ind w:firstLine="284"/>
        <w:rPr>
          <w:rFonts w:ascii="Times New Roman" w:hAnsi="Times New Roman"/>
          <w:bCs/>
          <w:iCs/>
          <w:sz w:val="12"/>
          <w:szCs w:val="12"/>
        </w:rPr>
      </w:pPr>
      <w:r w:rsidRPr="00370871">
        <w:rPr>
          <w:rFonts w:ascii="Times New Roman" w:hAnsi="Times New Roman"/>
          <w:bCs/>
          <w:iCs/>
          <w:sz w:val="12"/>
          <w:szCs w:val="12"/>
        </w:rPr>
        <w:t xml:space="preserve">Площадь жилого фонда составит ориентировочно - 2400 кв.м; </w:t>
      </w:r>
    </w:p>
    <w:p w:rsidR="00423D9D" w:rsidRPr="00370871" w:rsidRDefault="00423D9D" w:rsidP="00370871">
      <w:pPr>
        <w:spacing w:after="0" w:line="240" w:lineRule="auto"/>
        <w:ind w:firstLine="284"/>
        <w:rPr>
          <w:rFonts w:ascii="Times New Roman" w:hAnsi="Times New Roman"/>
          <w:bCs/>
          <w:iCs/>
          <w:sz w:val="12"/>
          <w:szCs w:val="12"/>
        </w:rPr>
      </w:pPr>
      <w:r w:rsidRPr="00370871">
        <w:rPr>
          <w:rFonts w:ascii="Times New Roman" w:hAnsi="Times New Roman"/>
          <w:bCs/>
          <w:iCs/>
          <w:sz w:val="12"/>
          <w:szCs w:val="12"/>
        </w:rPr>
        <w:t>Расчётная численность населения составит 48 человек.</w:t>
      </w:r>
    </w:p>
    <w:p w:rsidR="00423D9D" w:rsidRPr="00370871" w:rsidRDefault="00423D9D" w:rsidP="00370871">
      <w:pPr>
        <w:spacing w:after="0" w:line="240" w:lineRule="auto"/>
        <w:ind w:firstLine="284"/>
        <w:rPr>
          <w:rFonts w:ascii="Times New Roman" w:hAnsi="Times New Roman"/>
          <w:bCs/>
          <w:iCs/>
          <w:sz w:val="12"/>
          <w:szCs w:val="12"/>
        </w:rPr>
      </w:pPr>
      <w:r w:rsidRPr="00370871">
        <w:rPr>
          <w:rFonts w:ascii="Times New Roman" w:hAnsi="Times New Roman"/>
          <w:bCs/>
          <w:iCs/>
          <w:sz w:val="12"/>
          <w:szCs w:val="12"/>
        </w:rPr>
        <w:t>Площадка №2 планируется на территории разрушенного склада ГСМ, требуется рекультивация территории.</w:t>
      </w:r>
    </w:p>
    <w:p w:rsidR="00423D9D" w:rsidRPr="00370871" w:rsidRDefault="00423D9D" w:rsidP="00370871">
      <w:pPr>
        <w:spacing w:after="0" w:line="240" w:lineRule="auto"/>
        <w:ind w:firstLine="284"/>
        <w:rPr>
          <w:rFonts w:ascii="Times New Roman" w:hAnsi="Times New Roman"/>
          <w:b/>
          <w:bCs/>
          <w:iCs/>
          <w:sz w:val="12"/>
          <w:szCs w:val="12"/>
        </w:rPr>
      </w:pPr>
      <w:r w:rsidRPr="00370871">
        <w:rPr>
          <w:rFonts w:ascii="Times New Roman" w:hAnsi="Times New Roman"/>
          <w:b/>
          <w:bCs/>
          <w:iCs/>
          <w:sz w:val="12"/>
          <w:szCs w:val="12"/>
        </w:rPr>
        <w:t>Итого по п. Антоновка:</w:t>
      </w:r>
    </w:p>
    <w:p w:rsidR="00423D9D" w:rsidRPr="00370871" w:rsidRDefault="00423D9D" w:rsidP="00370871">
      <w:pPr>
        <w:spacing w:after="0" w:line="240" w:lineRule="auto"/>
        <w:ind w:firstLine="284"/>
        <w:rPr>
          <w:rFonts w:ascii="Times New Roman" w:hAnsi="Times New Roman"/>
          <w:bCs/>
          <w:iCs/>
          <w:sz w:val="12"/>
          <w:szCs w:val="12"/>
        </w:rPr>
      </w:pPr>
      <w:r w:rsidRPr="00370871">
        <w:rPr>
          <w:rFonts w:ascii="Times New Roman" w:hAnsi="Times New Roman"/>
          <w:bCs/>
          <w:iCs/>
          <w:sz w:val="12"/>
          <w:szCs w:val="12"/>
        </w:rPr>
        <w:t xml:space="preserve">Планируется размещение – 56  усадебных участков. </w:t>
      </w:r>
    </w:p>
    <w:p w:rsidR="00423D9D" w:rsidRPr="00370871" w:rsidRDefault="00423D9D" w:rsidP="00370871">
      <w:pPr>
        <w:spacing w:after="0" w:line="240" w:lineRule="auto"/>
        <w:ind w:firstLine="284"/>
        <w:rPr>
          <w:rFonts w:ascii="Times New Roman" w:hAnsi="Times New Roman"/>
          <w:bCs/>
          <w:iCs/>
          <w:sz w:val="12"/>
          <w:szCs w:val="12"/>
        </w:rPr>
      </w:pPr>
      <w:r w:rsidRPr="00370871">
        <w:rPr>
          <w:rFonts w:ascii="Times New Roman" w:hAnsi="Times New Roman"/>
          <w:bCs/>
          <w:iCs/>
          <w:sz w:val="12"/>
          <w:szCs w:val="12"/>
        </w:rPr>
        <w:t>Площадь проектируемой территории –   10,457 га.</w:t>
      </w:r>
    </w:p>
    <w:p w:rsidR="00423D9D" w:rsidRPr="00370871" w:rsidRDefault="00423D9D" w:rsidP="00370871">
      <w:pPr>
        <w:spacing w:after="0" w:line="240" w:lineRule="auto"/>
        <w:ind w:firstLine="284"/>
        <w:rPr>
          <w:rFonts w:ascii="Times New Roman" w:hAnsi="Times New Roman"/>
          <w:bCs/>
          <w:iCs/>
          <w:sz w:val="12"/>
          <w:szCs w:val="12"/>
        </w:rPr>
      </w:pPr>
      <w:r w:rsidRPr="00370871">
        <w:rPr>
          <w:rFonts w:ascii="Times New Roman" w:hAnsi="Times New Roman"/>
          <w:bCs/>
          <w:iCs/>
          <w:sz w:val="12"/>
          <w:szCs w:val="12"/>
        </w:rPr>
        <w:t>Ориентировочно общая площадь жилого фонда усадебной застройки, составит – 8400 м</w:t>
      </w:r>
      <w:r w:rsidRPr="00370871">
        <w:rPr>
          <w:rFonts w:ascii="Times New Roman" w:hAnsi="Times New Roman"/>
          <w:bCs/>
          <w:iCs/>
          <w:sz w:val="12"/>
          <w:szCs w:val="12"/>
          <w:vertAlign w:val="superscript"/>
        </w:rPr>
        <w:t>2</w:t>
      </w:r>
      <w:r w:rsidRPr="00370871">
        <w:rPr>
          <w:rFonts w:ascii="Times New Roman" w:hAnsi="Times New Roman"/>
          <w:bCs/>
          <w:iCs/>
          <w:sz w:val="12"/>
          <w:szCs w:val="12"/>
        </w:rPr>
        <w:t>.</w:t>
      </w:r>
    </w:p>
    <w:p w:rsidR="00423D9D" w:rsidRPr="00370871" w:rsidRDefault="00423D9D" w:rsidP="00370871">
      <w:pPr>
        <w:spacing w:after="0" w:line="240" w:lineRule="auto"/>
        <w:ind w:firstLine="284"/>
        <w:rPr>
          <w:rFonts w:ascii="Times New Roman" w:hAnsi="Times New Roman"/>
          <w:bCs/>
          <w:iCs/>
          <w:sz w:val="12"/>
          <w:szCs w:val="12"/>
        </w:rPr>
      </w:pPr>
      <w:r w:rsidRPr="00370871">
        <w:rPr>
          <w:rFonts w:ascii="Times New Roman" w:hAnsi="Times New Roman"/>
          <w:bCs/>
          <w:iCs/>
          <w:sz w:val="12"/>
          <w:szCs w:val="12"/>
        </w:rPr>
        <w:t>Расчётная численность населения ориентировочно составит - 168 человек.</w:t>
      </w:r>
    </w:p>
    <w:p w:rsidR="00423D9D" w:rsidRPr="00370871" w:rsidRDefault="00423D9D" w:rsidP="00370871">
      <w:pPr>
        <w:spacing w:after="0" w:line="240" w:lineRule="auto"/>
        <w:ind w:firstLine="284"/>
        <w:rPr>
          <w:rFonts w:ascii="Times New Roman" w:hAnsi="Times New Roman"/>
          <w:bCs/>
          <w:color w:val="C0504D"/>
          <w:sz w:val="12"/>
          <w:szCs w:val="12"/>
        </w:rPr>
      </w:pPr>
    </w:p>
    <w:p w:rsidR="00423D9D" w:rsidRPr="00370871" w:rsidRDefault="00423D9D" w:rsidP="00370871">
      <w:pPr>
        <w:spacing w:after="0" w:line="240" w:lineRule="auto"/>
        <w:ind w:firstLine="284"/>
        <w:rPr>
          <w:rFonts w:ascii="Times New Roman" w:hAnsi="Times New Roman"/>
          <w:b/>
          <w:sz w:val="12"/>
          <w:szCs w:val="12"/>
        </w:rPr>
      </w:pPr>
      <w:r w:rsidRPr="00370871">
        <w:rPr>
          <w:rFonts w:ascii="Times New Roman" w:hAnsi="Times New Roman"/>
          <w:b/>
          <w:sz w:val="12"/>
          <w:szCs w:val="12"/>
        </w:rPr>
        <w:t xml:space="preserve">Всего по генеральному плану </w:t>
      </w:r>
      <w:r w:rsidRPr="00370871">
        <w:rPr>
          <w:rFonts w:ascii="Times New Roman" w:hAnsi="Times New Roman"/>
          <w:b/>
          <w:bCs/>
          <w:iCs/>
          <w:sz w:val="12"/>
          <w:szCs w:val="12"/>
        </w:rPr>
        <w:t xml:space="preserve">в с.п. Антоновка </w:t>
      </w:r>
      <w:r w:rsidRPr="00370871">
        <w:rPr>
          <w:rFonts w:ascii="Times New Roman" w:hAnsi="Times New Roman"/>
          <w:b/>
          <w:sz w:val="12"/>
          <w:szCs w:val="12"/>
        </w:rPr>
        <w:t>планируется:</w:t>
      </w:r>
    </w:p>
    <w:p w:rsidR="00423D9D" w:rsidRPr="00370871" w:rsidRDefault="00423D9D" w:rsidP="00370871">
      <w:pPr>
        <w:spacing w:after="0" w:line="240" w:lineRule="auto"/>
        <w:ind w:firstLine="284"/>
        <w:rPr>
          <w:rFonts w:ascii="Times New Roman" w:hAnsi="Times New Roman"/>
          <w:bCs/>
          <w:iCs/>
          <w:sz w:val="12"/>
          <w:szCs w:val="12"/>
        </w:rPr>
      </w:pPr>
      <w:r w:rsidRPr="00370871">
        <w:rPr>
          <w:rFonts w:ascii="Times New Roman" w:hAnsi="Times New Roman"/>
          <w:bCs/>
          <w:iCs/>
          <w:sz w:val="12"/>
          <w:szCs w:val="12"/>
        </w:rPr>
        <w:t>Размещение 56 индивидуальных жилых домов.</w:t>
      </w:r>
    </w:p>
    <w:p w:rsidR="00423D9D" w:rsidRPr="00370871" w:rsidRDefault="00423D9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 xml:space="preserve">Площадь проектируемой территории – 10,457 га. </w:t>
      </w:r>
    </w:p>
    <w:p w:rsidR="00423D9D" w:rsidRPr="00370871" w:rsidRDefault="00423D9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Общий жилищный фонд, с учётом существующего – 20700м</w:t>
      </w:r>
      <w:r w:rsidRPr="00370871">
        <w:rPr>
          <w:rFonts w:ascii="Times New Roman" w:hAnsi="Times New Roman"/>
          <w:sz w:val="12"/>
          <w:szCs w:val="12"/>
          <w:vertAlign w:val="superscript"/>
        </w:rPr>
        <w:t>2</w:t>
      </w:r>
      <w:r w:rsidRPr="00370871">
        <w:rPr>
          <w:rFonts w:ascii="Times New Roman" w:hAnsi="Times New Roman"/>
          <w:sz w:val="12"/>
          <w:szCs w:val="12"/>
        </w:rPr>
        <w:t xml:space="preserve"> </w:t>
      </w:r>
      <w:r w:rsidRPr="00370871">
        <w:rPr>
          <w:rFonts w:ascii="Times New Roman" w:hAnsi="Times New Roman"/>
          <w:color w:val="000000"/>
          <w:sz w:val="12"/>
          <w:szCs w:val="12"/>
        </w:rPr>
        <w:t>и проектируемого (</w:t>
      </w:r>
      <w:r w:rsidRPr="00370871">
        <w:rPr>
          <w:rFonts w:ascii="Times New Roman" w:hAnsi="Times New Roman"/>
          <w:sz w:val="12"/>
          <w:szCs w:val="12"/>
        </w:rPr>
        <w:t>8400 м</w:t>
      </w:r>
      <w:r w:rsidRPr="00370871">
        <w:rPr>
          <w:rFonts w:ascii="Times New Roman" w:hAnsi="Times New Roman"/>
          <w:sz w:val="12"/>
          <w:szCs w:val="12"/>
          <w:vertAlign w:val="superscript"/>
        </w:rPr>
        <w:t>2</w:t>
      </w:r>
      <w:r w:rsidRPr="00370871">
        <w:rPr>
          <w:rFonts w:ascii="Times New Roman" w:hAnsi="Times New Roman"/>
          <w:color w:val="000000"/>
          <w:sz w:val="12"/>
          <w:szCs w:val="12"/>
        </w:rPr>
        <w:t>)</w:t>
      </w:r>
      <w:r w:rsidRPr="00370871">
        <w:rPr>
          <w:rFonts w:ascii="Times New Roman" w:hAnsi="Times New Roman"/>
          <w:sz w:val="12"/>
          <w:szCs w:val="12"/>
        </w:rPr>
        <w:t xml:space="preserve"> составит 29100 м</w:t>
      </w:r>
      <w:r w:rsidRPr="00370871">
        <w:rPr>
          <w:rFonts w:ascii="Times New Roman" w:hAnsi="Times New Roman"/>
          <w:sz w:val="12"/>
          <w:szCs w:val="12"/>
          <w:vertAlign w:val="superscript"/>
        </w:rPr>
        <w:t>2</w:t>
      </w:r>
      <w:r w:rsidRPr="00370871">
        <w:rPr>
          <w:rFonts w:ascii="Times New Roman" w:hAnsi="Times New Roman"/>
          <w:sz w:val="12"/>
          <w:szCs w:val="12"/>
        </w:rPr>
        <w:t>.</w:t>
      </w:r>
    </w:p>
    <w:p w:rsidR="00423D9D" w:rsidRPr="00370871" w:rsidRDefault="00423D9D" w:rsidP="00370871">
      <w:pPr>
        <w:spacing w:after="0" w:line="240" w:lineRule="auto"/>
        <w:ind w:firstLine="284"/>
        <w:rPr>
          <w:rFonts w:ascii="Times New Roman" w:hAnsi="Times New Roman"/>
          <w:b/>
          <w:sz w:val="12"/>
          <w:szCs w:val="12"/>
        </w:rPr>
      </w:pPr>
      <w:r w:rsidRPr="00370871">
        <w:rPr>
          <w:rFonts w:ascii="Times New Roman" w:hAnsi="Times New Roman"/>
          <w:sz w:val="12"/>
          <w:szCs w:val="12"/>
        </w:rPr>
        <w:t xml:space="preserve">Численность населения, с учётом существующего – 739 чел. </w:t>
      </w:r>
      <w:r w:rsidRPr="00370871">
        <w:rPr>
          <w:rFonts w:ascii="Times New Roman" w:hAnsi="Times New Roman"/>
          <w:color w:val="000000"/>
          <w:sz w:val="12"/>
          <w:szCs w:val="12"/>
        </w:rPr>
        <w:t>и проектируемого (</w:t>
      </w:r>
      <w:r w:rsidRPr="00370871">
        <w:rPr>
          <w:rFonts w:ascii="Times New Roman" w:hAnsi="Times New Roman"/>
          <w:sz w:val="12"/>
          <w:szCs w:val="12"/>
        </w:rPr>
        <w:t>168 чел.</w:t>
      </w:r>
      <w:r w:rsidRPr="00370871">
        <w:rPr>
          <w:rFonts w:ascii="Times New Roman" w:hAnsi="Times New Roman"/>
          <w:color w:val="000000"/>
          <w:sz w:val="12"/>
          <w:szCs w:val="12"/>
        </w:rPr>
        <w:t>)</w:t>
      </w:r>
      <w:r w:rsidRPr="00370871">
        <w:rPr>
          <w:rFonts w:ascii="Times New Roman" w:hAnsi="Times New Roman"/>
          <w:sz w:val="12"/>
          <w:szCs w:val="12"/>
        </w:rPr>
        <w:t xml:space="preserve"> составит </w:t>
      </w:r>
      <w:r w:rsidRPr="00370871">
        <w:rPr>
          <w:rFonts w:ascii="Times New Roman" w:hAnsi="Times New Roman"/>
          <w:b/>
          <w:sz w:val="12"/>
          <w:szCs w:val="12"/>
        </w:rPr>
        <w:t>907 чел.</w:t>
      </w:r>
    </w:p>
    <w:p w:rsidR="00423D9D" w:rsidRPr="00370871" w:rsidRDefault="00423D9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Средняя обеспеченность жилищным фондом составит 32  м</w:t>
      </w:r>
      <w:r w:rsidRPr="00370871">
        <w:rPr>
          <w:rFonts w:ascii="Times New Roman" w:hAnsi="Times New Roman"/>
          <w:sz w:val="12"/>
          <w:szCs w:val="12"/>
          <w:vertAlign w:val="superscript"/>
        </w:rPr>
        <w:t>2</w:t>
      </w:r>
      <w:r w:rsidRPr="00370871">
        <w:rPr>
          <w:rFonts w:ascii="Times New Roman" w:hAnsi="Times New Roman"/>
          <w:sz w:val="12"/>
          <w:szCs w:val="12"/>
        </w:rPr>
        <w:t>/чел.</w:t>
      </w:r>
    </w:p>
    <w:p w:rsidR="00423D9D" w:rsidRPr="00370871" w:rsidRDefault="00423D9D"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Проектируемая застройка подключается к существующим инженерным сетям и транспортной инфраструктуре.</w:t>
      </w:r>
    </w:p>
    <w:p w:rsidR="00423D9D" w:rsidRPr="00370871" w:rsidRDefault="00423D9D"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В новой застройке зарезервированы площадки под строительство учреждений культурно-бытового назначения.</w:t>
      </w:r>
    </w:p>
    <w:p w:rsidR="00423D9D" w:rsidRPr="00370871" w:rsidRDefault="00423D9D"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Разнообразие жилой застройки достигается путем применения индивидуальных проектов жилых домов и созданием определенного ритма при их размещении, соблюдения линий з</w:t>
      </w:r>
      <w:r w:rsidRPr="00370871">
        <w:rPr>
          <w:rFonts w:ascii="Times New Roman" w:hAnsi="Times New Roman"/>
          <w:sz w:val="12"/>
          <w:szCs w:val="12"/>
        </w:rPr>
        <w:t>а</w:t>
      </w:r>
      <w:r w:rsidRPr="00370871">
        <w:rPr>
          <w:rFonts w:ascii="Times New Roman" w:hAnsi="Times New Roman"/>
          <w:sz w:val="12"/>
          <w:szCs w:val="12"/>
        </w:rPr>
        <w:t>стройки.</w:t>
      </w:r>
    </w:p>
    <w:p w:rsidR="001F2C40" w:rsidRPr="00370871" w:rsidRDefault="001F2C4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Сводный прогнозный баланс жилищных фондов </w:t>
      </w:r>
      <w:r w:rsidR="00DD60F0" w:rsidRPr="00370871">
        <w:rPr>
          <w:rFonts w:ascii="Times New Roman" w:hAnsi="Times New Roman"/>
          <w:sz w:val="12"/>
          <w:szCs w:val="12"/>
        </w:rPr>
        <w:t>СП</w:t>
      </w:r>
      <w:r w:rsidRPr="00370871">
        <w:rPr>
          <w:rFonts w:ascii="Times New Roman" w:hAnsi="Times New Roman"/>
          <w:sz w:val="12"/>
          <w:szCs w:val="12"/>
        </w:rPr>
        <w:t xml:space="preserve"> </w:t>
      </w:r>
      <w:r w:rsidR="00EC5ADC" w:rsidRPr="00370871">
        <w:rPr>
          <w:rFonts w:ascii="Times New Roman" w:hAnsi="Times New Roman"/>
          <w:sz w:val="12"/>
          <w:szCs w:val="12"/>
        </w:rPr>
        <w:t>Антоновка</w:t>
      </w:r>
      <w:r w:rsidRPr="00370871">
        <w:rPr>
          <w:rFonts w:ascii="Times New Roman" w:hAnsi="Times New Roman"/>
          <w:sz w:val="12"/>
          <w:szCs w:val="12"/>
        </w:rPr>
        <w:t xml:space="preserve"> по этапам строительства</w:t>
      </w:r>
      <w:r w:rsidR="00CC5220" w:rsidRPr="00370871">
        <w:rPr>
          <w:rFonts w:ascii="Times New Roman" w:hAnsi="Times New Roman"/>
          <w:sz w:val="12"/>
          <w:szCs w:val="12"/>
        </w:rPr>
        <w:t xml:space="preserve"> в каждом населенном пункте</w:t>
      </w:r>
      <w:r w:rsidRPr="00370871">
        <w:rPr>
          <w:rFonts w:ascii="Times New Roman" w:hAnsi="Times New Roman"/>
          <w:sz w:val="12"/>
          <w:szCs w:val="12"/>
        </w:rPr>
        <w:t xml:space="preserve"> представлен в т</w:t>
      </w:r>
      <w:r w:rsidR="008E70AB" w:rsidRPr="00370871">
        <w:rPr>
          <w:rFonts w:ascii="Times New Roman" w:hAnsi="Times New Roman"/>
          <w:sz w:val="12"/>
          <w:szCs w:val="12"/>
        </w:rPr>
        <w:t>аблице 38</w:t>
      </w:r>
      <w:r w:rsidRPr="00370871">
        <w:rPr>
          <w:rFonts w:ascii="Times New Roman" w:hAnsi="Times New Roman"/>
          <w:sz w:val="12"/>
          <w:szCs w:val="12"/>
        </w:rPr>
        <w:t>.</w:t>
      </w:r>
    </w:p>
    <w:p w:rsidR="00F2022E" w:rsidRPr="00370871" w:rsidRDefault="00F2022E" w:rsidP="00370871">
      <w:pPr>
        <w:pStyle w:val="a6"/>
        <w:spacing w:after="0" w:line="240" w:lineRule="auto"/>
        <w:ind w:firstLine="284"/>
        <w:jc w:val="both"/>
        <w:rPr>
          <w:rFonts w:ascii="Times New Roman" w:hAnsi="Times New Roman"/>
          <w:sz w:val="12"/>
          <w:szCs w:val="12"/>
        </w:rPr>
      </w:pPr>
    </w:p>
    <w:p w:rsidR="001F2C40" w:rsidRPr="00370871" w:rsidRDefault="001F2C40" w:rsidP="00370871">
      <w:pPr>
        <w:pStyle w:val="a6"/>
        <w:spacing w:after="0" w:line="240" w:lineRule="auto"/>
        <w:ind w:firstLine="284"/>
        <w:jc w:val="center"/>
        <w:rPr>
          <w:rFonts w:ascii="Times New Roman" w:hAnsi="Times New Roman"/>
          <w:b/>
          <w:sz w:val="12"/>
          <w:szCs w:val="12"/>
          <w:vertAlign w:val="superscript"/>
          <w:lang w:eastAsia="en-US"/>
        </w:rPr>
      </w:pPr>
      <w:bookmarkStart w:id="439" w:name="_Toc392617092"/>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38</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w:t>
      </w:r>
      <w:r w:rsidRPr="00370871">
        <w:rPr>
          <w:rFonts w:ascii="Times New Roman" w:hAnsi="Times New Roman"/>
          <w:b/>
          <w:sz w:val="12"/>
          <w:szCs w:val="12"/>
          <w:lang w:eastAsia="en-US"/>
        </w:rPr>
        <w:t>–</w:t>
      </w:r>
      <w:r w:rsidR="00307BF6" w:rsidRPr="00370871">
        <w:rPr>
          <w:rFonts w:ascii="Times New Roman" w:hAnsi="Times New Roman"/>
          <w:b/>
          <w:sz w:val="12"/>
          <w:szCs w:val="12"/>
          <w:lang w:eastAsia="en-US"/>
        </w:rPr>
        <w:t xml:space="preserve"> П</w:t>
      </w:r>
      <w:r w:rsidRPr="00370871">
        <w:rPr>
          <w:rFonts w:ascii="Times New Roman" w:hAnsi="Times New Roman"/>
          <w:b/>
          <w:sz w:val="12"/>
          <w:szCs w:val="12"/>
          <w:lang w:eastAsia="en-US"/>
        </w:rPr>
        <w:t xml:space="preserve">рогнозный баланс жилищных фондов </w:t>
      </w:r>
      <w:r w:rsidR="00F17AE4" w:rsidRPr="00370871">
        <w:rPr>
          <w:rFonts w:ascii="Times New Roman" w:hAnsi="Times New Roman"/>
          <w:b/>
          <w:sz w:val="12"/>
          <w:szCs w:val="12"/>
          <w:lang w:eastAsia="en-US"/>
        </w:rPr>
        <w:t>на 2023</w:t>
      </w:r>
      <w:r w:rsidRPr="00370871">
        <w:rPr>
          <w:rFonts w:ascii="Times New Roman" w:hAnsi="Times New Roman"/>
          <w:b/>
          <w:sz w:val="12"/>
          <w:szCs w:val="12"/>
          <w:lang w:eastAsia="en-US"/>
        </w:rPr>
        <w:t xml:space="preserve"> – 20</w:t>
      </w:r>
      <w:r w:rsidR="00F17AE4" w:rsidRPr="00370871">
        <w:rPr>
          <w:rFonts w:ascii="Times New Roman" w:hAnsi="Times New Roman"/>
          <w:b/>
          <w:sz w:val="12"/>
          <w:szCs w:val="12"/>
          <w:lang w:eastAsia="en-US"/>
        </w:rPr>
        <w:t>33</w:t>
      </w:r>
      <w:r w:rsidR="009F41B0" w:rsidRPr="00370871">
        <w:rPr>
          <w:rFonts w:ascii="Times New Roman" w:hAnsi="Times New Roman"/>
          <w:b/>
          <w:sz w:val="12"/>
          <w:szCs w:val="12"/>
          <w:lang w:eastAsia="en-US"/>
        </w:rPr>
        <w:t xml:space="preserve">гг, </w:t>
      </w:r>
      <w:r w:rsidRPr="00370871">
        <w:rPr>
          <w:rFonts w:ascii="Times New Roman" w:hAnsi="Times New Roman"/>
          <w:b/>
          <w:sz w:val="12"/>
          <w:szCs w:val="12"/>
          <w:lang w:eastAsia="en-US"/>
        </w:rPr>
        <w:t>м</w:t>
      </w:r>
      <w:r w:rsidRPr="00370871">
        <w:rPr>
          <w:rFonts w:ascii="Times New Roman" w:hAnsi="Times New Roman"/>
          <w:b/>
          <w:sz w:val="12"/>
          <w:szCs w:val="12"/>
          <w:vertAlign w:val="superscript"/>
          <w:lang w:eastAsia="en-US"/>
        </w:rPr>
        <w:t>2</w:t>
      </w:r>
      <w:bookmarkEnd w:id="439"/>
    </w:p>
    <w:p w:rsidR="005362D8" w:rsidRPr="00370871" w:rsidRDefault="005362D8" w:rsidP="00370871">
      <w:pPr>
        <w:pStyle w:val="a6"/>
        <w:spacing w:after="0" w:line="240" w:lineRule="auto"/>
        <w:ind w:firstLine="284"/>
        <w:jc w:val="both"/>
        <w:rPr>
          <w:rFonts w:ascii="Times New Roman" w:hAnsi="Times New Roman"/>
          <w:b/>
          <w:sz w:val="12"/>
          <w:szCs w:val="12"/>
          <w:lang w:eastAsia="en-US"/>
        </w:rPr>
      </w:pPr>
    </w:p>
    <w:tbl>
      <w:tblPr>
        <w:tblW w:w="9980" w:type="dxa"/>
        <w:tblLayout w:type="fixed"/>
        <w:tblCellMar>
          <w:left w:w="57" w:type="dxa"/>
          <w:right w:w="57" w:type="dxa"/>
        </w:tblCellMar>
        <w:tblLook w:val="04A0" w:firstRow="1" w:lastRow="0" w:firstColumn="1" w:lastColumn="0" w:noHBand="0" w:noVBand="1"/>
      </w:tblPr>
      <w:tblGrid>
        <w:gridCol w:w="4735"/>
        <w:gridCol w:w="1045"/>
        <w:gridCol w:w="992"/>
        <w:gridCol w:w="992"/>
        <w:gridCol w:w="992"/>
        <w:gridCol w:w="1224"/>
      </w:tblGrid>
      <w:tr w:rsidR="00CC5220" w:rsidRPr="00370871" w:rsidTr="00BD2B1F">
        <w:trPr>
          <w:trHeight w:hRule="exact" w:val="717"/>
          <w:tblHeader/>
        </w:trPr>
        <w:tc>
          <w:tcPr>
            <w:tcW w:w="4735" w:type="dxa"/>
            <w:tcBorders>
              <w:top w:val="thinThickSmallGap" w:sz="24" w:space="0" w:color="auto"/>
              <w:left w:val="single" w:sz="4" w:space="0" w:color="auto"/>
              <w:bottom w:val="thickThinSmallGap" w:sz="24" w:space="0" w:color="auto"/>
            </w:tcBorders>
            <w:shd w:val="clear" w:color="auto" w:fill="BFBFBF" w:themeFill="background1" w:themeFillShade="BF"/>
          </w:tcPr>
          <w:p w:rsidR="00CC5220" w:rsidRPr="00370871" w:rsidRDefault="00CC5220" w:rsidP="00370871">
            <w:pPr>
              <w:pStyle w:val="2f1"/>
              <w:shd w:val="clear" w:color="auto" w:fill="auto"/>
              <w:spacing w:line="240" w:lineRule="auto"/>
              <w:ind w:firstLine="284"/>
              <w:jc w:val="left"/>
              <w:rPr>
                <w:b/>
                <w:sz w:val="12"/>
                <w:szCs w:val="12"/>
                <w:highlight w:val="lightGray"/>
              </w:rPr>
            </w:pPr>
            <w:r w:rsidRPr="00370871">
              <w:rPr>
                <w:rStyle w:val="11pt"/>
                <w:b/>
                <w:color w:val="auto"/>
                <w:sz w:val="12"/>
                <w:szCs w:val="12"/>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tcPr>
          <w:p w:rsidR="00CC5220" w:rsidRPr="00370871" w:rsidRDefault="00CC5220" w:rsidP="00370871">
            <w:pPr>
              <w:pStyle w:val="2f1"/>
              <w:shd w:val="clear" w:color="auto" w:fill="auto"/>
              <w:spacing w:line="240" w:lineRule="auto"/>
              <w:ind w:firstLine="284"/>
              <w:jc w:val="left"/>
              <w:rPr>
                <w:rStyle w:val="11pt"/>
                <w:b/>
                <w:color w:val="auto"/>
                <w:sz w:val="12"/>
                <w:szCs w:val="12"/>
              </w:rPr>
            </w:pPr>
            <w:r w:rsidRPr="00370871">
              <w:rPr>
                <w:rStyle w:val="11pt"/>
                <w:b/>
                <w:color w:val="auto"/>
                <w:sz w:val="12"/>
                <w:szCs w:val="12"/>
              </w:rPr>
              <w:t>Начало действия Ге</w:t>
            </w:r>
            <w:r w:rsidRPr="00370871">
              <w:rPr>
                <w:rStyle w:val="11pt"/>
                <w:b/>
                <w:color w:val="auto"/>
                <w:sz w:val="12"/>
                <w:szCs w:val="12"/>
              </w:rPr>
              <w:t>н</w:t>
            </w:r>
            <w:r w:rsidRPr="00370871">
              <w:rPr>
                <w:rStyle w:val="11pt"/>
                <w:b/>
                <w:color w:val="auto"/>
                <w:sz w:val="12"/>
                <w:szCs w:val="12"/>
              </w:rPr>
              <w:t>плана (</w:t>
            </w:r>
            <w:r w:rsidR="00F17AE4" w:rsidRPr="00370871">
              <w:rPr>
                <w:rStyle w:val="11pt"/>
                <w:b/>
                <w:color w:val="auto"/>
                <w:sz w:val="12"/>
                <w:szCs w:val="12"/>
              </w:rPr>
              <w:t>2013</w:t>
            </w:r>
            <w:r w:rsidRPr="00370871">
              <w:rPr>
                <w:rStyle w:val="11pt"/>
                <w:b/>
                <w:color w:val="auto"/>
                <w:sz w:val="12"/>
                <w:szCs w:val="12"/>
              </w:rPr>
              <w:t>г)</w:t>
            </w:r>
          </w:p>
        </w:tc>
        <w:tc>
          <w:tcPr>
            <w:tcW w:w="992" w:type="dxa"/>
            <w:tcBorders>
              <w:top w:val="thinThickSmallGap" w:sz="24" w:space="0" w:color="auto"/>
              <w:left w:val="single" w:sz="4" w:space="0" w:color="auto"/>
              <w:bottom w:val="thickThinSmallGap" w:sz="24" w:space="0" w:color="auto"/>
            </w:tcBorders>
            <w:shd w:val="clear" w:color="auto" w:fill="BFBFBF"/>
          </w:tcPr>
          <w:p w:rsidR="00CC5220" w:rsidRPr="00370871" w:rsidRDefault="00CC5220" w:rsidP="00370871">
            <w:pPr>
              <w:pStyle w:val="2f1"/>
              <w:shd w:val="clear" w:color="auto" w:fill="auto"/>
              <w:spacing w:line="240" w:lineRule="auto"/>
              <w:ind w:firstLine="284"/>
              <w:jc w:val="left"/>
              <w:rPr>
                <w:rStyle w:val="11pt"/>
                <w:b/>
                <w:color w:val="auto"/>
                <w:sz w:val="12"/>
                <w:szCs w:val="12"/>
              </w:rPr>
            </w:pPr>
            <w:r w:rsidRPr="00370871">
              <w:rPr>
                <w:rStyle w:val="11pt"/>
                <w:b/>
                <w:color w:val="auto"/>
                <w:sz w:val="12"/>
                <w:szCs w:val="12"/>
              </w:rPr>
              <w:t>Сущ</w:t>
            </w:r>
            <w:r w:rsidRPr="00370871">
              <w:rPr>
                <w:rStyle w:val="11pt"/>
                <w:b/>
                <w:color w:val="auto"/>
                <w:sz w:val="12"/>
                <w:szCs w:val="12"/>
              </w:rPr>
              <w:t>е</w:t>
            </w:r>
            <w:r w:rsidRPr="00370871">
              <w:rPr>
                <w:rStyle w:val="11pt"/>
                <w:b/>
                <w:color w:val="auto"/>
                <w:sz w:val="12"/>
                <w:szCs w:val="12"/>
              </w:rPr>
              <w:t>ствующий</w:t>
            </w:r>
          </w:p>
          <w:p w:rsidR="00CC5220" w:rsidRPr="00370871" w:rsidRDefault="00CC5220" w:rsidP="00370871">
            <w:pPr>
              <w:pStyle w:val="2f1"/>
              <w:shd w:val="clear" w:color="auto" w:fill="auto"/>
              <w:spacing w:line="240" w:lineRule="auto"/>
              <w:ind w:firstLine="284"/>
              <w:jc w:val="left"/>
              <w:rPr>
                <w:b/>
                <w:sz w:val="12"/>
                <w:szCs w:val="12"/>
                <w:highlight w:val="lightGray"/>
              </w:rPr>
            </w:pPr>
            <w:r w:rsidRPr="00370871">
              <w:rPr>
                <w:rStyle w:val="11pt"/>
                <w:b/>
                <w:color w:val="auto"/>
                <w:sz w:val="12"/>
                <w:szCs w:val="12"/>
              </w:rPr>
              <w:t>жили</w:t>
            </w:r>
            <w:r w:rsidRPr="00370871">
              <w:rPr>
                <w:rStyle w:val="11pt"/>
                <w:b/>
                <w:color w:val="auto"/>
                <w:sz w:val="12"/>
                <w:szCs w:val="12"/>
              </w:rPr>
              <w:t>щ</w:t>
            </w:r>
            <w:r w:rsidRPr="00370871">
              <w:rPr>
                <w:rStyle w:val="11pt"/>
                <w:b/>
                <w:color w:val="auto"/>
                <w:sz w:val="12"/>
                <w:szCs w:val="12"/>
              </w:rPr>
              <w:t>ный фонд (2013г.)</w:t>
            </w:r>
          </w:p>
          <w:p w:rsidR="00CC5220" w:rsidRPr="00370871" w:rsidRDefault="00CC5220" w:rsidP="00370871">
            <w:pPr>
              <w:pStyle w:val="2f1"/>
              <w:shd w:val="clear" w:color="auto" w:fill="auto"/>
              <w:spacing w:line="240" w:lineRule="auto"/>
              <w:ind w:firstLine="284"/>
              <w:jc w:val="left"/>
              <w:rPr>
                <w:b/>
                <w:sz w:val="12"/>
                <w:szCs w:val="12"/>
                <w:highlight w:val="lightGray"/>
              </w:rPr>
            </w:pPr>
          </w:p>
        </w:tc>
        <w:tc>
          <w:tcPr>
            <w:tcW w:w="992" w:type="dxa"/>
            <w:tcBorders>
              <w:top w:val="thinThickSmallGap" w:sz="24" w:space="0" w:color="auto"/>
              <w:left w:val="single" w:sz="4" w:space="0" w:color="auto"/>
              <w:bottom w:val="thickThinSmallGap" w:sz="24" w:space="0" w:color="auto"/>
            </w:tcBorders>
            <w:shd w:val="clear" w:color="auto" w:fill="BFBFBF"/>
          </w:tcPr>
          <w:p w:rsidR="00CC5220" w:rsidRPr="00370871" w:rsidRDefault="00CC5220"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Первая очередь стро</w:t>
            </w:r>
            <w:r w:rsidRPr="00370871">
              <w:rPr>
                <w:rStyle w:val="11pt"/>
                <w:b/>
                <w:sz w:val="12"/>
                <w:szCs w:val="12"/>
              </w:rPr>
              <w:t>и</w:t>
            </w:r>
            <w:r w:rsidRPr="00370871">
              <w:rPr>
                <w:rStyle w:val="11pt"/>
                <w:b/>
                <w:sz w:val="12"/>
                <w:szCs w:val="12"/>
              </w:rPr>
              <w:t>тельства (202</w:t>
            </w:r>
            <w:r w:rsidR="00F17AE4" w:rsidRPr="00370871">
              <w:rPr>
                <w:rStyle w:val="11pt"/>
                <w:b/>
                <w:sz w:val="12"/>
                <w:szCs w:val="12"/>
              </w:rPr>
              <w:t>3</w:t>
            </w:r>
            <w:r w:rsidRPr="00370871">
              <w:rPr>
                <w:rStyle w:val="11pt"/>
                <w:b/>
                <w:sz w:val="12"/>
                <w:szCs w:val="12"/>
              </w:rPr>
              <w:t>г.)</w:t>
            </w:r>
          </w:p>
        </w:tc>
        <w:tc>
          <w:tcPr>
            <w:tcW w:w="992" w:type="dxa"/>
            <w:tcBorders>
              <w:top w:val="thinThickSmallGap" w:sz="24" w:space="0" w:color="auto"/>
              <w:left w:val="single" w:sz="4" w:space="0" w:color="auto"/>
              <w:bottom w:val="thickThinSmallGap" w:sz="24" w:space="0" w:color="auto"/>
            </w:tcBorders>
            <w:shd w:val="clear" w:color="auto" w:fill="BFBFBF"/>
          </w:tcPr>
          <w:p w:rsidR="00CC5220" w:rsidRPr="00370871" w:rsidRDefault="00CC5220"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Расче</w:t>
            </w:r>
            <w:r w:rsidRPr="00370871">
              <w:rPr>
                <w:rStyle w:val="11pt"/>
                <w:b/>
                <w:sz w:val="12"/>
                <w:szCs w:val="12"/>
              </w:rPr>
              <w:t>т</w:t>
            </w:r>
            <w:r w:rsidRPr="00370871">
              <w:rPr>
                <w:rStyle w:val="11pt"/>
                <w:b/>
                <w:sz w:val="12"/>
                <w:szCs w:val="12"/>
              </w:rPr>
              <w:t>ный срок (</w:t>
            </w:r>
            <w:r w:rsidR="00F17AE4" w:rsidRPr="00370871">
              <w:rPr>
                <w:rStyle w:val="11pt"/>
                <w:b/>
                <w:sz w:val="12"/>
                <w:szCs w:val="12"/>
              </w:rPr>
              <w:t>2033</w:t>
            </w:r>
            <w:r w:rsidRPr="00370871">
              <w:rPr>
                <w:rStyle w:val="11pt"/>
                <w:b/>
                <w:sz w:val="12"/>
                <w:szCs w:val="12"/>
              </w:rPr>
              <w:t>г.)</w:t>
            </w:r>
          </w:p>
        </w:tc>
        <w:tc>
          <w:tcPr>
            <w:tcW w:w="1224" w:type="dxa"/>
            <w:tcBorders>
              <w:top w:val="thinThickSmallGap" w:sz="24" w:space="0" w:color="auto"/>
              <w:left w:val="single" w:sz="4" w:space="0" w:color="auto"/>
              <w:bottom w:val="thickThinSmallGap" w:sz="24" w:space="0" w:color="auto"/>
              <w:right w:val="single" w:sz="4" w:space="0" w:color="auto"/>
            </w:tcBorders>
            <w:shd w:val="clear" w:color="auto" w:fill="BFBFBF"/>
          </w:tcPr>
          <w:p w:rsidR="00CC5220" w:rsidRPr="00370871" w:rsidRDefault="00CC5220"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Всего прирост с 20</w:t>
            </w:r>
            <w:r w:rsidR="00F17AE4" w:rsidRPr="00370871">
              <w:rPr>
                <w:rStyle w:val="11pt"/>
                <w:b/>
                <w:sz w:val="12"/>
                <w:szCs w:val="12"/>
              </w:rPr>
              <w:t xml:space="preserve">23 по 2033 </w:t>
            </w:r>
            <w:r w:rsidRPr="00370871">
              <w:rPr>
                <w:rStyle w:val="11pt"/>
                <w:b/>
                <w:sz w:val="12"/>
                <w:szCs w:val="12"/>
              </w:rPr>
              <w:t>гг</w:t>
            </w:r>
          </w:p>
        </w:tc>
      </w:tr>
      <w:tr w:rsidR="00CC5220" w:rsidRPr="00370871" w:rsidTr="00BD2B1F">
        <w:trPr>
          <w:trHeight w:hRule="exact" w:val="416"/>
        </w:trPr>
        <w:tc>
          <w:tcPr>
            <w:tcW w:w="4735" w:type="dxa"/>
            <w:tcBorders>
              <w:top w:val="thickThinSmallGap" w:sz="24" w:space="0" w:color="auto"/>
              <w:left w:val="single" w:sz="4" w:space="0" w:color="auto"/>
              <w:bottom w:val="single" w:sz="4" w:space="0" w:color="auto"/>
            </w:tcBorders>
            <w:shd w:val="clear" w:color="auto" w:fill="FFFFFF"/>
          </w:tcPr>
          <w:p w:rsidR="00CC5220" w:rsidRPr="00370871" w:rsidRDefault="00CC5220" w:rsidP="00370871">
            <w:pPr>
              <w:pStyle w:val="2f1"/>
              <w:shd w:val="clear" w:color="auto" w:fill="auto"/>
              <w:spacing w:line="240" w:lineRule="auto"/>
              <w:ind w:firstLine="284"/>
              <w:jc w:val="left"/>
              <w:rPr>
                <w:rStyle w:val="11pt"/>
                <w:b/>
                <w:sz w:val="12"/>
                <w:szCs w:val="12"/>
              </w:rPr>
            </w:pPr>
            <w:r w:rsidRPr="00370871">
              <w:rPr>
                <w:rStyle w:val="11pt"/>
                <w:b/>
                <w:sz w:val="12"/>
                <w:szCs w:val="12"/>
              </w:rPr>
              <w:t xml:space="preserve">СП </w:t>
            </w:r>
            <w:r w:rsidR="00EC5ADC" w:rsidRPr="00370871">
              <w:rPr>
                <w:rStyle w:val="11pt"/>
                <w:b/>
                <w:sz w:val="12"/>
                <w:szCs w:val="12"/>
              </w:rPr>
              <w:t>Антоновка</w:t>
            </w:r>
            <w:r w:rsidR="00F17AE4" w:rsidRPr="00370871">
              <w:rPr>
                <w:rStyle w:val="11pt"/>
                <w:b/>
                <w:sz w:val="12"/>
                <w:szCs w:val="12"/>
              </w:rPr>
              <w:t xml:space="preserve"> (п. Антоновка)</w:t>
            </w:r>
          </w:p>
        </w:tc>
        <w:tc>
          <w:tcPr>
            <w:tcW w:w="1045" w:type="dxa"/>
            <w:tcBorders>
              <w:top w:val="thickThinSmallGap" w:sz="24" w:space="0" w:color="auto"/>
              <w:left w:val="single" w:sz="4" w:space="0" w:color="auto"/>
              <w:bottom w:val="single" w:sz="4" w:space="0" w:color="auto"/>
              <w:right w:val="single" w:sz="4" w:space="0" w:color="auto"/>
            </w:tcBorders>
            <w:shd w:val="clear" w:color="auto" w:fill="FFFFFF"/>
          </w:tcPr>
          <w:p w:rsidR="00CC5220" w:rsidRPr="00370871" w:rsidRDefault="00CC5220" w:rsidP="00370871">
            <w:pPr>
              <w:pStyle w:val="2f1"/>
              <w:shd w:val="clear" w:color="auto" w:fill="auto"/>
              <w:spacing w:line="240" w:lineRule="auto"/>
              <w:ind w:firstLine="284"/>
              <w:jc w:val="left"/>
              <w:rPr>
                <w:rStyle w:val="11pt"/>
                <w:sz w:val="12"/>
                <w:szCs w:val="12"/>
              </w:rPr>
            </w:pPr>
          </w:p>
        </w:tc>
        <w:tc>
          <w:tcPr>
            <w:tcW w:w="992" w:type="dxa"/>
            <w:tcBorders>
              <w:top w:val="thickThinSmallGap" w:sz="24" w:space="0" w:color="auto"/>
              <w:left w:val="single" w:sz="4" w:space="0" w:color="auto"/>
              <w:bottom w:val="single" w:sz="4" w:space="0" w:color="auto"/>
            </w:tcBorders>
            <w:shd w:val="clear" w:color="auto" w:fill="FFFFFF"/>
          </w:tcPr>
          <w:p w:rsidR="00CC5220" w:rsidRPr="00370871" w:rsidRDefault="00CC5220" w:rsidP="00370871">
            <w:pPr>
              <w:pStyle w:val="2f1"/>
              <w:shd w:val="clear" w:color="auto" w:fill="auto"/>
              <w:spacing w:line="240" w:lineRule="auto"/>
              <w:ind w:firstLine="284"/>
              <w:jc w:val="left"/>
              <w:rPr>
                <w:rStyle w:val="11pt"/>
                <w:sz w:val="12"/>
                <w:szCs w:val="12"/>
              </w:rPr>
            </w:pPr>
          </w:p>
        </w:tc>
        <w:tc>
          <w:tcPr>
            <w:tcW w:w="992" w:type="dxa"/>
            <w:tcBorders>
              <w:top w:val="thickThinSmallGap" w:sz="24" w:space="0" w:color="auto"/>
              <w:left w:val="single" w:sz="4" w:space="0" w:color="auto"/>
              <w:bottom w:val="single" w:sz="4" w:space="0" w:color="auto"/>
            </w:tcBorders>
            <w:shd w:val="clear" w:color="auto" w:fill="FFFFFF"/>
          </w:tcPr>
          <w:p w:rsidR="00CC5220" w:rsidRPr="00370871" w:rsidRDefault="00CC5220" w:rsidP="00370871">
            <w:pPr>
              <w:pStyle w:val="2f1"/>
              <w:shd w:val="clear" w:color="auto" w:fill="auto"/>
              <w:spacing w:line="240" w:lineRule="auto"/>
              <w:ind w:firstLine="284"/>
              <w:jc w:val="left"/>
              <w:rPr>
                <w:rStyle w:val="11pt"/>
                <w:sz w:val="12"/>
                <w:szCs w:val="12"/>
              </w:rPr>
            </w:pPr>
          </w:p>
        </w:tc>
        <w:tc>
          <w:tcPr>
            <w:tcW w:w="992" w:type="dxa"/>
            <w:tcBorders>
              <w:top w:val="thickThinSmallGap" w:sz="24" w:space="0" w:color="auto"/>
              <w:left w:val="single" w:sz="4" w:space="0" w:color="auto"/>
              <w:bottom w:val="single" w:sz="4" w:space="0" w:color="auto"/>
            </w:tcBorders>
            <w:shd w:val="clear" w:color="auto" w:fill="FFFFFF"/>
          </w:tcPr>
          <w:p w:rsidR="00CC5220" w:rsidRPr="00370871" w:rsidRDefault="00CC5220" w:rsidP="00370871">
            <w:pPr>
              <w:pStyle w:val="2f1"/>
              <w:shd w:val="clear" w:color="auto" w:fill="auto"/>
              <w:spacing w:line="240" w:lineRule="auto"/>
              <w:ind w:firstLine="284"/>
              <w:jc w:val="left"/>
              <w:rPr>
                <w:rStyle w:val="11pt"/>
                <w:sz w:val="12"/>
                <w:szCs w:val="12"/>
              </w:rPr>
            </w:pPr>
          </w:p>
        </w:tc>
        <w:tc>
          <w:tcPr>
            <w:tcW w:w="1224" w:type="dxa"/>
            <w:tcBorders>
              <w:top w:val="thickThinSmallGap" w:sz="24" w:space="0" w:color="auto"/>
              <w:left w:val="single" w:sz="4" w:space="0" w:color="auto"/>
              <w:bottom w:val="single" w:sz="4" w:space="0" w:color="auto"/>
              <w:right w:val="single" w:sz="4" w:space="0" w:color="auto"/>
            </w:tcBorders>
            <w:shd w:val="clear" w:color="auto" w:fill="FFFFFF"/>
          </w:tcPr>
          <w:p w:rsidR="00CC5220" w:rsidRPr="00370871" w:rsidRDefault="00CC5220" w:rsidP="00370871">
            <w:pPr>
              <w:pStyle w:val="2f1"/>
              <w:shd w:val="clear" w:color="auto" w:fill="auto"/>
              <w:spacing w:line="240" w:lineRule="auto"/>
              <w:ind w:firstLine="284"/>
              <w:jc w:val="left"/>
              <w:rPr>
                <w:rStyle w:val="11pt"/>
                <w:sz w:val="12"/>
                <w:szCs w:val="12"/>
              </w:rPr>
            </w:pPr>
          </w:p>
        </w:tc>
      </w:tr>
      <w:tr w:rsidR="00E41C64" w:rsidRPr="00370871" w:rsidTr="00BD2B1F">
        <w:trPr>
          <w:trHeight w:hRule="exact" w:val="227"/>
        </w:trPr>
        <w:tc>
          <w:tcPr>
            <w:tcW w:w="4735" w:type="dxa"/>
            <w:tcBorders>
              <w:top w:val="single" w:sz="4" w:space="0" w:color="auto"/>
              <w:left w:val="single" w:sz="4" w:space="0" w:color="auto"/>
              <w:bottom w:val="single" w:sz="4" w:space="0" w:color="auto"/>
            </w:tcBorders>
            <w:shd w:val="clear" w:color="auto" w:fill="FFFFFF"/>
          </w:tcPr>
          <w:p w:rsidR="00E41C64" w:rsidRPr="00370871" w:rsidRDefault="00E41C64" w:rsidP="00370871">
            <w:pPr>
              <w:pStyle w:val="2f1"/>
              <w:shd w:val="clear" w:color="auto" w:fill="auto"/>
              <w:spacing w:line="240" w:lineRule="auto"/>
              <w:ind w:firstLine="284"/>
              <w:jc w:val="left"/>
              <w:rPr>
                <w:sz w:val="12"/>
                <w:szCs w:val="12"/>
              </w:rPr>
            </w:pPr>
            <w:r w:rsidRPr="00370871">
              <w:rPr>
                <w:rStyle w:val="11pt"/>
                <w:sz w:val="12"/>
                <w:szCs w:val="12"/>
              </w:rPr>
              <w:t>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E41C64" w:rsidRPr="00370871" w:rsidRDefault="00E41C64" w:rsidP="00370871">
            <w:pPr>
              <w:pStyle w:val="2f1"/>
              <w:shd w:val="clear" w:color="auto" w:fill="auto"/>
              <w:spacing w:line="240" w:lineRule="auto"/>
              <w:ind w:firstLine="284"/>
              <w:jc w:val="left"/>
              <w:rPr>
                <w:sz w:val="12"/>
                <w:szCs w:val="12"/>
              </w:rPr>
            </w:pPr>
            <w:r w:rsidRPr="00370871">
              <w:rPr>
                <w:sz w:val="12"/>
                <w:szCs w:val="12"/>
              </w:rPr>
              <w:t>5204,5</w:t>
            </w:r>
          </w:p>
        </w:tc>
        <w:tc>
          <w:tcPr>
            <w:tcW w:w="992" w:type="dxa"/>
            <w:tcBorders>
              <w:top w:val="single" w:sz="4" w:space="0" w:color="auto"/>
              <w:left w:val="single" w:sz="4" w:space="0" w:color="auto"/>
              <w:bottom w:val="single" w:sz="4" w:space="0" w:color="auto"/>
            </w:tcBorders>
            <w:shd w:val="clear" w:color="auto" w:fill="FFFFFF"/>
          </w:tcPr>
          <w:p w:rsidR="00E41C64" w:rsidRPr="00370871" w:rsidRDefault="00E41C64" w:rsidP="00370871">
            <w:pPr>
              <w:pStyle w:val="2f1"/>
              <w:shd w:val="clear" w:color="auto" w:fill="auto"/>
              <w:spacing w:line="240" w:lineRule="auto"/>
              <w:ind w:firstLine="284"/>
              <w:jc w:val="left"/>
              <w:rPr>
                <w:sz w:val="12"/>
                <w:szCs w:val="12"/>
              </w:rPr>
            </w:pPr>
            <w:r w:rsidRPr="00370871">
              <w:rPr>
                <w:sz w:val="12"/>
                <w:szCs w:val="12"/>
              </w:rPr>
              <w:t>5204,5</w:t>
            </w:r>
          </w:p>
        </w:tc>
        <w:tc>
          <w:tcPr>
            <w:tcW w:w="992" w:type="dxa"/>
            <w:tcBorders>
              <w:top w:val="single" w:sz="4" w:space="0" w:color="auto"/>
              <w:left w:val="single" w:sz="4" w:space="0" w:color="auto"/>
              <w:bottom w:val="single" w:sz="4" w:space="0" w:color="auto"/>
            </w:tcBorders>
            <w:shd w:val="clear" w:color="auto" w:fill="FFFFFF"/>
          </w:tcPr>
          <w:p w:rsidR="00E41C64" w:rsidRPr="00370871" w:rsidRDefault="00E41C64" w:rsidP="00370871">
            <w:pPr>
              <w:pStyle w:val="2f1"/>
              <w:shd w:val="clear" w:color="auto" w:fill="auto"/>
              <w:spacing w:line="240" w:lineRule="auto"/>
              <w:ind w:firstLine="284"/>
              <w:jc w:val="left"/>
              <w:rPr>
                <w:sz w:val="12"/>
                <w:szCs w:val="12"/>
              </w:rPr>
            </w:pPr>
            <w:r w:rsidRPr="00370871">
              <w:rPr>
                <w:sz w:val="12"/>
                <w:szCs w:val="12"/>
              </w:rPr>
              <w:t>5204,5</w:t>
            </w:r>
          </w:p>
        </w:tc>
        <w:tc>
          <w:tcPr>
            <w:tcW w:w="992" w:type="dxa"/>
            <w:tcBorders>
              <w:top w:val="single" w:sz="4" w:space="0" w:color="auto"/>
              <w:left w:val="single" w:sz="4" w:space="0" w:color="auto"/>
              <w:bottom w:val="single" w:sz="4" w:space="0" w:color="auto"/>
            </w:tcBorders>
            <w:shd w:val="clear" w:color="auto" w:fill="FFFFFF"/>
          </w:tcPr>
          <w:p w:rsidR="00E41C64" w:rsidRPr="00370871" w:rsidRDefault="00E41C64" w:rsidP="00370871">
            <w:pPr>
              <w:pStyle w:val="2f1"/>
              <w:shd w:val="clear" w:color="auto" w:fill="auto"/>
              <w:spacing w:line="240" w:lineRule="auto"/>
              <w:ind w:firstLine="284"/>
              <w:jc w:val="left"/>
              <w:rPr>
                <w:sz w:val="12"/>
                <w:szCs w:val="12"/>
              </w:rPr>
            </w:pPr>
            <w:r w:rsidRPr="00370871">
              <w:rPr>
                <w:sz w:val="12"/>
                <w:szCs w:val="12"/>
              </w:rPr>
              <w:t>5204,5</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E41C64" w:rsidRPr="00370871" w:rsidRDefault="00E41C64" w:rsidP="00370871">
            <w:pPr>
              <w:pStyle w:val="2f1"/>
              <w:shd w:val="clear" w:color="auto" w:fill="auto"/>
              <w:spacing w:line="240" w:lineRule="auto"/>
              <w:ind w:firstLine="284"/>
              <w:jc w:val="left"/>
              <w:rPr>
                <w:sz w:val="12"/>
                <w:szCs w:val="12"/>
              </w:rPr>
            </w:pPr>
            <w:r w:rsidRPr="00370871">
              <w:rPr>
                <w:sz w:val="12"/>
                <w:szCs w:val="12"/>
              </w:rPr>
              <w:t>0</w:t>
            </w:r>
          </w:p>
        </w:tc>
      </w:tr>
      <w:tr w:rsidR="00E41C64" w:rsidRPr="00370871" w:rsidTr="00BD2B1F">
        <w:trPr>
          <w:trHeight w:hRule="exact" w:val="247"/>
        </w:trPr>
        <w:tc>
          <w:tcPr>
            <w:tcW w:w="4735" w:type="dxa"/>
            <w:tcBorders>
              <w:top w:val="single" w:sz="4" w:space="0" w:color="auto"/>
              <w:left w:val="single" w:sz="4" w:space="0" w:color="auto"/>
            </w:tcBorders>
            <w:shd w:val="clear" w:color="auto" w:fill="FFFFFF"/>
          </w:tcPr>
          <w:p w:rsidR="00E41C64" w:rsidRPr="00370871" w:rsidRDefault="00E41C64" w:rsidP="00370871">
            <w:pPr>
              <w:pStyle w:val="2f1"/>
              <w:shd w:val="clear" w:color="auto" w:fill="auto"/>
              <w:spacing w:line="240" w:lineRule="auto"/>
              <w:ind w:firstLine="284"/>
              <w:jc w:val="left"/>
              <w:rPr>
                <w:sz w:val="12"/>
                <w:szCs w:val="12"/>
              </w:rPr>
            </w:pPr>
            <w:r w:rsidRPr="00370871">
              <w:rPr>
                <w:rStyle w:val="11pt"/>
                <w:sz w:val="12"/>
                <w:szCs w:val="12"/>
              </w:rPr>
              <w:t>2. Жилые дома усадебного типа (индивидуальные</w:t>
            </w:r>
            <w:r w:rsidRPr="00370871">
              <w:rPr>
                <w:sz w:val="12"/>
                <w:szCs w:val="12"/>
              </w:rPr>
              <w:t>)</w:t>
            </w:r>
          </w:p>
        </w:tc>
        <w:tc>
          <w:tcPr>
            <w:tcW w:w="1045" w:type="dxa"/>
            <w:tcBorders>
              <w:top w:val="single" w:sz="4" w:space="0" w:color="auto"/>
              <w:left w:val="single" w:sz="4" w:space="0" w:color="auto"/>
              <w:right w:val="single" w:sz="4" w:space="0" w:color="auto"/>
            </w:tcBorders>
            <w:shd w:val="clear" w:color="auto" w:fill="FFFFFF"/>
          </w:tcPr>
          <w:p w:rsidR="00E41C64" w:rsidRPr="00370871" w:rsidRDefault="00E41C64" w:rsidP="00370871">
            <w:pPr>
              <w:pStyle w:val="2f1"/>
              <w:shd w:val="clear" w:color="auto" w:fill="auto"/>
              <w:spacing w:line="240" w:lineRule="auto"/>
              <w:ind w:firstLine="284"/>
              <w:jc w:val="left"/>
              <w:rPr>
                <w:sz w:val="12"/>
                <w:szCs w:val="12"/>
              </w:rPr>
            </w:pPr>
            <w:r w:rsidRPr="00370871">
              <w:rPr>
                <w:sz w:val="12"/>
                <w:szCs w:val="12"/>
              </w:rPr>
              <w:t>15495,5</w:t>
            </w:r>
          </w:p>
        </w:tc>
        <w:tc>
          <w:tcPr>
            <w:tcW w:w="992" w:type="dxa"/>
            <w:tcBorders>
              <w:top w:val="single" w:sz="4" w:space="0" w:color="auto"/>
              <w:left w:val="single" w:sz="4" w:space="0" w:color="auto"/>
            </w:tcBorders>
            <w:shd w:val="clear" w:color="auto" w:fill="FFFFFF"/>
          </w:tcPr>
          <w:p w:rsidR="00E41C64" w:rsidRPr="00370871" w:rsidRDefault="00E41C64" w:rsidP="00370871">
            <w:pPr>
              <w:pStyle w:val="2f1"/>
              <w:shd w:val="clear" w:color="auto" w:fill="auto"/>
              <w:spacing w:line="240" w:lineRule="auto"/>
              <w:ind w:firstLine="284"/>
              <w:jc w:val="left"/>
              <w:rPr>
                <w:sz w:val="12"/>
                <w:szCs w:val="12"/>
              </w:rPr>
            </w:pPr>
            <w:r w:rsidRPr="00370871">
              <w:rPr>
                <w:sz w:val="12"/>
                <w:szCs w:val="12"/>
              </w:rPr>
              <w:t>15495,5</w:t>
            </w:r>
          </w:p>
        </w:tc>
        <w:tc>
          <w:tcPr>
            <w:tcW w:w="992" w:type="dxa"/>
            <w:tcBorders>
              <w:top w:val="single" w:sz="4" w:space="0" w:color="auto"/>
              <w:left w:val="single" w:sz="4" w:space="0" w:color="auto"/>
            </w:tcBorders>
            <w:shd w:val="clear" w:color="auto" w:fill="FFFFFF"/>
          </w:tcPr>
          <w:p w:rsidR="00E41C64" w:rsidRPr="00370871" w:rsidRDefault="00E41C64" w:rsidP="00370871">
            <w:pPr>
              <w:pStyle w:val="2f1"/>
              <w:shd w:val="clear" w:color="auto" w:fill="auto"/>
              <w:spacing w:line="240" w:lineRule="auto"/>
              <w:ind w:firstLine="284"/>
              <w:jc w:val="left"/>
              <w:rPr>
                <w:sz w:val="12"/>
                <w:szCs w:val="12"/>
              </w:rPr>
            </w:pPr>
            <w:r w:rsidRPr="00370871">
              <w:rPr>
                <w:sz w:val="12"/>
                <w:szCs w:val="12"/>
              </w:rPr>
              <w:t>15495,5</w:t>
            </w:r>
          </w:p>
        </w:tc>
        <w:tc>
          <w:tcPr>
            <w:tcW w:w="992" w:type="dxa"/>
            <w:tcBorders>
              <w:top w:val="single" w:sz="4" w:space="0" w:color="auto"/>
              <w:left w:val="single" w:sz="4" w:space="0" w:color="auto"/>
            </w:tcBorders>
            <w:shd w:val="clear" w:color="auto" w:fill="FFFFFF"/>
          </w:tcPr>
          <w:p w:rsidR="00E41C64" w:rsidRPr="00370871" w:rsidRDefault="00E41C64" w:rsidP="00370871">
            <w:pPr>
              <w:pStyle w:val="2f1"/>
              <w:shd w:val="clear" w:color="auto" w:fill="auto"/>
              <w:spacing w:line="240" w:lineRule="auto"/>
              <w:ind w:firstLine="284"/>
              <w:jc w:val="left"/>
              <w:rPr>
                <w:sz w:val="12"/>
                <w:szCs w:val="12"/>
              </w:rPr>
            </w:pPr>
            <w:r w:rsidRPr="00370871">
              <w:rPr>
                <w:sz w:val="12"/>
                <w:szCs w:val="12"/>
              </w:rPr>
              <w:t>15495,5</w:t>
            </w:r>
          </w:p>
        </w:tc>
        <w:tc>
          <w:tcPr>
            <w:tcW w:w="1224" w:type="dxa"/>
            <w:tcBorders>
              <w:top w:val="single" w:sz="4" w:space="0" w:color="auto"/>
              <w:left w:val="single" w:sz="4" w:space="0" w:color="auto"/>
              <w:right w:val="single" w:sz="4" w:space="0" w:color="auto"/>
            </w:tcBorders>
            <w:shd w:val="clear" w:color="auto" w:fill="FFFFFF"/>
          </w:tcPr>
          <w:p w:rsidR="00E41C64" w:rsidRPr="00370871" w:rsidRDefault="00E41C64" w:rsidP="00370871">
            <w:pPr>
              <w:pStyle w:val="2f1"/>
              <w:shd w:val="clear" w:color="auto" w:fill="auto"/>
              <w:spacing w:line="240" w:lineRule="auto"/>
              <w:ind w:firstLine="284"/>
              <w:jc w:val="left"/>
              <w:rPr>
                <w:sz w:val="12"/>
                <w:szCs w:val="12"/>
              </w:rPr>
            </w:pPr>
            <w:r w:rsidRPr="00370871">
              <w:rPr>
                <w:sz w:val="12"/>
                <w:szCs w:val="12"/>
              </w:rPr>
              <w:t>8400</w:t>
            </w:r>
          </w:p>
        </w:tc>
      </w:tr>
      <w:tr w:rsidR="00190F90" w:rsidRPr="00370871" w:rsidTr="00BD2B1F">
        <w:trPr>
          <w:trHeight w:hRule="exact" w:val="268"/>
        </w:trPr>
        <w:tc>
          <w:tcPr>
            <w:tcW w:w="4735"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3. Новое строительство жилищного фонда накопленным итогом, в т.ч.:</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F65EB8"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F65EB8"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F65EB8" w:rsidP="00370871">
            <w:pPr>
              <w:pStyle w:val="2f1"/>
              <w:shd w:val="clear" w:color="auto" w:fill="auto"/>
              <w:spacing w:line="240" w:lineRule="auto"/>
              <w:ind w:firstLine="284"/>
              <w:jc w:val="left"/>
              <w:rPr>
                <w:sz w:val="12"/>
                <w:szCs w:val="12"/>
              </w:rPr>
            </w:pPr>
            <w:r w:rsidRPr="00370871">
              <w:rPr>
                <w:sz w:val="12"/>
                <w:szCs w:val="1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190F90" w:rsidRPr="00370871" w:rsidRDefault="00F65EB8" w:rsidP="00370871">
            <w:pPr>
              <w:pStyle w:val="2f1"/>
              <w:shd w:val="clear" w:color="auto" w:fill="auto"/>
              <w:spacing w:line="240" w:lineRule="auto"/>
              <w:ind w:firstLine="284"/>
              <w:jc w:val="left"/>
              <w:rPr>
                <w:sz w:val="12"/>
                <w:szCs w:val="12"/>
              </w:rPr>
            </w:pPr>
            <w:r w:rsidRPr="00370871">
              <w:rPr>
                <w:sz w:val="12"/>
                <w:szCs w:val="12"/>
              </w:rPr>
              <w:t>0</w:t>
            </w:r>
          </w:p>
        </w:tc>
      </w:tr>
      <w:tr w:rsidR="00190F90" w:rsidRPr="00370871" w:rsidTr="00BD2B1F">
        <w:trPr>
          <w:trHeight w:hRule="exact" w:val="296"/>
        </w:trPr>
        <w:tc>
          <w:tcPr>
            <w:tcW w:w="4735"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rStyle w:val="11pt"/>
                <w:sz w:val="12"/>
                <w:szCs w:val="12"/>
              </w:rPr>
              <w:t>3.1.  Многоквартирные здания</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r>
      <w:tr w:rsidR="00190F90" w:rsidRPr="00370871" w:rsidTr="00BD2B1F">
        <w:trPr>
          <w:trHeight w:hRule="exact" w:val="285"/>
        </w:trPr>
        <w:tc>
          <w:tcPr>
            <w:tcW w:w="4735"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rStyle w:val="11pt"/>
                <w:sz w:val="12"/>
                <w:szCs w:val="12"/>
              </w:rPr>
              <w:t>3.2. Жилые дома усадебного типа (индивидуальные</w:t>
            </w:r>
            <w:r w:rsidRPr="00370871">
              <w:rPr>
                <w:sz w:val="12"/>
                <w:szCs w:val="12"/>
              </w:rPr>
              <w:t>)</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750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750</w:t>
            </w:r>
          </w:p>
        </w:tc>
      </w:tr>
      <w:tr w:rsidR="00190F90" w:rsidRPr="00370871" w:rsidTr="00BD2B1F">
        <w:trPr>
          <w:trHeight w:hRule="exact" w:val="234"/>
        </w:trPr>
        <w:tc>
          <w:tcPr>
            <w:tcW w:w="4735"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rStyle w:val="11pt"/>
                <w:sz w:val="12"/>
                <w:szCs w:val="12"/>
              </w:rPr>
            </w:pPr>
            <w:r w:rsidRPr="00370871">
              <w:rPr>
                <w:rStyle w:val="11pt"/>
                <w:sz w:val="12"/>
                <w:szCs w:val="12"/>
              </w:rPr>
              <w:t>4. Снос жилищного  фонда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3343,7</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3343,7</w:t>
            </w:r>
          </w:p>
        </w:tc>
      </w:tr>
      <w:tr w:rsidR="00190F90" w:rsidRPr="00370871" w:rsidTr="00BD2B1F">
        <w:trPr>
          <w:trHeight w:hRule="exact" w:val="293"/>
        </w:trPr>
        <w:tc>
          <w:tcPr>
            <w:tcW w:w="4735"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rStyle w:val="11pt"/>
                <w:sz w:val="12"/>
                <w:szCs w:val="12"/>
              </w:rPr>
            </w:pPr>
            <w:r w:rsidRPr="00370871">
              <w:rPr>
                <w:rStyle w:val="11pt"/>
                <w:sz w:val="12"/>
                <w:szCs w:val="12"/>
              </w:rPr>
              <w:t>5. Капитальный ремонт</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190F90" w:rsidRPr="00370871" w:rsidRDefault="00190F90" w:rsidP="00370871">
            <w:pPr>
              <w:pStyle w:val="2f1"/>
              <w:shd w:val="clear" w:color="auto" w:fill="auto"/>
              <w:spacing w:line="240" w:lineRule="auto"/>
              <w:ind w:firstLine="284"/>
              <w:jc w:val="left"/>
              <w:rPr>
                <w:sz w:val="12"/>
                <w:szCs w:val="12"/>
              </w:rPr>
            </w:pPr>
            <w:r w:rsidRPr="00370871">
              <w:rPr>
                <w:sz w:val="12"/>
                <w:szCs w:val="12"/>
              </w:rPr>
              <w:t>0</w:t>
            </w:r>
          </w:p>
        </w:tc>
      </w:tr>
    </w:tbl>
    <w:p w:rsidR="001F2C40" w:rsidRPr="00370871" w:rsidRDefault="001F2C4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Общий жилищный фонд к 203</w:t>
      </w:r>
      <w:r w:rsidR="004E3D6A" w:rsidRPr="00370871">
        <w:rPr>
          <w:rFonts w:ascii="Times New Roman" w:hAnsi="Times New Roman"/>
          <w:sz w:val="12"/>
          <w:szCs w:val="12"/>
        </w:rPr>
        <w:t>3</w:t>
      </w:r>
      <w:r w:rsidRPr="00370871">
        <w:rPr>
          <w:rFonts w:ascii="Times New Roman" w:hAnsi="Times New Roman"/>
          <w:sz w:val="12"/>
          <w:szCs w:val="12"/>
        </w:rPr>
        <w:t xml:space="preserve"> году составит </w:t>
      </w:r>
      <w:r w:rsidR="00140878" w:rsidRPr="00370871">
        <w:rPr>
          <w:rFonts w:ascii="Times New Roman" w:hAnsi="Times New Roman"/>
          <w:sz w:val="12"/>
          <w:szCs w:val="12"/>
        </w:rPr>
        <w:t>29099,5</w:t>
      </w:r>
      <w:r w:rsidRPr="00370871">
        <w:rPr>
          <w:rFonts w:ascii="Times New Roman" w:hAnsi="Times New Roman"/>
          <w:sz w:val="12"/>
          <w:szCs w:val="12"/>
        </w:rPr>
        <w:t xml:space="preserve"> кв. м. На рисунке </w:t>
      </w:r>
      <w:r w:rsidR="005176AD" w:rsidRPr="00370871">
        <w:rPr>
          <w:rFonts w:ascii="Times New Roman" w:hAnsi="Times New Roman"/>
          <w:sz w:val="12"/>
          <w:szCs w:val="12"/>
        </w:rPr>
        <w:t>8</w:t>
      </w:r>
      <w:r w:rsidRPr="00370871">
        <w:rPr>
          <w:rFonts w:ascii="Times New Roman" w:hAnsi="Times New Roman"/>
          <w:sz w:val="12"/>
          <w:szCs w:val="12"/>
        </w:rPr>
        <w:t xml:space="preserve"> представлены зоны размещения жилой застройки в</w:t>
      </w:r>
      <w:r w:rsidR="00DD60F0" w:rsidRPr="00370871">
        <w:rPr>
          <w:rFonts w:ascii="Times New Roman" w:hAnsi="Times New Roman"/>
          <w:sz w:val="12"/>
          <w:szCs w:val="12"/>
        </w:rPr>
        <w:t xml:space="preserve"> СП</w:t>
      </w:r>
      <w:r w:rsidRPr="00370871">
        <w:rPr>
          <w:rFonts w:ascii="Times New Roman" w:hAnsi="Times New Roman"/>
          <w:sz w:val="12"/>
          <w:szCs w:val="12"/>
        </w:rPr>
        <w:t xml:space="preserve"> </w:t>
      </w:r>
      <w:r w:rsidR="00EC5ADC" w:rsidRPr="00370871">
        <w:rPr>
          <w:rFonts w:ascii="Times New Roman" w:hAnsi="Times New Roman"/>
          <w:sz w:val="12"/>
          <w:szCs w:val="12"/>
        </w:rPr>
        <w:t>Антоновка</w:t>
      </w:r>
      <w:r w:rsidRPr="00370871">
        <w:rPr>
          <w:rFonts w:ascii="Times New Roman" w:hAnsi="Times New Roman"/>
          <w:sz w:val="12"/>
          <w:szCs w:val="12"/>
        </w:rPr>
        <w:t>.</w:t>
      </w: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BD2B1F" w:rsidP="00370871">
      <w:pPr>
        <w:pStyle w:val="a6"/>
        <w:spacing w:after="0" w:line="240" w:lineRule="auto"/>
        <w:ind w:firstLine="284"/>
        <w:jc w:val="center"/>
        <w:rPr>
          <w:rFonts w:ascii="Times New Roman" w:hAnsi="Times New Roman"/>
          <w:b/>
          <w:sz w:val="12"/>
          <w:szCs w:val="12"/>
          <w:lang w:eastAsia="en-US"/>
        </w:rPr>
      </w:pPr>
      <w:r w:rsidRPr="00370871">
        <w:rPr>
          <w:rFonts w:ascii="Times New Roman" w:hAnsi="Times New Roman"/>
          <w:noProof/>
          <w:sz w:val="12"/>
          <w:szCs w:val="12"/>
        </w:rPr>
        <w:lastRenderedPageBreak/>
        <w:drawing>
          <wp:anchor distT="0" distB="0" distL="114300" distR="114300" simplePos="0" relativeHeight="251654656" behindDoc="0" locked="0" layoutInCell="1" allowOverlap="1">
            <wp:simplePos x="0" y="0"/>
            <wp:positionH relativeFrom="column">
              <wp:posOffset>435610</wp:posOffset>
            </wp:positionH>
            <wp:positionV relativeFrom="paragraph">
              <wp:posOffset>187960</wp:posOffset>
            </wp:positionV>
            <wp:extent cx="5537200" cy="3467100"/>
            <wp:effectExtent l="0" t="0" r="0" b="0"/>
            <wp:wrapSquare wrapText="bothSides"/>
            <wp:docPr id="19" name="Рисунок 6" descr="Схема функциональных зон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функциональных зон п"/>
                    <pic:cNvPicPr>
                      <a:picLocks noChangeAspect="1" noChangeArrowheads="1"/>
                    </pic:cNvPicPr>
                  </pic:nvPicPr>
                  <pic:blipFill>
                    <a:blip r:embed="rId26" cstate="print"/>
                    <a:srcRect/>
                    <a:stretch>
                      <a:fillRect/>
                    </a:stretch>
                  </pic:blipFill>
                  <pic:spPr bwMode="auto">
                    <a:xfrm>
                      <a:off x="0" y="0"/>
                      <a:ext cx="5537200" cy="3467100"/>
                    </a:xfrm>
                    <a:prstGeom prst="rect">
                      <a:avLst/>
                    </a:prstGeom>
                    <a:noFill/>
                    <a:ln w="9525">
                      <a:noFill/>
                      <a:miter lim="800000"/>
                      <a:headEnd/>
                      <a:tailEnd/>
                    </a:ln>
                  </pic:spPr>
                </pic:pic>
              </a:graphicData>
            </a:graphic>
          </wp:anchor>
        </w:drawing>
      </w: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bookmarkStart w:id="440" w:name="_Toc392158453"/>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r w:rsidRPr="00370871">
        <w:rPr>
          <w:rFonts w:ascii="Times New Roman" w:hAnsi="Times New Roman"/>
          <w:noProof/>
          <w:sz w:val="12"/>
          <w:szCs w:val="12"/>
        </w:rPr>
        <w:drawing>
          <wp:anchor distT="0" distB="0" distL="114300" distR="114300" simplePos="0" relativeHeight="251655680" behindDoc="0" locked="0" layoutInCell="1" allowOverlap="1">
            <wp:simplePos x="0" y="0"/>
            <wp:positionH relativeFrom="column">
              <wp:posOffset>-447040</wp:posOffset>
            </wp:positionH>
            <wp:positionV relativeFrom="paragraph">
              <wp:posOffset>79375</wp:posOffset>
            </wp:positionV>
            <wp:extent cx="2146300" cy="1363345"/>
            <wp:effectExtent l="0" t="0" r="0" b="0"/>
            <wp:wrapSquare wrapText="bothSides"/>
            <wp:docPr id="18" name="Рисунок 8" descr="Условные обозначения к сх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словные обозначения к схеме"/>
                    <pic:cNvPicPr>
                      <a:picLocks noChangeAspect="1" noChangeArrowheads="1"/>
                    </pic:cNvPicPr>
                  </pic:nvPicPr>
                  <pic:blipFill>
                    <a:blip r:embed="rId27" cstate="print"/>
                    <a:srcRect/>
                    <a:stretch>
                      <a:fillRect/>
                    </a:stretch>
                  </pic:blipFill>
                  <pic:spPr bwMode="auto">
                    <a:xfrm>
                      <a:off x="0" y="0"/>
                      <a:ext cx="2146300" cy="1363345"/>
                    </a:xfrm>
                    <a:prstGeom prst="rect">
                      <a:avLst/>
                    </a:prstGeom>
                    <a:noFill/>
                    <a:ln w="9525">
                      <a:noFill/>
                      <a:miter lim="800000"/>
                      <a:headEnd/>
                      <a:tailEnd/>
                    </a:ln>
                  </pic:spPr>
                </pic:pic>
              </a:graphicData>
            </a:graphic>
          </wp:anchor>
        </w:drawing>
      </w: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BD2B1F" w:rsidRPr="00370871" w:rsidRDefault="00BD2B1F" w:rsidP="00370871">
      <w:pPr>
        <w:pStyle w:val="a6"/>
        <w:spacing w:after="0" w:line="240" w:lineRule="auto"/>
        <w:ind w:firstLine="284"/>
        <w:jc w:val="center"/>
        <w:rPr>
          <w:rFonts w:ascii="Times New Roman" w:hAnsi="Times New Roman"/>
          <w:b/>
          <w:sz w:val="12"/>
          <w:szCs w:val="12"/>
          <w:lang w:eastAsia="en-US"/>
        </w:rPr>
      </w:pPr>
    </w:p>
    <w:p w:rsidR="001F2C40" w:rsidRPr="00370871" w:rsidRDefault="001F2C40" w:rsidP="00370871">
      <w:pPr>
        <w:pStyle w:val="a6"/>
        <w:spacing w:after="0" w:line="240" w:lineRule="auto"/>
        <w:ind w:firstLine="284"/>
        <w:jc w:val="center"/>
        <w:rPr>
          <w:rFonts w:ascii="Times New Roman" w:hAnsi="Times New Roman"/>
          <w:b/>
          <w:sz w:val="12"/>
          <w:szCs w:val="12"/>
          <w:lang w:eastAsia="en-US"/>
        </w:rPr>
      </w:pPr>
      <w:r w:rsidRPr="00370871">
        <w:rPr>
          <w:rFonts w:ascii="Times New Roman" w:hAnsi="Times New Roman"/>
          <w:b/>
          <w:sz w:val="12"/>
          <w:szCs w:val="12"/>
          <w:lang w:eastAsia="en-US"/>
        </w:rPr>
        <w:t xml:space="preserve">Рисунок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Рисунок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8</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Размещение жилой застройки</w:t>
      </w:r>
      <w:bookmarkEnd w:id="440"/>
      <w:r w:rsidRPr="00370871">
        <w:rPr>
          <w:rFonts w:ascii="Times New Roman" w:hAnsi="Times New Roman"/>
          <w:b/>
          <w:sz w:val="12"/>
          <w:szCs w:val="12"/>
          <w:lang w:eastAsia="en-US"/>
        </w:rPr>
        <w:t xml:space="preserve"> </w:t>
      </w:r>
    </w:p>
    <w:p w:rsidR="003A1973" w:rsidRPr="00370871" w:rsidRDefault="003A1973"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1F2C40" w:rsidRPr="00370871" w:rsidRDefault="00A025C5" w:rsidP="00370871">
      <w:pPr>
        <w:pStyle w:val="30"/>
        <w:tabs>
          <w:tab w:val="clear" w:pos="2105"/>
          <w:tab w:val="num" w:pos="284"/>
        </w:tabs>
        <w:spacing w:before="0" w:after="0" w:line="240" w:lineRule="auto"/>
        <w:ind w:left="0" w:firstLine="284"/>
        <w:rPr>
          <w:rFonts w:ascii="Times New Roman" w:hAnsi="Times New Roman"/>
          <w:sz w:val="12"/>
          <w:szCs w:val="12"/>
        </w:rPr>
      </w:pPr>
      <w:bookmarkStart w:id="441" w:name="_Toc377637935"/>
      <w:bookmarkStart w:id="442" w:name="_Toc392616992"/>
      <w:r w:rsidRPr="00370871">
        <w:rPr>
          <w:rFonts w:ascii="Times New Roman" w:hAnsi="Times New Roman"/>
          <w:sz w:val="12"/>
          <w:szCs w:val="12"/>
        </w:rPr>
        <w:t>П</w:t>
      </w:r>
      <w:r w:rsidR="001F2C40" w:rsidRPr="00370871">
        <w:rPr>
          <w:rFonts w:ascii="Times New Roman" w:hAnsi="Times New Roman"/>
          <w:sz w:val="12"/>
          <w:szCs w:val="12"/>
        </w:rPr>
        <w:t>рогноз</w:t>
      </w:r>
      <w:r w:rsidR="006A5B16" w:rsidRPr="00370871">
        <w:rPr>
          <w:rFonts w:ascii="Times New Roman" w:hAnsi="Times New Roman"/>
          <w:sz w:val="12"/>
          <w:szCs w:val="12"/>
        </w:rPr>
        <w:t>ируемы</w:t>
      </w:r>
      <w:r w:rsidR="008068B2" w:rsidRPr="00370871">
        <w:rPr>
          <w:rFonts w:ascii="Times New Roman" w:hAnsi="Times New Roman"/>
          <w:sz w:val="12"/>
          <w:szCs w:val="12"/>
        </w:rPr>
        <w:t>е</w:t>
      </w:r>
      <w:r w:rsidR="001F2C40" w:rsidRPr="00370871">
        <w:rPr>
          <w:rFonts w:ascii="Times New Roman" w:hAnsi="Times New Roman"/>
          <w:sz w:val="12"/>
          <w:szCs w:val="12"/>
        </w:rPr>
        <w:t xml:space="preserve"> прирост</w:t>
      </w:r>
      <w:r w:rsidR="006A5B16" w:rsidRPr="00370871">
        <w:rPr>
          <w:rFonts w:ascii="Times New Roman" w:hAnsi="Times New Roman"/>
          <w:sz w:val="12"/>
          <w:szCs w:val="12"/>
        </w:rPr>
        <w:t>ы</w:t>
      </w:r>
      <w:r w:rsidR="001F2C40" w:rsidRPr="00370871">
        <w:rPr>
          <w:rFonts w:ascii="Times New Roman" w:hAnsi="Times New Roman"/>
          <w:sz w:val="12"/>
          <w:szCs w:val="12"/>
        </w:rPr>
        <w:t xml:space="preserve"> площади общественного фонда на каждом этапе строительства</w:t>
      </w:r>
      <w:bookmarkEnd w:id="441"/>
      <w:bookmarkEnd w:id="442"/>
    </w:p>
    <w:p w:rsidR="001F2C40" w:rsidRPr="00370871" w:rsidRDefault="001F2C4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Согласно генеральному плану в базовом году общественный фонд сельского поселения </w:t>
      </w:r>
      <w:r w:rsidR="00EC5ADC" w:rsidRPr="00370871">
        <w:rPr>
          <w:rFonts w:ascii="Times New Roman" w:hAnsi="Times New Roman"/>
          <w:sz w:val="12"/>
          <w:szCs w:val="12"/>
        </w:rPr>
        <w:t>Антоновка</w:t>
      </w:r>
      <w:r w:rsidRPr="00370871">
        <w:rPr>
          <w:rFonts w:ascii="Times New Roman" w:hAnsi="Times New Roman"/>
          <w:sz w:val="12"/>
          <w:szCs w:val="12"/>
        </w:rPr>
        <w:t xml:space="preserve"> составляет </w:t>
      </w:r>
      <w:r w:rsidR="007F18D4" w:rsidRPr="00370871">
        <w:rPr>
          <w:rFonts w:ascii="Times New Roman" w:hAnsi="Times New Roman"/>
          <w:sz w:val="12"/>
          <w:szCs w:val="12"/>
        </w:rPr>
        <w:t>1900</w:t>
      </w:r>
      <w:r w:rsidRPr="00370871">
        <w:rPr>
          <w:rFonts w:ascii="Times New Roman" w:hAnsi="Times New Roman"/>
          <w:sz w:val="12"/>
          <w:szCs w:val="12"/>
        </w:rPr>
        <w:t xml:space="preserve"> кв. м.</w:t>
      </w:r>
    </w:p>
    <w:p w:rsidR="001F2C40" w:rsidRPr="00370871" w:rsidRDefault="001F2C4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Согласно генеральному плану </w:t>
      </w:r>
      <w:r w:rsidR="00DD60F0" w:rsidRPr="00370871">
        <w:rPr>
          <w:rFonts w:ascii="Times New Roman" w:hAnsi="Times New Roman"/>
          <w:sz w:val="12"/>
          <w:szCs w:val="12"/>
        </w:rPr>
        <w:t xml:space="preserve">СП </w:t>
      </w:r>
      <w:r w:rsidR="00EC5ADC" w:rsidRPr="00370871">
        <w:rPr>
          <w:rFonts w:ascii="Times New Roman" w:hAnsi="Times New Roman"/>
          <w:sz w:val="12"/>
          <w:szCs w:val="12"/>
        </w:rPr>
        <w:t>Антоновка</w:t>
      </w:r>
      <w:r w:rsidR="00DD60F0" w:rsidRPr="00370871">
        <w:rPr>
          <w:rFonts w:ascii="Times New Roman" w:hAnsi="Times New Roman"/>
          <w:sz w:val="12"/>
          <w:szCs w:val="12"/>
        </w:rPr>
        <w:t xml:space="preserve"> </w:t>
      </w:r>
      <w:r w:rsidRPr="00370871">
        <w:rPr>
          <w:rFonts w:ascii="Times New Roman" w:hAnsi="Times New Roman"/>
          <w:sz w:val="12"/>
          <w:szCs w:val="12"/>
        </w:rPr>
        <w:t>на первую очередь строительства планируется:</w:t>
      </w:r>
    </w:p>
    <w:p w:rsidR="007F1BF1" w:rsidRPr="00370871" w:rsidRDefault="007F1BF1" w:rsidP="00370871">
      <w:pPr>
        <w:spacing w:after="0" w:line="240" w:lineRule="auto"/>
        <w:ind w:firstLine="284"/>
        <w:rPr>
          <w:rFonts w:ascii="Times New Roman" w:hAnsi="Times New Roman"/>
          <w:i/>
          <w:sz w:val="12"/>
          <w:szCs w:val="12"/>
        </w:rPr>
      </w:pPr>
      <w:r w:rsidRPr="00370871">
        <w:rPr>
          <w:rFonts w:ascii="Times New Roman" w:hAnsi="Times New Roman"/>
          <w:i/>
          <w:sz w:val="12"/>
          <w:szCs w:val="12"/>
        </w:rPr>
        <w:t>Реконструкция</w:t>
      </w:r>
    </w:p>
    <w:p w:rsidR="007F1BF1" w:rsidRPr="00370871" w:rsidRDefault="007F1BF1" w:rsidP="00370871">
      <w:pPr>
        <w:numPr>
          <w:ilvl w:val="0"/>
          <w:numId w:val="23"/>
        </w:numPr>
        <w:tabs>
          <w:tab w:val="clear" w:pos="1070"/>
          <w:tab w:val="left" w:pos="142"/>
        </w:tabs>
        <w:suppressAutoHyphens/>
        <w:spacing w:after="0" w:line="240" w:lineRule="auto"/>
        <w:ind w:left="0" w:firstLine="284"/>
        <w:jc w:val="both"/>
        <w:rPr>
          <w:rFonts w:ascii="Times New Roman" w:hAnsi="Times New Roman"/>
          <w:iCs/>
          <w:sz w:val="12"/>
          <w:szCs w:val="12"/>
        </w:rPr>
      </w:pPr>
      <w:r w:rsidRPr="00370871">
        <w:rPr>
          <w:rFonts w:ascii="Times New Roman" w:hAnsi="Times New Roman"/>
          <w:sz w:val="12"/>
          <w:szCs w:val="12"/>
        </w:rPr>
        <w:t>Реконструкция фельдшерско-акушерского пункта в п. Антоновка по ул. Кооперативная,2а (5.1);</w:t>
      </w:r>
      <w:r w:rsidRPr="00370871">
        <w:rPr>
          <w:rFonts w:ascii="Times New Roman" w:hAnsi="Times New Roman"/>
          <w:iCs/>
          <w:sz w:val="12"/>
          <w:szCs w:val="12"/>
        </w:rPr>
        <w:t xml:space="preserve"> </w:t>
      </w:r>
    </w:p>
    <w:p w:rsidR="007F1BF1" w:rsidRPr="00370871" w:rsidRDefault="007F1BF1" w:rsidP="00370871">
      <w:pPr>
        <w:pStyle w:val="aff"/>
        <w:numPr>
          <w:ilvl w:val="0"/>
          <w:numId w:val="23"/>
        </w:numPr>
        <w:tabs>
          <w:tab w:val="clear" w:pos="1070"/>
          <w:tab w:val="left" w:pos="142"/>
        </w:tabs>
        <w:suppressAutoHyphens/>
        <w:spacing w:after="0" w:line="240" w:lineRule="auto"/>
        <w:ind w:left="0" w:firstLine="284"/>
        <w:jc w:val="both"/>
        <w:rPr>
          <w:rFonts w:ascii="Times New Roman" w:hAnsi="Times New Roman"/>
          <w:iCs/>
          <w:sz w:val="12"/>
          <w:szCs w:val="12"/>
        </w:rPr>
      </w:pPr>
      <w:r w:rsidRPr="00370871">
        <w:rPr>
          <w:rFonts w:ascii="Times New Roman" w:hAnsi="Times New Roman"/>
          <w:bCs/>
          <w:sz w:val="12"/>
          <w:szCs w:val="12"/>
        </w:rPr>
        <w:t xml:space="preserve">Реконструкция </w:t>
      </w:r>
      <w:r w:rsidRPr="00370871">
        <w:rPr>
          <w:rFonts w:ascii="Times New Roman" w:hAnsi="Times New Roman"/>
          <w:iCs/>
          <w:sz w:val="12"/>
          <w:szCs w:val="12"/>
        </w:rPr>
        <w:t xml:space="preserve"> школьного спортивного зала площадью пола 162 м. кв. в п. Антоновка по ул. Мичурина 34а (7.2);</w:t>
      </w:r>
    </w:p>
    <w:p w:rsidR="007F1BF1" w:rsidRPr="00370871" w:rsidRDefault="007F1BF1" w:rsidP="00370871">
      <w:pPr>
        <w:pStyle w:val="aff"/>
        <w:numPr>
          <w:ilvl w:val="0"/>
          <w:numId w:val="23"/>
        </w:numPr>
        <w:tabs>
          <w:tab w:val="clear" w:pos="1070"/>
          <w:tab w:val="left" w:pos="142"/>
        </w:tabs>
        <w:suppressAutoHyphens/>
        <w:spacing w:after="0" w:line="240" w:lineRule="auto"/>
        <w:ind w:left="0" w:firstLine="284"/>
        <w:jc w:val="both"/>
        <w:rPr>
          <w:rFonts w:ascii="Times New Roman" w:hAnsi="Times New Roman"/>
          <w:iCs/>
          <w:sz w:val="12"/>
          <w:szCs w:val="12"/>
        </w:rPr>
      </w:pPr>
      <w:r w:rsidRPr="00370871">
        <w:rPr>
          <w:rFonts w:ascii="Times New Roman" w:hAnsi="Times New Roman"/>
          <w:bCs/>
          <w:iCs/>
          <w:sz w:val="12"/>
          <w:szCs w:val="12"/>
        </w:rPr>
        <w:t>Реконструкция сельского Дома культуры вместимостью 300 человек п. Антоновка по ул. Мичурина 31а(8.1).</w:t>
      </w:r>
    </w:p>
    <w:p w:rsidR="007F1BF1" w:rsidRPr="00370871" w:rsidRDefault="007F1BF1" w:rsidP="00370871">
      <w:pPr>
        <w:tabs>
          <w:tab w:val="left" w:pos="142"/>
        </w:tabs>
        <w:spacing w:after="0" w:line="240" w:lineRule="auto"/>
        <w:ind w:firstLine="284"/>
        <w:rPr>
          <w:rFonts w:ascii="Times New Roman" w:hAnsi="Times New Roman"/>
          <w:b/>
          <w:sz w:val="12"/>
          <w:szCs w:val="12"/>
        </w:rPr>
      </w:pPr>
    </w:p>
    <w:p w:rsidR="007F1BF1" w:rsidRPr="00370871" w:rsidRDefault="007F1BF1" w:rsidP="00370871">
      <w:pPr>
        <w:tabs>
          <w:tab w:val="left" w:pos="142"/>
        </w:tabs>
        <w:spacing w:after="0" w:line="240" w:lineRule="auto"/>
        <w:ind w:firstLine="284"/>
        <w:rPr>
          <w:rFonts w:ascii="Times New Roman" w:hAnsi="Times New Roman"/>
          <w:i/>
          <w:sz w:val="12"/>
          <w:szCs w:val="12"/>
        </w:rPr>
      </w:pPr>
      <w:r w:rsidRPr="00370871">
        <w:rPr>
          <w:rFonts w:ascii="Times New Roman" w:hAnsi="Times New Roman"/>
          <w:i/>
          <w:sz w:val="12"/>
          <w:szCs w:val="12"/>
        </w:rPr>
        <w:t>Строительство</w:t>
      </w:r>
    </w:p>
    <w:p w:rsidR="007F1BF1" w:rsidRPr="00370871" w:rsidRDefault="007F1BF1" w:rsidP="00370871">
      <w:pPr>
        <w:pStyle w:val="aff"/>
        <w:numPr>
          <w:ilvl w:val="0"/>
          <w:numId w:val="23"/>
        </w:numPr>
        <w:tabs>
          <w:tab w:val="clear" w:pos="1070"/>
          <w:tab w:val="left" w:pos="142"/>
        </w:tabs>
        <w:suppressAutoHyphen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Строительство пожарного депо на 2 машины в п. Антоновка по ул. Кооперативная (15.1).</w:t>
      </w:r>
    </w:p>
    <w:p w:rsidR="007F1BF1" w:rsidRPr="00370871" w:rsidRDefault="007F1BF1" w:rsidP="00370871">
      <w:pPr>
        <w:pStyle w:val="aff"/>
        <w:numPr>
          <w:ilvl w:val="0"/>
          <w:numId w:val="23"/>
        </w:numPr>
        <w:tabs>
          <w:tab w:val="clear" w:pos="1070"/>
          <w:tab w:val="left" w:pos="142"/>
        </w:tabs>
        <w:suppressAutoHyphens/>
        <w:spacing w:after="0" w:line="240" w:lineRule="auto"/>
        <w:ind w:left="0" w:firstLine="284"/>
        <w:jc w:val="both"/>
        <w:rPr>
          <w:rFonts w:ascii="Times New Roman" w:hAnsi="Times New Roman"/>
          <w:iCs/>
          <w:sz w:val="12"/>
          <w:szCs w:val="12"/>
        </w:rPr>
      </w:pPr>
      <w:r w:rsidRPr="00370871">
        <w:rPr>
          <w:rFonts w:ascii="Times New Roman" w:hAnsi="Times New Roman"/>
          <w:sz w:val="12"/>
          <w:szCs w:val="12"/>
        </w:rPr>
        <w:t xml:space="preserve">Строительство </w:t>
      </w:r>
      <w:r w:rsidRPr="00370871">
        <w:rPr>
          <w:rFonts w:ascii="Times New Roman" w:hAnsi="Times New Roman"/>
          <w:iCs/>
          <w:sz w:val="12"/>
          <w:szCs w:val="12"/>
        </w:rPr>
        <w:t>спортивной детской площадки  площадью 0,1 га в п. Антоновка по ул. Береговая (7.1);</w:t>
      </w:r>
    </w:p>
    <w:p w:rsidR="007F1BF1" w:rsidRPr="00370871" w:rsidRDefault="007F1BF1" w:rsidP="00370871">
      <w:pPr>
        <w:pStyle w:val="aff"/>
        <w:numPr>
          <w:ilvl w:val="0"/>
          <w:numId w:val="23"/>
        </w:numPr>
        <w:tabs>
          <w:tab w:val="clear" w:pos="1070"/>
          <w:tab w:val="left" w:pos="142"/>
        </w:tabs>
        <w:suppressAutoHyphens/>
        <w:spacing w:after="0" w:line="240" w:lineRule="auto"/>
        <w:ind w:left="0" w:firstLine="284"/>
        <w:jc w:val="both"/>
        <w:rPr>
          <w:rFonts w:ascii="Times New Roman" w:hAnsi="Times New Roman"/>
          <w:iCs/>
          <w:sz w:val="12"/>
          <w:szCs w:val="12"/>
        </w:rPr>
      </w:pPr>
      <w:r w:rsidRPr="00370871">
        <w:rPr>
          <w:rFonts w:ascii="Times New Roman" w:hAnsi="Times New Roman"/>
          <w:sz w:val="12"/>
          <w:szCs w:val="12"/>
        </w:rPr>
        <w:t>Строительство з</w:t>
      </w:r>
      <w:r w:rsidRPr="00370871">
        <w:rPr>
          <w:rFonts w:ascii="Times New Roman" w:hAnsi="Times New Roman"/>
          <w:iCs/>
          <w:sz w:val="12"/>
          <w:szCs w:val="12"/>
        </w:rPr>
        <w:t>дания администрации в п. Антоновка по ул. Кооперативная (13.1).</w:t>
      </w:r>
    </w:p>
    <w:p w:rsidR="001F2C40" w:rsidRPr="00370871" w:rsidRDefault="001F2C40" w:rsidP="00370871">
      <w:pPr>
        <w:pStyle w:val="a6"/>
        <w:tabs>
          <w:tab w:val="left" w:pos="142"/>
        </w:tabs>
        <w:spacing w:after="0" w:line="240" w:lineRule="auto"/>
        <w:ind w:firstLine="284"/>
        <w:jc w:val="both"/>
        <w:rPr>
          <w:rFonts w:ascii="Times New Roman" w:hAnsi="Times New Roman"/>
          <w:sz w:val="12"/>
          <w:szCs w:val="12"/>
        </w:rPr>
      </w:pPr>
      <w:r w:rsidRPr="00370871">
        <w:rPr>
          <w:rFonts w:ascii="Times New Roman" w:hAnsi="Times New Roman"/>
          <w:sz w:val="12"/>
          <w:szCs w:val="12"/>
        </w:rPr>
        <w:t>На расчетный срок строительства планируется:</w:t>
      </w:r>
    </w:p>
    <w:p w:rsidR="007F1BF1" w:rsidRPr="00370871" w:rsidRDefault="007F1BF1" w:rsidP="00370871">
      <w:pPr>
        <w:pStyle w:val="aff"/>
        <w:numPr>
          <w:ilvl w:val="0"/>
          <w:numId w:val="23"/>
        </w:numPr>
        <w:tabs>
          <w:tab w:val="clear" w:pos="1070"/>
          <w:tab w:val="left" w:pos="142"/>
        </w:tabs>
        <w:suppressAutoHyphen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Строительство магазина на 115 м.кв. торговой площади и предприятия бытового обслуживания на 6 рабочих мест в п. Антоновка по ул. (9.1),(11.1);</w:t>
      </w:r>
    </w:p>
    <w:p w:rsidR="007F1BF1" w:rsidRPr="00370871" w:rsidRDefault="007F1BF1" w:rsidP="00370871">
      <w:pPr>
        <w:pStyle w:val="aff"/>
        <w:numPr>
          <w:ilvl w:val="0"/>
          <w:numId w:val="23"/>
        </w:numPr>
        <w:tabs>
          <w:tab w:val="clear" w:pos="1070"/>
          <w:tab w:val="left" w:pos="142"/>
        </w:tabs>
        <w:suppressAutoHyphen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Строительство комплексного предприятия коммунально-бытового обслуживания с прачечной на 30 кг белья в смену, химчисткой на 3 кг вещей в смену, баней на 10 мест в п. Антоновка по ул. Береговая (12.1);</w:t>
      </w:r>
    </w:p>
    <w:p w:rsidR="007F1BF1" w:rsidRPr="00370871" w:rsidRDefault="007F1BF1" w:rsidP="00370871">
      <w:pPr>
        <w:pStyle w:val="aff"/>
        <w:numPr>
          <w:ilvl w:val="0"/>
          <w:numId w:val="23"/>
        </w:numPr>
        <w:tabs>
          <w:tab w:val="clear" w:pos="1070"/>
          <w:tab w:val="left" w:pos="142"/>
        </w:tabs>
        <w:suppressAutoHyphen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Реконструкция школы с увеличением мощности до 110 человек (4.1) и строительство пристро</w:t>
      </w:r>
      <w:r w:rsidR="009F41B0" w:rsidRPr="00370871">
        <w:rPr>
          <w:rFonts w:ascii="Times New Roman" w:hAnsi="Times New Roman"/>
          <w:sz w:val="12"/>
          <w:szCs w:val="12"/>
        </w:rPr>
        <w:t>йки</w:t>
      </w:r>
      <w:r w:rsidRPr="00370871">
        <w:rPr>
          <w:rFonts w:ascii="Times New Roman" w:hAnsi="Times New Roman"/>
          <w:sz w:val="12"/>
          <w:szCs w:val="12"/>
        </w:rPr>
        <w:t xml:space="preserve"> для дошкольного образовательного учреждения на 45 человек в п. Антоновка по ул. Мичурина 34а (3.1);</w:t>
      </w:r>
    </w:p>
    <w:p w:rsidR="007F1BF1" w:rsidRPr="00370871" w:rsidRDefault="007F1BF1" w:rsidP="00370871">
      <w:pPr>
        <w:pStyle w:val="aff"/>
        <w:numPr>
          <w:ilvl w:val="0"/>
          <w:numId w:val="23"/>
        </w:numPr>
        <w:tabs>
          <w:tab w:val="clear" w:pos="1070"/>
          <w:tab w:val="left" w:pos="142"/>
        </w:tabs>
        <w:suppressAutoHyphen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Строительство пристро</w:t>
      </w:r>
      <w:r w:rsidR="009F41B0" w:rsidRPr="00370871">
        <w:rPr>
          <w:rFonts w:ascii="Times New Roman" w:hAnsi="Times New Roman"/>
          <w:sz w:val="12"/>
          <w:szCs w:val="12"/>
        </w:rPr>
        <w:t>йки</w:t>
      </w:r>
      <w:r w:rsidRPr="00370871">
        <w:rPr>
          <w:rFonts w:ascii="Times New Roman" w:hAnsi="Times New Roman"/>
          <w:sz w:val="12"/>
          <w:szCs w:val="12"/>
        </w:rPr>
        <w:t xml:space="preserve"> для спортивного зала площадью пола 380м. кв. к сельскому Дому культуры в п. Антоновка по ул. Мичурина 31а (7.2);</w:t>
      </w:r>
    </w:p>
    <w:p w:rsidR="007F1BF1" w:rsidRPr="00370871" w:rsidRDefault="007F1BF1" w:rsidP="00370871">
      <w:pPr>
        <w:pStyle w:val="aff"/>
        <w:numPr>
          <w:ilvl w:val="0"/>
          <w:numId w:val="23"/>
        </w:numPr>
        <w:tabs>
          <w:tab w:val="clear" w:pos="1070"/>
          <w:tab w:val="left" w:pos="142"/>
        </w:tabs>
        <w:suppressAutoHyphen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Строительство спортивной площадки для футбола в п. Антоновка, ул. № 4, площадью 0,25 га (7.3).</w:t>
      </w:r>
    </w:p>
    <w:p w:rsidR="001F2C40" w:rsidRPr="00370871" w:rsidRDefault="001F2C4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Сводный прогнозный баланс общественных фондов </w:t>
      </w:r>
      <w:r w:rsidR="00DD60F0" w:rsidRPr="00370871">
        <w:rPr>
          <w:rFonts w:ascii="Times New Roman" w:hAnsi="Times New Roman"/>
          <w:sz w:val="12"/>
          <w:szCs w:val="12"/>
        </w:rPr>
        <w:t xml:space="preserve">СП </w:t>
      </w:r>
      <w:r w:rsidR="00EC5ADC" w:rsidRPr="00370871">
        <w:rPr>
          <w:rFonts w:ascii="Times New Roman" w:hAnsi="Times New Roman"/>
          <w:sz w:val="12"/>
          <w:szCs w:val="12"/>
        </w:rPr>
        <w:t>Антоновка</w:t>
      </w:r>
      <w:r w:rsidRPr="00370871">
        <w:rPr>
          <w:rFonts w:ascii="Times New Roman" w:hAnsi="Times New Roman"/>
          <w:sz w:val="12"/>
          <w:szCs w:val="12"/>
        </w:rPr>
        <w:t xml:space="preserve"> по этапам строительства </w:t>
      </w:r>
      <w:r w:rsidR="00EC52E0" w:rsidRPr="00370871">
        <w:rPr>
          <w:rFonts w:ascii="Times New Roman" w:hAnsi="Times New Roman"/>
          <w:sz w:val="12"/>
          <w:szCs w:val="12"/>
        </w:rPr>
        <w:t xml:space="preserve">в каждом населенном пункте </w:t>
      </w:r>
      <w:r w:rsidRPr="00370871">
        <w:rPr>
          <w:rFonts w:ascii="Times New Roman" w:hAnsi="Times New Roman"/>
          <w:sz w:val="12"/>
          <w:szCs w:val="12"/>
        </w:rPr>
        <w:t xml:space="preserve">представлен в таблице </w:t>
      </w:r>
      <w:r w:rsidR="005176AD" w:rsidRPr="00370871">
        <w:rPr>
          <w:rFonts w:ascii="Times New Roman" w:hAnsi="Times New Roman"/>
          <w:sz w:val="12"/>
          <w:szCs w:val="12"/>
        </w:rPr>
        <w:t>3</w:t>
      </w:r>
      <w:r w:rsidR="008E70AB" w:rsidRPr="00370871">
        <w:rPr>
          <w:rFonts w:ascii="Times New Roman" w:hAnsi="Times New Roman"/>
          <w:sz w:val="12"/>
          <w:szCs w:val="12"/>
        </w:rPr>
        <w:t>9</w:t>
      </w:r>
      <w:r w:rsidRPr="00370871">
        <w:rPr>
          <w:rFonts w:ascii="Times New Roman" w:hAnsi="Times New Roman"/>
          <w:sz w:val="12"/>
          <w:szCs w:val="12"/>
        </w:rPr>
        <w:t>.</w:t>
      </w:r>
    </w:p>
    <w:p w:rsidR="00F2022E" w:rsidRPr="00370871" w:rsidRDefault="00F2022E" w:rsidP="00370871">
      <w:pPr>
        <w:pStyle w:val="a6"/>
        <w:spacing w:after="0" w:line="240" w:lineRule="auto"/>
        <w:ind w:firstLine="284"/>
        <w:jc w:val="both"/>
        <w:rPr>
          <w:rFonts w:ascii="Times New Roman" w:hAnsi="Times New Roman"/>
          <w:sz w:val="12"/>
          <w:szCs w:val="12"/>
        </w:rPr>
      </w:pPr>
    </w:p>
    <w:p w:rsidR="001F2C40" w:rsidRPr="00370871" w:rsidRDefault="001F2C40" w:rsidP="00370871">
      <w:pPr>
        <w:pStyle w:val="a6"/>
        <w:spacing w:after="0" w:line="240" w:lineRule="auto"/>
        <w:ind w:firstLine="284"/>
        <w:jc w:val="center"/>
        <w:rPr>
          <w:rFonts w:ascii="Times New Roman" w:hAnsi="Times New Roman"/>
          <w:b/>
          <w:sz w:val="12"/>
          <w:szCs w:val="12"/>
          <w:vertAlign w:val="superscript"/>
          <w:lang w:eastAsia="en-US"/>
        </w:rPr>
      </w:pPr>
      <w:bookmarkStart w:id="443" w:name="_Toc392617093"/>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39</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w:t>
      </w:r>
      <w:r w:rsidR="00E700BC" w:rsidRPr="00370871">
        <w:rPr>
          <w:rFonts w:ascii="Times New Roman" w:hAnsi="Times New Roman"/>
          <w:b/>
          <w:sz w:val="12"/>
          <w:szCs w:val="12"/>
        </w:rPr>
        <w:t xml:space="preserve">- </w:t>
      </w:r>
      <w:r w:rsidR="00307BF6" w:rsidRPr="00370871">
        <w:rPr>
          <w:rFonts w:ascii="Times New Roman" w:hAnsi="Times New Roman"/>
          <w:b/>
          <w:sz w:val="12"/>
          <w:szCs w:val="12"/>
          <w:lang w:eastAsia="en-US"/>
        </w:rPr>
        <w:t>П</w:t>
      </w:r>
      <w:r w:rsidRPr="00370871">
        <w:rPr>
          <w:rFonts w:ascii="Times New Roman" w:hAnsi="Times New Roman"/>
          <w:b/>
          <w:sz w:val="12"/>
          <w:szCs w:val="12"/>
          <w:lang w:eastAsia="en-US"/>
        </w:rPr>
        <w:t>рогнозный баланс общественных фондов на 20</w:t>
      </w:r>
      <w:r w:rsidR="007F1BF1" w:rsidRPr="00370871">
        <w:rPr>
          <w:rFonts w:ascii="Times New Roman" w:hAnsi="Times New Roman"/>
          <w:b/>
          <w:sz w:val="12"/>
          <w:szCs w:val="12"/>
          <w:lang w:eastAsia="en-US"/>
        </w:rPr>
        <w:t>23</w:t>
      </w:r>
      <w:r w:rsidRPr="00370871">
        <w:rPr>
          <w:rFonts w:ascii="Times New Roman" w:hAnsi="Times New Roman"/>
          <w:b/>
          <w:sz w:val="12"/>
          <w:szCs w:val="12"/>
          <w:lang w:eastAsia="en-US"/>
        </w:rPr>
        <w:t xml:space="preserve"> – 20</w:t>
      </w:r>
      <w:r w:rsidR="007F1BF1" w:rsidRPr="00370871">
        <w:rPr>
          <w:rFonts w:ascii="Times New Roman" w:hAnsi="Times New Roman"/>
          <w:b/>
          <w:sz w:val="12"/>
          <w:szCs w:val="12"/>
          <w:lang w:eastAsia="en-US"/>
        </w:rPr>
        <w:t>33</w:t>
      </w:r>
      <w:r w:rsidR="00BE6B6C" w:rsidRPr="00370871">
        <w:rPr>
          <w:rFonts w:ascii="Times New Roman" w:hAnsi="Times New Roman"/>
          <w:b/>
          <w:sz w:val="12"/>
          <w:szCs w:val="12"/>
          <w:lang w:eastAsia="en-US"/>
        </w:rPr>
        <w:t xml:space="preserve">гг, </w:t>
      </w:r>
      <w:r w:rsidRPr="00370871">
        <w:rPr>
          <w:rFonts w:ascii="Times New Roman" w:hAnsi="Times New Roman"/>
          <w:b/>
          <w:sz w:val="12"/>
          <w:szCs w:val="12"/>
          <w:lang w:eastAsia="en-US"/>
        </w:rPr>
        <w:t>м</w:t>
      </w:r>
      <w:r w:rsidRPr="00370871">
        <w:rPr>
          <w:rFonts w:ascii="Times New Roman" w:hAnsi="Times New Roman"/>
          <w:b/>
          <w:sz w:val="12"/>
          <w:szCs w:val="12"/>
          <w:vertAlign w:val="superscript"/>
          <w:lang w:eastAsia="en-US"/>
        </w:rPr>
        <w:t>2</w:t>
      </w:r>
      <w:bookmarkEnd w:id="443"/>
    </w:p>
    <w:p w:rsidR="00BD2B1F" w:rsidRPr="00370871" w:rsidRDefault="00BD2B1F" w:rsidP="00370871">
      <w:pPr>
        <w:pStyle w:val="a6"/>
        <w:spacing w:after="0" w:line="240" w:lineRule="auto"/>
        <w:ind w:firstLine="284"/>
        <w:jc w:val="both"/>
        <w:rPr>
          <w:rFonts w:ascii="Times New Roman" w:hAnsi="Times New Roman"/>
          <w:b/>
          <w:sz w:val="12"/>
          <w:szCs w:val="12"/>
          <w:lang w:eastAsia="en-US"/>
        </w:rPr>
      </w:pPr>
    </w:p>
    <w:tbl>
      <w:tblPr>
        <w:tblW w:w="9980" w:type="dxa"/>
        <w:shd w:val="clear" w:color="auto" w:fill="BFBFBF" w:themeFill="background1" w:themeFillShade="BF"/>
        <w:tblLayout w:type="fixed"/>
        <w:tblCellMar>
          <w:left w:w="57" w:type="dxa"/>
          <w:right w:w="57" w:type="dxa"/>
        </w:tblCellMar>
        <w:tblLook w:val="04A0" w:firstRow="1" w:lastRow="0" w:firstColumn="1" w:lastColumn="0" w:noHBand="0" w:noVBand="1"/>
      </w:tblPr>
      <w:tblGrid>
        <w:gridCol w:w="4735"/>
        <w:gridCol w:w="1045"/>
        <w:gridCol w:w="992"/>
        <w:gridCol w:w="992"/>
        <w:gridCol w:w="992"/>
        <w:gridCol w:w="1224"/>
      </w:tblGrid>
      <w:tr w:rsidR="00EC52E0" w:rsidRPr="00370871" w:rsidTr="00BD2B1F">
        <w:trPr>
          <w:trHeight w:hRule="exact" w:val="757"/>
          <w:tblHeader/>
        </w:trPr>
        <w:tc>
          <w:tcPr>
            <w:tcW w:w="4735" w:type="dxa"/>
            <w:tcBorders>
              <w:top w:val="thinThickSmallGap" w:sz="24" w:space="0" w:color="auto"/>
              <w:left w:val="single" w:sz="4" w:space="0" w:color="auto"/>
              <w:bottom w:val="thickThinSmallGap" w:sz="24" w:space="0" w:color="auto"/>
            </w:tcBorders>
            <w:shd w:val="clear" w:color="auto" w:fill="BFBFBF" w:themeFill="background1" w:themeFillShade="BF"/>
          </w:tcPr>
          <w:p w:rsidR="00EC52E0" w:rsidRPr="00370871" w:rsidRDefault="00EC52E0" w:rsidP="00370871">
            <w:pPr>
              <w:pStyle w:val="2f1"/>
              <w:shd w:val="clear" w:color="auto" w:fill="auto"/>
              <w:spacing w:line="240" w:lineRule="auto"/>
              <w:ind w:firstLine="284"/>
              <w:jc w:val="left"/>
              <w:rPr>
                <w:b/>
                <w:sz w:val="12"/>
                <w:szCs w:val="12"/>
                <w:highlight w:val="lightGray"/>
              </w:rPr>
            </w:pPr>
            <w:r w:rsidRPr="00370871">
              <w:rPr>
                <w:rStyle w:val="11pt"/>
                <w:b/>
                <w:color w:val="auto"/>
                <w:sz w:val="12"/>
                <w:szCs w:val="12"/>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themeFill="background1" w:themeFillShade="BF"/>
          </w:tcPr>
          <w:p w:rsidR="00EC52E0" w:rsidRPr="00370871" w:rsidRDefault="00EC52E0" w:rsidP="00370871">
            <w:pPr>
              <w:pStyle w:val="2f1"/>
              <w:shd w:val="clear" w:color="auto" w:fill="auto"/>
              <w:spacing w:line="240" w:lineRule="auto"/>
              <w:ind w:firstLine="284"/>
              <w:jc w:val="left"/>
              <w:rPr>
                <w:rStyle w:val="11pt"/>
                <w:color w:val="auto"/>
                <w:sz w:val="12"/>
                <w:szCs w:val="12"/>
              </w:rPr>
            </w:pPr>
            <w:r w:rsidRPr="00370871">
              <w:rPr>
                <w:rStyle w:val="11pt"/>
                <w:color w:val="auto"/>
                <w:sz w:val="12"/>
                <w:szCs w:val="12"/>
              </w:rPr>
              <w:t>Начало де</w:t>
            </w:r>
            <w:r w:rsidRPr="00370871">
              <w:rPr>
                <w:rStyle w:val="11pt"/>
                <w:color w:val="auto"/>
                <w:sz w:val="12"/>
                <w:szCs w:val="12"/>
              </w:rPr>
              <w:t>й</w:t>
            </w:r>
            <w:r w:rsidRPr="00370871">
              <w:rPr>
                <w:rStyle w:val="11pt"/>
                <w:color w:val="auto"/>
                <w:sz w:val="12"/>
                <w:szCs w:val="12"/>
              </w:rPr>
              <w:t>ствия Генплана (</w:t>
            </w:r>
            <w:r w:rsidR="007F1BF1" w:rsidRPr="00370871">
              <w:rPr>
                <w:rStyle w:val="11pt"/>
                <w:color w:val="auto"/>
                <w:sz w:val="12"/>
                <w:szCs w:val="12"/>
              </w:rPr>
              <w:t>2013</w:t>
            </w:r>
            <w:r w:rsidRPr="00370871">
              <w:rPr>
                <w:rStyle w:val="11pt"/>
                <w:color w:val="auto"/>
                <w:sz w:val="12"/>
                <w:szCs w:val="12"/>
              </w:rPr>
              <w:t>г)</w:t>
            </w:r>
          </w:p>
        </w:tc>
        <w:tc>
          <w:tcPr>
            <w:tcW w:w="992" w:type="dxa"/>
            <w:tcBorders>
              <w:top w:val="thinThickSmallGap" w:sz="24" w:space="0" w:color="auto"/>
              <w:left w:val="single" w:sz="4" w:space="0" w:color="auto"/>
              <w:bottom w:val="thickThinSmallGap" w:sz="24" w:space="0" w:color="auto"/>
            </w:tcBorders>
            <w:shd w:val="clear" w:color="auto" w:fill="BFBFBF" w:themeFill="background1" w:themeFillShade="BF"/>
          </w:tcPr>
          <w:p w:rsidR="00EC52E0" w:rsidRPr="00370871" w:rsidRDefault="00EC52E0" w:rsidP="00370871">
            <w:pPr>
              <w:pStyle w:val="2f1"/>
              <w:shd w:val="clear" w:color="auto" w:fill="auto"/>
              <w:spacing w:line="240" w:lineRule="auto"/>
              <w:ind w:firstLine="284"/>
              <w:jc w:val="left"/>
              <w:rPr>
                <w:rStyle w:val="11pt"/>
                <w:color w:val="auto"/>
                <w:sz w:val="12"/>
                <w:szCs w:val="12"/>
              </w:rPr>
            </w:pPr>
            <w:r w:rsidRPr="00370871">
              <w:rPr>
                <w:rStyle w:val="11pt"/>
                <w:color w:val="auto"/>
                <w:sz w:val="12"/>
                <w:szCs w:val="12"/>
              </w:rPr>
              <w:t>Сущ</w:t>
            </w:r>
            <w:r w:rsidRPr="00370871">
              <w:rPr>
                <w:rStyle w:val="11pt"/>
                <w:color w:val="auto"/>
                <w:sz w:val="12"/>
                <w:szCs w:val="12"/>
              </w:rPr>
              <w:t>е</w:t>
            </w:r>
            <w:r w:rsidRPr="00370871">
              <w:rPr>
                <w:rStyle w:val="11pt"/>
                <w:color w:val="auto"/>
                <w:sz w:val="12"/>
                <w:szCs w:val="12"/>
              </w:rPr>
              <w:t>ствующий</w:t>
            </w:r>
          </w:p>
          <w:p w:rsidR="00EC52E0" w:rsidRPr="00370871" w:rsidRDefault="00EC52E0" w:rsidP="00370871">
            <w:pPr>
              <w:pStyle w:val="2f1"/>
              <w:shd w:val="clear" w:color="auto" w:fill="auto"/>
              <w:spacing w:line="240" w:lineRule="auto"/>
              <w:ind w:firstLine="284"/>
              <w:jc w:val="left"/>
              <w:rPr>
                <w:sz w:val="12"/>
                <w:szCs w:val="12"/>
                <w:highlight w:val="lightGray"/>
              </w:rPr>
            </w:pPr>
            <w:r w:rsidRPr="00370871">
              <w:rPr>
                <w:rStyle w:val="11pt"/>
                <w:color w:val="auto"/>
                <w:sz w:val="12"/>
                <w:szCs w:val="12"/>
              </w:rPr>
              <w:t>жилищный фонд (2013г.)</w:t>
            </w:r>
          </w:p>
          <w:p w:rsidR="00EC52E0" w:rsidRPr="00370871" w:rsidRDefault="00EC52E0" w:rsidP="00370871">
            <w:pPr>
              <w:pStyle w:val="2f1"/>
              <w:shd w:val="clear" w:color="auto" w:fill="auto"/>
              <w:spacing w:line="240" w:lineRule="auto"/>
              <w:ind w:firstLine="284"/>
              <w:jc w:val="left"/>
              <w:rPr>
                <w:sz w:val="12"/>
                <w:szCs w:val="12"/>
                <w:highlight w:val="lightGray"/>
              </w:rPr>
            </w:pPr>
          </w:p>
        </w:tc>
        <w:tc>
          <w:tcPr>
            <w:tcW w:w="992" w:type="dxa"/>
            <w:tcBorders>
              <w:top w:val="thinThickSmallGap" w:sz="24" w:space="0" w:color="auto"/>
              <w:left w:val="single" w:sz="4" w:space="0" w:color="auto"/>
              <w:bottom w:val="thickThinSmallGap" w:sz="24" w:space="0" w:color="auto"/>
            </w:tcBorders>
            <w:shd w:val="clear" w:color="auto" w:fill="BFBFBF" w:themeFill="background1" w:themeFillShade="BF"/>
          </w:tcPr>
          <w:p w:rsidR="00EC52E0" w:rsidRPr="00370871" w:rsidRDefault="00EC52E0" w:rsidP="00370871">
            <w:pPr>
              <w:pStyle w:val="2f1"/>
              <w:shd w:val="clear" w:color="auto" w:fill="auto"/>
              <w:spacing w:line="240" w:lineRule="auto"/>
              <w:ind w:firstLine="284"/>
              <w:jc w:val="left"/>
              <w:rPr>
                <w:sz w:val="12"/>
                <w:szCs w:val="12"/>
                <w:highlight w:val="lightGray"/>
              </w:rPr>
            </w:pPr>
            <w:r w:rsidRPr="00370871">
              <w:rPr>
                <w:rStyle w:val="11pt"/>
                <w:sz w:val="12"/>
                <w:szCs w:val="12"/>
              </w:rPr>
              <w:t>Первая очередь стро</w:t>
            </w:r>
            <w:r w:rsidRPr="00370871">
              <w:rPr>
                <w:rStyle w:val="11pt"/>
                <w:sz w:val="12"/>
                <w:szCs w:val="12"/>
              </w:rPr>
              <w:t>и</w:t>
            </w:r>
            <w:r w:rsidRPr="00370871">
              <w:rPr>
                <w:rStyle w:val="11pt"/>
                <w:sz w:val="12"/>
                <w:szCs w:val="12"/>
              </w:rPr>
              <w:t xml:space="preserve">тельства </w:t>
            </w:r>
            <w:r w:rsidR="007F1BF1" w:rsidRPr="00370871">
              <w:rPr>
                <w:rStyle w:val="11pt"/>
                <w:sz w:val="12"/>
                <w:szCs w:val="12"/>
              </w:rPr>
              <w:t>(2023</w:t>
            </w:r>
            <w:r w:rsidRPr="00370871">
              <w:rPr>
                <w:rStyle w:val="11pt"/>
                <w:sz w:val="12"/>
                <w:szCs w:val="12"/>
              </w:rPr>
              <w:t>г.)</w:t>
            </w:r>
          </w:p>
        </w:tc>
        <w:tc>
          <w:tcPr>
            <w:tcW w:w="992" w:type="dxa"/>
            <w:tcBorders>
              <w:top w:val="thinThickSmallGap" w:sz="24" w:space="0" w:color="auto"/>
              <w:left w:val="single" w:sz="4" w:space="0" w:color="auto"/>
              <w:bottom w:val="thickThinSmallGap" w:sz="24" w:space="0" w:color="auto"/>
            </w:tcBorders>
            <w:shd w:val="clear" w:color="auto" w:fill="BFBFBF" w:themeFill="background1" w:themeFillShade="BF"/>
          </w:tcPr>
          <w:p w:rsidR="00EC52E0" w:rsidRPr="00370871" w:rsidRDefault="00EC52E0" w:rsidP="00370871">
            <w:pPr>
              <w:pStyle w:val="2f1"/>
              <w:shd w:val="clear" w:color="auto" w:fill="auto"/>
              <w:spacing w:line="240" w:lineRule="auto"/>
              <w:ind w:firstLine="284"/>
              <w:jc w:val="left"/>
              <w:rPr>
                <w:sz w:val="12"/>
                <w:szCs w:val="12"/>
                <w:highlight w:val="lightGray"/>
              </w:rPr>
            </w:pPr>
            <w:r w:rsidRPr="00370871">
              <w:rPr>
                <w:rStyle w:val="11pt"/>
                <w:sz w:val="12"/>
                <w:szCs w:val="12"/>
              </w:rPr>
              <w:t>Расчетный срок (</w:t>
            </w:r>
            <w:r w:rsidR="007F1BF1" w:rsidRPr="00370871">
              <w:rPr>
                <w:rStyle w:val="11pt"/>
                <w:sz w:val="12"/>
                <w:szCs w:val="12"/>
              </w:rPr>
              <w:t>2033</w:t>
            </w:r>
            <w:r w:rsidRPr="00370871">
              <w:rPr>
                <w:rStyle w:val="11pt"/>
                <w:sz w:val="12"/>
                <w:szCs w:val="12"/>
              </w:rPr>
              <w:t>г.)</w:t>
            </w:r>
          </w:p>
        </w:tc>
        <w:tc>
          <w:tcPr>
            <w:tcW w:w="1224" w:type="dxa"/>
            <w:tcBorders>
              <w:top w:val="thinThickSmallGap" w:sz="24" w:space="0" w:color="auto"/>
              <w:left w:val="single" w:sz="4" w:space="0" w:color="auto"/>
              <w:bottom w:val="thickThinSmallGap" w:sz="24" w:space="0" w:color="auto"/>
              <w:right w:val="single" w:sz="4" w:space="0" w:color="auto"/>
            </w:tcBorders>
            <w:shd w:val="clear" w:color="auto" w:fill="BFBFBF" w:themeFill="background1" w:themeFillShade="BF"/>
          </w:tcPr>
          <w:p w:rsidR="00EC52E0" w:rsidRPr="00370871" w:rsidRDefault="00EC52E0" w:rsidP="00370871">
            <w:pPr>
              <w:pStyle w:val="2f1"/>
              <w:shd w:val="clear" w:color="auto" w:fill="auto"/>
              <w:spacing w:line="240" w:lineRule="auto"/>
              <w:ind w:firstLine="284"/>
              <w:jc w:val="left"/>
              <w:rPr>
                <w:sz w:val="12"/>
                <w:szCs w:val="12"/>
                <w:highlight w:val="lightGray"/>
              </w:rPr>
            </w:pPr>
            <w:r w:rsidRPr="00370871">
              <w:rPr>
                <w:rStyle w:val="11pt"/>
                <w:sz w:val="12"/>
                <w:szCs w:val="12"/>
              </w:rPr>
              <w:t>Всего прирост с</w:t>
            </w:r>
            <w:r w:rsidR="007F1BF1" w:rsidRPr="00370871">
              <w:rPr>
                <w:rStyle w:val="11pt"/>
                <w:sz w:val="12"/>
                <w:szCs w:val="12"/>
              </w:rPr>
              <w:t xml:space="preserve"> 2023</w:t>
            </w:r>
            <w:r w:rsidRPr="00370871">
              <w:rPr>
                <w:rStyle w:val="11pt"/>
                <w:sz w:val="12"/>
                <w:szCs w:val="12"/>
              </w:rPr>
              <w:t xml:space="preserve"> по 20</w:t>
            </w:r>
            <w:r w:rsidR="007F1BF1" w:rsidRPr="00370871">
              <w:rPr>
                <w:rStyle w:val="11pt"/>
                <w:sz w:val="12"/>
                <w:szCs w:val="12"/>
              </w:rPr>
              <w:t>33</w:t>
            </w:r>
            <w:r w:rsidRPr="00370871">
              <w:rPr>
                <w:rStyle w:val="11pt"/>
                <w:sz w:val="12"/>
                <w:szCs w:val="12"/>
              </w:rPr>
              <w:t>гг</w:t>
            </w:r>
          </w:p>
        </w:tc>
      </w:tr>
      <w:tr w:rsidR="005F0F67" w:rsidRPr="00370871" w:rsidTr="00BD2B1F">
        <w:trPr>
          <w:trHeight w:hRule="exact" w:val="397"/>
        </w:trPr>
        <w:tc>
          <w:tcPr>
            <w:tcW w:w="4735" w:type="dxa"/>
            <w:tcBorders>
              <w:top w:val="thickThinSmallGap" w:sz="24" w:space="0" w:color="auto"/>
              <w:left w:val="single" w:sz="4" w:space="0" w:color="auto"/>
              <w:bottom w:val="single" w:sz="4" w:space="0" w:color="auto"/>
            </w:tcBorders>
            <w:shd w:val="clear" w:color="auto" w:fill="FFFFFF" w:themeFill="background1"/>
          </w:tcPr>
          <w:p w:rsidR="005F0F67" w:rsidRPr="00370871" w:rsidRDefault="005F0F67" w:rsidP="00370871">
            <w:pPr>
              <w:pStyle w:val="2f1"/>
              <w:shd w:val="clear" w:color="auto" w:fill="auto"/>
              <w:spacing w:line="240" w:lineRule="auto"/>
              <w:ind w:firstLine="284"/>
              <w:jc w:val="left"/>
              <w:rPr>
                <w:rStyle w:val="11pt"/>
                <w:b/>
                <w:sz w:val="12"/>
                <w:szCs w:val="12"/>
              </w:rPr>
            </w:pPr>
            <w:r w:rsidRPr="00370871">
              <w:rPr>
                <w:rStyle w:val="11pt"/>
                <w:b/>
                <w:sz w:val="12"/>
                <w:szCs w:val="12"/>
              </w:rPr>
              <w:t>СП Антоновка (п. Антоновка)</w:t>
            </w:r>
          </w:p>
        </w:tc>
        <w:tc>
          <w:tcPr>
            <w:tcW w:w="1045" w:type="dxa"/>
            <w:tcBorders>
              <w:top w:val="thickThinSmallGap" w:sz="24" w:space="0" w:color="auto"/>
              <w:left w:val="single" w:sz="4" w:space="0" w:color="auto"/>
              <w:bottom w:val="single" w:sz="4" w:space="0" w:color="auto"/>
              <w:right w:val="single" w:sz="4" w:space="0" w:color="auto"/>
            </w:tcBorders>
            <w:shd w:val="clear" w:color="auto" w:fill="FFFFFF" w:themeFill="background1"/>
          </w:tcPr>
          <w:p w:rsidR="005F0F67" w:rsidRPr="00370871" w:rsidRDefault="005F0F67" w:rsidP="00370871">
            <w:pPr>
              <w:pStyle w:val="2f1"/>
              <w:shd w:val="clear" w:color="auto" w:fill="auto"/>
              <w:spacing w:line="240" w:lineRule="auto"/>
              <w:ind w:firstLine="284"/>
              <w:jc w:val="left"/>
              <w:rPr>
                <w:rStyle w:val="11pt"/>
                <w:sz w:val="12"/>
                <w:szCs w:val="12"/>
              </w:rPr>
            </w:pPr>
            <w:r w:rsidRPr="00370871">
              <w:rPr>
                <w:rStyle w:val="11pt"/>
                <w:sz w:val="12"/>
                <w:szCs w:val="12"/>
              </w:rPr>
              <w:t>1900</w:t>
            </w:r>
          </w:p>
        </w:tc>
        <w:tc>
          <w:tcPr>
            <w:tcW w:w="992" w:type="dxa"/>
            <w:tcBorders>
              <w:top w:val="thickThinSmallGap" w:sz="24" w:space="0" w:color="auto"/>
              <w:left w:val="single" w:sz="4" w:space="0" w:color="auto"/>
              <w:bottom w:val="single" w:sz="4" w:space="0" w:color="auto"/>
            </w:tcBorders>
            <w:shd w:val="clear" w:color="auto" w:fill="FFFFFF" w:themeFill="background1"/>
          </w:tcPr>
          <w:p w:rsidR="005F0F67" w:rsidRPr="00370871" w:rsidRDefault="005F0F67" w:rsidP="00370871">
            <w:pPr>
              <w:pStyle w:val="2f1"/>
              <w:shd w:val="clear" w:color="auto" w:fill="auto"/>
              <w:spacing w:line="240" w:lineRule="auto"/>
              <w:ind w:firstLine="284"/>
              <w:jc w:val="left"/>
              <w:rPr>
                <w:rStyle w:val="11pt"/>
                <w:sz w:val="12"/>
                <w:szCs w:val="12"/>
              </w:rPr>
            </w:pPr>
            <w:r w:rsidRPr="00370871">
              <w:rPr>
                <w:rStyle w:val="11pt"/>
                <w:sz w:val="12"/>
                <w:szCs w:val="12"/>
              </w:rPr>
              <w:t>1900</w:t>
            </w:r>
          </w:p>
        </w:tc>
        <w:tc>
          <w:tcPr>
            <w:tcW w:w="992" w:type="dxa"/>
            <w:tcBorders>
              <w:top w:val="thickThinSmallGap" w:sz="24" w:space="0" w:color="auto"/>
              <w:left w:val="single" w:sz="4" w:space="0" w:color="auto"/>
              <w:bottom w:val="single" w:sz="4" w:space="0" w:color="auto"/>
            </w:tcBorders>
            <w:shd w:val="clear" w:color="auto" w:fill="FFFFFF" w:themeFill="background1"/>
          </w:tcPr>
          <w:p w:rsidR="005F0F67" w:rsidRPr="00370871" w:rsidRDefault="005F0F67" w:rsidP="00370871">
            <w:pPr>
              <w:pStyle w:val="2f1"/>
              <w:shd w:val="clear" w:color="auto" w:fill="auto"/>
              <w:spacing w:line="240" w:lineRule="auto"/>
              <w:ind w:firstLine="284"/>
              <w:jc w:val="left"/>
              <w:rPr>
                <w:rStyle w:val="11pt"/>
                <w:sz w:val="12"/>
                <w:szCs w:val="12"/>
              </w:rPr>
            </w:pPr>
            <w:r w:rsidRPr="00370871">
              <w:rPr>
                <w:rStyle w:val="11pt"/>
                <w:sz w:val="12"/>
                <w:szCs w:val="12"/>
              </w:rPr>
              <w:t>1900</w:t>
            </w:r>
          </w:p>
        </w:tc>
        <w:tc>
          <w:tcPr>
            <w:tcW w:w="992" w:type="dxa"/>
            <w:tcBorders>
              <w:top w:val="thickThinSmallGap" w:sz="24" w:space="0" w:color="auto"/>
              <w:left w:val="single" w:sz="4" w:space="0" w:color="auto"/>
              <w:bottom w:val="single" w:sz="4" w:space="0" w:color="auto"/>
            </w:tcBorders>
            <w:shd w:val="clear" w:color="auto" w:fill="FFFFFF" w:themeFill="background1"/>
          </w:tcPr>
          <w:p w:rsidR="005F0F67" w:rsidRPr="00370871" w:rsidRDefault="005F0F67" w:rsidP="00370871">
            <w:pPr>
              <w:pStyle w:val="2f1"/>
              <w:shd w:val="clear" w:color="auto" w:fill="auto"/>
              <w:spacing w:line="240" w:lineRule="auto"/>
              <w:ind w:firstLine="284"/>
              <w:jc w:val="left"/>
              <w:rPr>
                <w:rStyle w:val="11pt"/>
                <w:sz w:val="12"/>
                <w:szCs w:val="12"/>
              </w:rPr>
            </w:pPr>
            <w:r w:rsidRPr="00370871">
              <w:rPr>
                <w:rStyle w:val="11pt"/>
                <w:sz w:val="12"/>
                <w:szCs w:val="12"/>
              </w:rPr>
              <w:t>3549</w:t>
            </w:r>
          </w:p>
        </w:tc>
        <w:tc>
          <w:tcPr>
            <w:tcW w:w="1224" w:type="dxa"/>
            <w:tcBorders>
              <w:top w:val="thickThinSmallGap" w:sz="24" w:space="0" w:color="auto"/>
              <w:left w:val="single" w:sz="4" w:space="0" w:color="auto"/>
              <w:bottom w:val="single" w:sz="4" w:space="0" w:color="auto"/>
              <w:right w:val="single" w:sz="4" w:space="0" w:color="auto"/>
            </w:tcBorders>
            <w:shd w:val="clear" w:color="auto" w:fill="FFFFFF" w:themeFill="background1"/>
          </w:tcPr>
          <w:p w:rsidR="005F0F67" w:rsidRPr="00370871" w:rsidRDefault="005F0F67" w:rsidP="00370871">
            <w:pPr>
              <w:pStyle w:val="2f1"/>
              <w:shd w:val="clear" w:color="auto" w:fill="auto"/>
              <w:spacing w:line="240" w:lineRule="auto"/>
              <w:ind w:firstLine="284"/>
              <w:jc w:val="left"/>
              <w:rPr>
                <w:rStyle w:val="11pt"/>
                <w:sz w:val="12"/>
                <w:szCs w:val="12"/>
              </w:rPr>
            </w:pPr>
            <w:r w:rsidRPr="00370871">
              <w:rPr>
                <w:rStyle w:val="11pt"/>
                <w:sz w:val="12"/>
                <w:szCs w:val="12"/>
              </w:rPr>
              <w:t>1649</w:t>
            </w:r>
          </w:p>
        </w:tc>
      </w:tr>
      <w:tr w:rsidR="005F0F67" w:rsidRPr="00370871" w:rsidTr="00BD2B1F">
        <w:trPr>
          <w:trHeight w:hRule="exact" w:val="225"/>
        </w:trPr>
        <w:tc>
          <w:tcPr>
            <w:tcW w:w="4735" w:type="dxa"/>
            <w:tcBorders>
              <w:top w:val="single" w:sz="4" w:space="0" w:color="auto"/>
              <w:left w:val="single" w:sz="4" w:space="0" w:color="auto"/>
              <w:bottom w:val="single" w:sz="4" w:space="0" w:color="auto"/>
            </w:tcBorders>
            <w:shd w:val="clear" w:color="auto" w:fill="FFFFFF" w:themeFill="background1"/>
          </w:tcPr>
          <w:p w:rsidR="005F0F67" w:rsidRPr="00370871" w:rsidRDefault="005F0F67" w:rsidP="00370871">
            <w:pPr>
              <w:pStyle w:val="2f1"/>
              <w:shd w:val="clear" w:color="auto" w:fill="auto"/>
              <w:spacing w:line="240" w:lineRule="auto"/>
              <w:ind w:firstLine="284"/>
              <w:jc w:val="left"/>
              <w:rPr>
                <w:sz w:val="12"/>
                <w:szCs w:val="12"/>
              </w:rPr>
            </w:pPr>
            <w:r w:rsidRPr="00370871">
              <w:rPr>
                <w:sz w:val="12"/>
                <w:szCs w:val="12"/>
              </w:rPr>
              <w:t>1. Новое строительство административно-общественных зданий накопленным ит</w:t>
            </w:r>
            <w:r w:rsidRPr="00370871">
              <w:rPr>
                <w:sz w:val="12"/>
                <w:szCs w:val="12"/>
              </w:rPr>
              <w:t>о</w:t>
            </w:r>
            <w:r w:rsidRPr="00370871">
              <w:rPr>
                <w:sz w:val="12"/>
                <w:szCs w:val="12"/>
              </w:rPr>
              <w:t>гом</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tcPr>
          <w:p w:rsidR="005F0F67" w:rsidRPr="00370871" w:rsidRDefault="005F0F67" w:rsidP="00370871">
            <w:pPr>
              <w:pStyle w:val="2f1"/>
              <w:shd w:val="clear" w:color="auto" w:fill="auto"/>
              <w:spacing w:line="240" w:lineRule="auto"/>
              <w:ind w:firstLine="284"/>
              <w:jc w:val="left"/>
              <w:rPr>
                <w:rStyle w:val="11pt"/>
                <w:sz w:val="12"/>
                <w:szCs w:val="12"/>
              </w:rPr>
            </w:pPr>
            <w:r w:rsidRPr="00370871">
              <w:rPr>
                <w:rStyle w:val="11pt"/>
                <w:sz w:val="12"/>
                <w:szCs w:val="12"/>
              </w:rPr>
              <w:t>1900</w:t>
            </w:r>
          </w:p>
        </w:tc>
        <w:tc>
          <w:tcPr>
            <w:tcW w:w="992" w:type="dxa"/>
            <w:tcBorders>
              <w:top w:val="single" w:sz="4" w:space="0" w:color="auto"/>
              <w:left w:val="single" w:sz="4" w:space="0" w:color="auto"/>
              <w:bottom w:val="single" w:sz="4" w:space="0" w:color="auto"/>
            </w:tcBorders>
            <w:shd w:val="clear" w:color="auto" w:fill="FFFFFF" w:themeFill="background1"/>
          </w:tcPr>
          <w:p w:rsidR="005F0F67" w:rsidRPr="00370871" w:rsidRDefault="005F0F67" w:rsidP="00370871">
            <w:pPr>
              <w:pStyle w:val="2f1"/>
              <w:shd w:val="clear" w:color="auto" w:fill="auto"/>
              <w:spacing w:line="240" w:lineRule="auto"/>
              <w:ind w:firstLine="284"/>
              <w:jc w:val="left"/>
              <w:rPr>
                <w:rStyle w:val="11pt"/>
                <w:sz w:val="12"/>
                <w:szCs w:val="12"/>
              </w:rPr>
            </w:pPr>
            <w:r w:rsidRPr="00370871">
              <w:rPr>
                <w:rStyle w:val="11pt"/>
                <w:sz w:val="12"/>
                <w:szCs w:val="12"/>
              </w:rPr>
              <w:t>1900</w:t>
            </w:r>
          </w:p>
        </w:tc>
        <w:tc>
          <w:tcPr>
            <w:tcW w:w="992" w:type="dxa"/>
            <w:tcBorders>
              <w:top w:val="single" w:sz="4" w:space="0" w:color="auto"/>
              <w:left w:val="single" w:sz="4" w:space="0" w:color="auto"/>
              <w:bottom w:val="single" w:sz="4" w:space="0" w:color="auto"/>
            </w:tcBorders>
            <w:shd w:val="clear" w:color="auto" w:fill="FFFFFF" w:themeFill="background1"/>
          </w:tcPr>
          <w:p w:rsidR="005F0F67" w:rsidRPr="00370871" w:rsidRDefault="005F0F67" w:rsidP="00370871">
            <w:pPr>
              <w:pStyle w:val="2f1"/>
              <w:shd w:val="clear" w:color="auto" w:fill="auto"/>
              <w:spacing w:line="240" w:lineRule="auto"/>
              <w:ind w:firstLine="284"/>
              <w:jc w:val="left"/>
              <w:rPr>
                <w:rStyle w:val="11pt"/>
                <w:sz w:val="12"/>
                <w:szCs w:val="12"/>
              </w:rPr>
            </w:pPr>
            <w:r w:rsidRPr="00370871">
              <w:rPr>
                <w:rStyle w:val="11pt"/>
                <w:sz w:val="12"/>
                <w:szCs w:val="12"/>
              </w:rPr>
              <w:t>1900</w:t>
            </w:r>
          </w:p>
        </w:tc>
        <w:tc>
          <w:tcPr>
            <w:tcW w:w="992" w:type="dxa"/>
            <w:tcBorders>
              <w:top w:val="single" w:sz="4" w:space="0" w:color="auto"/>
              <w:left w:val="single" w:sz="4" w:space="0" w:color="auto"/>
              <w:bottom w:val="single" w:sz="4" w:space="0" w:color="auto"/>
            </w:tcBorders>
            <w:shd w:val="clear" w:color="auto" w:fill="FFFFFF" w:themeFill="background1"/>
          </w:tcPr>
          <w:p w:rsidR="005F0F67" w:rsidRPr="00370871" w:rsidRDefault="005F0F67" w:rsidP="00370871">
            <w:pPr>
              <w:pStyle w:val="2f1"/>
              <w:shd w:val="clear" w:color="auto" w:fill="auto"/>
              <w:spacing w:line="240" w:lineRule="auto"/>
              <w:ind w:firstLine="284"/>
              <w:jc w:val="left"/>
              <w:rPr>
                <w:rStyle w:val="11pt"/>
                <w:sz w:val="12"/>
                <w:szCs w:val="12"/>
              </w:rPr>
            </w:pPr>
            <w:r w:rsidRPr="00370871">
              <w:rPr>
                <w:rStyle w:val="11pt"/>
                <w:sz w:val="12"/>
                <w:szCs w:val="12"/>
              </w:rPr>
              <w:t>3549</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tcPr>
          <w:p w:rsidR="005F0F67" w:rsidRPr="00370871" w:rsidRDefault="005F0F67" w:rsidP="00370871">
            <w:pPr>
              <w:pStyle w:val="2f1"/>
              <w:shd w:val="clear" w:color="auto" w:fill="auto"/>
              <w:spacing w:line="240" w:lineRule="auto"/>
              <w:ind w:firstLine="284"/>
              <w:jc w:val="left"/>
              <w:rPr>
                <w:rStyle w:val="11pt"/>
                <w:sz w:val="12"/>
                <w:szCs w:val="12"/>
              </w:rPr>
            </w:pPr>
            <w:r w:rsidRPr="00370871">
              <w:rPr>
                <w:rStyle w:val="11pt"/>
                <w:sz w:val="12"/>
                <w:szCs w:val="12"/>
              </w:rPr>
              <w:t>1649</w:t>
            </w:r>
          </w:p>
        </w:tc>
      </w:tr>
      <w:tr w:rsidR="00EC52E0" w:rsidRPr="00370871" w:rsidTr="00BD2B1F">
        <w:trPr>
          <w:trHeight w:hRule="exact" w:val="286"/>
        </w:trPr>
        <w:tc>
          <w:tcPr>
            <w:tcW w:w="4735" w:type="dxa"/>
            <w:tcBorders>
              <w:top w:val="single" w:sz="4" w:space="0" w:color="auto"/>
              <w:left w:val="single" w:sz="4" w:space="0" w:color="auto"/>
              <w:bottom w:val="single" w:sz="4" w:space="0" w:color="auto"/>
            </w:tcBorders>
            <w:shd w:val="clear" w:color="auto" w:fill="FFFFFF" w:themeFill="background1"/>
          </w:tcPr>
          <w:p w:rsidR="00EC52E0" w:rsidRPr="00370871" w:rsidRDefault="00EC52E0" w:rsidP="00370871">
            <w:pPr>
              <w:pStyle w:val="2f1"/>
              <w:shd w:val="clear" w:color="auto" w:fill="auto"/>
              <w:spacing w:line="240" w:lineRule="auto"/>
              <w:ind w:firstLine="284"/>
              <w:jc w:val="left"/>
              <w:rPr>
                <w:rStyle w:val="11pt"/>
                <w:sz w:val="12"/>
                <w:szCs w:val="12"/>
              </w:rPr>
            </w:pPr>
            <w:r w:rsidRPr="00370871">
              <w:rPr>
                <w:rStyle w:val="11pt"/>
                <w:sz w:val="12"/>
                <w:szCs w:val="12"/>
              </w:rPr>
              <w:t>2. Снос административно-общественных зданий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tcPr>
          <w:p w:rsidR="00EC52E0" w:rsidRPr="00370871" w:rsidRDefault="000A41C1"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hemeFill="background1"/>
          </w:tcPr>
          <w:p w:rsidR="00EC52E0" w:rsidRPr="00370871" w:rsidRDefault="000A41C1"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hemeFill="background1"/>
          </w:tcPr>
          <w:p w:rsidR="00EC52E0" w:rsidRPr="00370871" w:rsidRDefault="000A41C1" w:rsidP="00370871">
            <w:pPr>
              <w:pStyle w:val="2f1"/>
              <w:shd w:val="clear" w:color="auto" w:fill="auto"/>
              <w:spacing w:line="240" w:lineRule="auto"/>
              <w:ind w:firstLine="284"/>
              <w:jc w:val="left"/>
              <w:rPr>
                <w:sz w:val="12"/>
                <w:szCs w:val="12"/>
              </w:rPr>
            </w:pPr>
            <w:r w:rsidRPr="00370871">
              <w:rPr>
                <w:sz w:val="12"/>
                <w:szCs w:val="12"/>
              </w:rPr>
              <w:t>0</w:t>
            </w:r>
          </w:p>
        </w:tc>
        <w:tc>
          <w:tcPr>
            <w:tcW w:w="992" w:type="dxa"/>
            <w:tcBorders>
              <w:top w:val="single" w:sz="4" w:space="0" w:color="auto"/>
              <w:left w:val="single" w:sz="4" w:space="0" w:color="auto"/>
              <w:bottom w:val="single" w:sz="4" w:space="0" w:color="auto"/>
            </w:tcBorders>
            <w:shd w:val="clear" w:color="auto" w:fill="FFFFFF" w:themeFill="background1"/>
          </w:tcPr>
          <w:p w:rsidR="00EC52E0" w:rsidRPr="00370871" w:rsidRDefault="000A41C1" w:rsidP="00370871">
            <w:pPr>
              <w:pStyle w:val="2f1"/>
              <w:shd w:val="clear" w:color="auto" w:fill="auto"/>
              <w:spacing w:line="240" w:lineRule="auto"/>
              <w:ind w:firstLine="284"/>
              <w:jc w:val="left"/>
              <w:rPr>
                <w:sz w:val="12"/>
                <w:szCs w:val="12"/>
              </w:rPr>
            </w:pPr>
            <w:r w:rsidRPr="00370871">
              <w:rPr>
                <w:sz w:val="12"/>
                <w:szCs w:val="1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tcPr>
          <w:p w:rsidR="00EC52E0" w:rsidRPr="00370871" w:rsidRDefault="000A41C1" w:rsidP="00370871">
            <w:pPr>
              <w:pStyle w:val="2f1"/>
              <w:shd w:val="clear" w:color="auto" w:fill="auto"/>
              <w:spacing w:line="240" w:lineRule="auto"/>
              <w:ind w:firstLine="284"/>
              <w:jc w:val="left"/>
              <w:rPr>
                <w:sz w:val="12"/>
                <w:szCs w:val="12"/>
              </w:rPr>
            </w:pPr>
            <w:r w:rsidRPr="00370871">
              <w:rPr>
                <w:sz w:val="12"/>
                <w:szCs w:val="12"/>
              </w:rPr>
              <w:t>0</w:t>
            </w:r>
          </w:p>
        </w:tc>
      </w:tr>
      <w:tr w:rsidR="00CA2BAA" w:rsidRPr="00370871" w:rsidTr="002D3BD1">
        <w:trPr>
          <w:trHeight w:hRule="exact" w:val="276"/>
        </w:trPr>
        <w:tc>
          <w:tcPr>
            <w:tcW w:w="4735" w:type="dxa"/>
            <w:tcBorders>
              <w:top w:val="single" w:sz="4" w:space="0" w:color="auto"/>
              <w:left w:val="single" w:sz="4" w:space="0" w:color="auto"/>
              <w:bottom w:val="single" w:sz="4" w:space="0" w:color="auto"/>
            </w:tcBorders>
            <w:shd w:val="clear" w:color="auto" w:fill="FFFFFF" w:themeFill="background1"/>
          </w:tcPr>
          <w:p w:rsidR="00CA2BAA" w:rsidRPr="00370871" w:rsidRDefault="00CA2BAA" w:rsidP="00370871">
            <w:pPr>
              <w:pStyle w:val="2f1"/>
              <w:shd w:val="clear" w:color="auto" w:fill="auto"/>
              <w:spacing w:line="240" w:lineRule="auto"/>
              <w:ind w:firstLine="284"/>
              <w:jc w:val="left"/>
              <w:rPr>
                <w:rStyle w:val="11pt"/>
                <w:sz w:val="12"/>
                <w:szCs w:val="12"/>
              </w:rPr>
            </w:pPr>
            <w:r w:rsidRPr="00370871">
              <w:rPr>
                <w:rStyle w:val="11pt"/>
                <w:sz w:val="12"/>
                <w:szCs w:val="12"/>
              </w:rPr>
              <w:t>Общественный фонд накопленным итогом</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tcPr>
          <w:p w:rsidR="00CA2BAA" w:rsidRPr="00370871" w:rsidRDefault="00CA2BAA" w:rsidP="00370871">
            <w:pPr>
              <w:pStyle w:val="2f1"/>
              <w:shd w:val="clear" w:color="auto" w:fill="auto"/>
              <w:spacing w:line="240" w:lineRule="auto"/>
              <w:ind w:firstLine="284"/>
              <w:jc w:val="left"/>
              <w:rPr>
                <w:rStyle w:val="11pt"/>
                <w:sz w:val="12"/>
                <w:szCs w:val="12"/>
              </w:rPr>
            </w:pPr>
            <w:r w:rsidRPr="00370871">
              <w:rPr>
                <w:rStyle w:val="11pt"/>
                <w:sz w:val="12"/>
                <w:szCs w:val="12"/>
              </w:rPr>
              <w:t>1900</w:t>
            </w:r>
          </w:p>
        </w:tc>
        <w:tc>
          <w:tcPr>
            <w:tcW w:w="992" w:type="dxa"/>
            <w:tcBorders>
              <w:top w:val="single" w:sz="4" w:space="0" w:color="auto"/>
              <w:left w:val="single" w:sz="4" w:space="0" w:color="auto"/>
              <w:bottom w:val="single" w:sz="4" w:space="0" w:color="auto"/>
            </w:tcBorders>
            <w:shd w:val="clear" w:color="auto" w:fill="FFFFFF" w:themeFill="background1"/>
          </w:tcPr>
          <w:p w:rsidR="00CA2BAA" w:rsidRPr="00370871" w:rsidRDefault="00CA2BAA" w:rsidP="00370871">
            <w:pPr>
              <w:pStyle w:val="2f1"/>
              <w:shd w:val="clear" w:color="auto" w:fill="auto"/>
              <w:spacing w:line="240" w:lineRule="auto"/>
              <w:ind w:firstLine="284"/>
              <w:jc w:val="left"/>
              <w:rPr>
                <w:rStyle w:val="11pt"/>
                <w:sz w:val="12"/>
                <w:szCs w:val="12"/>
              </w:rPr>
            </w:pPr>
            <w:r w:rsidRPr="00370871">
              <w:rPr>
                <w:rStyle w:val="11pt"/>
                <w:sz w:val="12"/>
                <w:szCs w:val="12"/>
              </w:rPr>
              <w:t>1900</w:t>
            </w:r>
          </w:p>
        </w:tc>
        <w:tc>
          <w:tcPr>
            <w:tcW w:w="992" w:type="dxa"/>
            <w:tcBorders>
              <w:top w:val="single" w:sz="4" w:space="0" w:color="auto"/>
              <w:left w:val="single" w:sz="4" w:space="0" w:color="auto"/>
              <w:bottom w:val="single" w:sz="4" w:space="0" w:color="auto"/>
            </w:tcBorders>
            <w:shd w:val="clear" w:color="auto" w:fill="FFFFFF" w:themeFill="background1"/>
          </w:tcPr>
          <w:p w:rsidR="00CA2BAA" w:rsidRPr="00370871" w:rsidRDefault="00CA2BAA" w:rsidP="00370871">
            <w:pPr>
              <w:pStyle w:val="2f1"/>
              <w:shd w:val="clear" w:color="auto" w:fill="auto"/>
              <w:spacing w:line="240" w:lineRule="auto"/>
              <w:ind w:firstLine="284"/>
              <w:jc w:val="left"/>
              <w:rPr>
                <w:rStyle w:val="11pt"/>
                <w:sz w:val="12"/>
                <w:szCs w:val="12"/>
              </w:rPr>
            </w:pPr>
            <w:r w:rsidRPr="00370871">
              <w:rPr>
                <w:rStyle w:val="11pt"/>
                <w:sz w:val="12"/>
                <w:szCs w:val="12"/>
              </w:rPr>
              <w:t>1900</w:t>
            </w:r>
          </w:p>
        </w:tc>
        <w:tc>
          <w:tcPr>
            <w:tcW w:w="992" w:type="dxa"/>
            <w:tcBorders>
              <w:top w:val="single" w:sz="4" w:space="0" w:color="auto"/>
              <w:left w:val="single" w:sz="4" w:space="0" w:color="auto"/>
              <w:bottom w:val="single" w:sz="4" w:space="0" w:color="auto"/>
            </w:tcBorders>
            <w:shd w:val="clear" w:color="auto" w:fill="FFFFFF" w:themeFill="background1"/>
          </w:tcPr>
          <w:p w:rsidR="00CA2BAA" w:rsidRPr="00370871" w:rsidRDefault="006B3143" w:rsidP="00370871">
            <w:pPr>
              <w:pStyle w:val="2f1"/>
              <w:shd w:val="clear" w:color="auto" w:fill="auto"/>
              <w:spacing w:line="240" w:lineRule="auto"/>
              <w:ind w:firstLine="284"/>
              <w:jc w:val="left"/>
              <w:rPr>
                <w:sz w:val="12"/>
                <w:szCs w:val="12"/>
              </w:rPr>
            </w:pPr>
            <w:r w:rsidRPr="00370871">
              <w:rPr>
                <w:rStyle w:val="11pt"/>
                <w:sz w:val="12"/>
                <w:szCs w:val="12"/>
              </w:rPr>
              <w:t>3549</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tcPr>
          <w:p w:rsidR="00CA2BAA" w:rsidRPr="00370871" w:rsidRDefault="006B3143" w:rsidP="00370871">
            <w:pPr>
              <w:pStyle w:val="2f1"/>
              <w:shd w:val="clear" w:color="auto" w:fill="auto"/>
              <w:spacing w:line="240" w:lineRule="auto"/>
              <w:ind w:firstLine="284"/>
              <w:jc w:val="left"/>
              <w:rPr>
                <w:sz w:val="12"/>
                <w:szCs w:val="12"/>
              </w:rPr>
            </w:pPr>
            <w:r w:rsidRPr="00370871">
              <w:rPr>
                <w:rStyle w:val="11pt"/>
                <w:sz w:val="12"/>
                <w:szCs w:val="12"/>
              </w:rPr>
              <w:t>3549</w:t>
            </w:r>
          </w:p>
        </w:tc>
      </w:tr>
    </w:tbl>
    <w:p w:rsidR="002D3BD1" w:rsidRPr="00370871" w:rsidRDefault="001F2C4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Общественный фонд к 203</w:t>
      </w:r>
      <w:r w:rsidR="00AB1D10" w:rsidRPr="00370871">
        <w:rPr>
          <w:rFonts w:ascii="Times New Roman" w:hAnsi="Times New Roman"/>
          <w:sz w:val="12"/>
          <w:szCs w:val="12"/>
        </w:rPr>
        <w:t>3</w:t>
      </w:r>
      <w:r w:rsidRPr="00370871">
        <w:rPr>
          <w:rFonts w:ascii="Times New Roman" w:hAnsi="Times New Roman"/>
          <w:sz w:val="12"/>
          <w:szCs w:val="12"/>
        </w:rPr>
        <w:t xml:space="preserve"> году составит </w:t>
      </w:r>
      <w:r w:rsidR="005F0F67" w:rsidRPr="00370871">
        <w:rPr>
          <w:rFonts w:ascii="Times New Roman" w:hAnsi="Times New Roman"/>
          <w:sz w:val="12"/>
          <w:szCs w:val="12"/>
        </w:rPr>
        <w:t xml:space="preserve">3 549 </w:t>
      </w:r>
      <w:r w:rsidR="002D3BD1" w:rsidRPr="00370871">
        <w:rPr>
          <w:rFonts w:ascii="Times New Roman" w:hAnsi="Times New Roman"/>
          <w:sz w:val="12"/>
          <w:szCs w:val="12"/>
        </w:rPr>
        <w:t xml:space="preserve">кв. м. </w:t>
      </w:r>
    </w:p>
    <w:p w:rsidR="002D3BD1" w:rsidRPr="00370871" w:rsidRDefault="002D3BD1" w:rsidP="00370871">
      <w:pPr>
        <w:pStyle w:val="a6"/>
        <w:spacing w:after="0" w:line="240" w:lineRule="auto"/>
        <w:ind w:firstLine="284"/>
        <w:jc w:val="both"/>
        <w:rPr>
          <w:rFonts w:ascii="Times New Roman" w:hAnsi="Times New Roman"/>
          <w:sz w:val="12"/>
          <w:szCs w:val="12"/>
        </w:rPr>
      </w:pPr>
    </w:p>
    <w:p w:rsidR="001F2C40" w:rsidRPr="00370871" w:rsidRDefault="001F2C40"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На рисунке </w:t>
      </w:r>
      <w:r w:rsidR="005176AD" w:rsidRPr="00370871">
        <w:rPr>
          <w:rFonts w:ascii="Times New Roman" w:hAnsi="Times New Roman"/>
          <w:sz w:val="12"/>
          <w:szCs w:val="12"/>
        </w:rPr>
        <w:t>9</w:t>
      </w:r>
      <w:r w:rsidRPr="00370871">
        <w:rPr>
          <w:rFonts w:ascii="Times New Roman" w:hAnsi="Times New Roman"/>
          <w:sz w:val="12"/>
          <w:szCs w:val="12"/>
        </w:rPr>
        <w:t xml:space="preserve"> представлены зоны размещения общественно-деловой застройки в </w:t>
      </w:r>
      <w:r w:rsidR="00DD60F0" w:rsidRPr="00370871">
        <w:rPr>
          <w:rFonts w:ascii="Times New Roman" w:hAnsi="Times New Roman"/>
          <w:sz w:val="12"/>
          <w:szCs w:val="12"/>
        </w:rPr>
        <w:t>СП</w:t>
      </w:r>
      <w:r w:rsidRPr="00370871">
        <w:rPr>
          <w:rFonts w:ascii="Times New Roman" w:hAnsi="Times New Roman"/>
          <w:sz w:val="12"/>
          <w:szCs w:val="12"/>
        </w:rPr>
        <w:t xml:space="preserve"> </w:t>
      </w:r>
      <w:r w:rsidR="00EC5ADC" w:rsidRPr="00370871">
        <w:rPr>
          <w:rFonts w:ascii="Times New Roman" w:hAnsi="Times New Roman"/>
          <w:sz w:val="12"/>
          <w:szCs w:val="12"/>
        </w:rPr>
        <w:t>Антоновка</w:t>
      </w:r>
      <w:r w:rsidRPr="00370871">
        <w:rPr>
          <w:rFonts w:ascii="Times New Roman" w:hAnsi="Times New Roman"/>
          <w:sz w:val="12"/>
          <w:szCs w:val="12"/>
        </w:rPr>
        <w:t>.</w:t>
      </w:r>
    </w:p>
    <w:p w:rsidR="0098099E" w:rsidRPr="00370871" w:rsidRDefault="0098099E" w:rsidP="00370871">
      <w:pPr>
        <w:pStyle w:val="a6"/>
        <w:spacing w:after="0" w:line="240" w:lineRule="auto"/>
        <w:ind w:firstLine="284"/>
        <w:jc w:val="both"/>
        <w:rPr>
          <w:rFonts w:ascii="Times New Roman" w:hAnsi="Times New Roman"/>
          <w:sz w:val="12"/>
          <w:szCs w:val="12"/>
        </w:rPr>
      </w:pPr>
    </w:p>
    <w:p w:rsidR="0098099E" w:rsidRPr="00370871" w:rsidRDefault="0098099E" w:rsidP="00370871">
      <w:pPr>
        <w:pStyle w:val="a6"/>
        <w:spacing w:after="0" w:line="240" w:lineRule="auto"/>
        <w:ind w:firstLine="284"/>
        <w:jc w:val="both"/>
        <w:rPr>
          <w:rFonts w:ascii="Times New Roman" w:hAnsi="Times New Roman"/>
          <w:sz w:val="12"/>
          <w:szCs w:val="12"/>
        </w:rPr>
      </w:pPr>
    </w:p>
    <w:p w:rsidR="0098099E" w:rsidRPr="00370871" w:rsidRDefault="0098099E" w:rsidP="00370871">
      <w:pPr>
        <w:pStyle w:val="a6"/>
        <w:spacing w:after="0" w:line="240" w:lineRule="auto"/>
        <w:ind w:firstLine="284"/>
        <w:jc w:val="both"/>
        <w:rPr>
          <w:rFonts w:ascii="Times New Roman" w:hAnsi="Times New Roman"/>
          <w:sz w:val="12"/>
          <w:szCs w:val="12"/>
        </w:rPr>
      </w:pPr>
    </w:p>
    <w:p w:rsidR="0098099E" w:rsidRPr="00370871" w:rsidRDefault="0098099E" w:rsidP="00370871">
      <w:pPr>
        <w:pStyle w:val="a6"/>
        <w:spacing w:after="0" w:line="240" w:lineRule="auto"/>
        <w:ind w:firstLine="284"/>
        <w:jc w:val="both"/>
        <w:rPr>
          <w:rFonts w:ascii="Times New Roman" w:hAnsi="Times New Roman"/>
          <w:sz w:val="12"/>
          <w:szCs w:val="12"/>
        </w:rPr>
      </w:pPr>
    </w:p>
    <w:p w:rsidR="0098099E" w:rsidRPr="00370871" w:rsidRDefault="0098099E" w:rsidP="00370871">
      <w:pPr>
        <w:pStyle w:val="a6"/>
        <w:spacing w:after="0" w:line="240" w:lineRule="auto"/>
        <w:ind w:firstLine="284"/>
        <w:jc w:val="both"/>
        <w:rPr>
          <w:rFonts w:ascii="Times New Roman" w:hAnsi="Times New Roman"/>
          <w:sz w:val="12"/>
          <w:szCs w:val="12"/>
        </w:rPr>
      </w:pPr>
    </w:p>
    <w:p w:rsidR="0098099E" w:rsidRPr="00370871" w:rsidRDefault="0098099E" w:rsidP="00370871">
      <w:pPr>
        <w:pStyle w:val="a6"/>
        <w:spacing w:after="0" w:line="240" w:lineRule="auto"/>
        <w:ind w:firstLine="284"/>
        <w:jc w:val="both"/>
        <w:rPr>
          <w:rFonts w:ascii="Times New Roman" w:hAnsi="Times New Roman"/>
          <w:sz w:val="12"/>
          <w:szCs w:val="12"/>
        </w:rPr>
      </w:pPr>
    </w:p>
    <w:p w:rsidR="0098099E" w:rsidRPr="00370871" w:rsidRDefault="0098099E" w:rsidP="00370871">
      <w:pPr>
        <w:pStyle w:val="a6"/>
        <w:spacing w:after="0" w:line="240" w:lineRule="auto"/>
        <w:ind w:firstLine="284"/>
        <w:jc w:val="both"/>
        <w:rPr>
          <w:rFonts w:ascii="Times New Roman" w:hAnsi="Times New Roman"/>
          <w:sz w:val="12"/>
          <w:szCs w:val="12"/>
        </w:rPr>
      </w:pPr>
    </w:p>
    <w:p w:rsidR="0098099E" w:rsidRPr="00370871" w:rsidRDefault="0098099E" w:rsidP="00370871">
      <w:pPr>
        <w:pStyle w:val="a6"/>
        <w:spacing w:after="0" w:line="240" w:lineRule="auto"/>
        <w:ind w:firstLine="284"/>
        <w:jc w:val="both"/>
        <w:rPr>
          <w:rFonts w:ascii="Times New Roman" w:hAnsi="Times New Roman"/>
          <w:sz w:val="12"/>
          <w:szCs w:val="12"/>
        </w:rPr>
      </w:pPr>
    </w:p>
    <w:p w:rsidR="0098099E" w:rsidRPr="00370871" w:rsidRDefault="002D3BD1" w:rsidP="00370871">
      <w:pPr>
        <w:pStyle w:val="a6"/>
        <w:spacing w:after="0" w:line="240" w:lineRule="auto"/>
        <w:ind w:firstLine="284"/>
        <w:jc w:val="both"/>
        <w:rPr>
          <w:rFonts w:ascii="Times New Roman" w:hAnsi="Times New Roman"/>
          <w:sz w:val="12"/>
          <w:szCs w:val="12"/>
        </w:rPr>
      </w:pPr>
      <w:r w:rsidRPr="00370871">
        <w:rPr>
          <w:rFonts w:ascii="Times New Roman" w:hAnsi="Times New Roman"/>
          <w:b/>
          <w:noProof/>
          <w:sz w:val="12"/>
          <w:szCs w:val="12"/>
        </w:rPr>
        <w:lastRenderedPageBreak/>
        <w:drawing>
          <wp:anchor distT="0" distB="0" distL="114300" distR="114300" simplePos="0" relativeHeight="251656704" behindDoc="0" locked="0" layoutInCell="1" allowOverlap="1">
            <wp:simplePos x="0" y="0"/>
            <wp:positionH relativeFrom="column">
              <wp:posOffset>4713605</wp:posOffset>
            </wp:positionH>
            <wp:positionV relativeFrom="paragraph">
              <wp:posOffset>-506730</wp:posOffset>
            </wp:positionV>
            <wp:extent cx="1676400" cy="1228725"/>
            <wp:effectExtent l="0" t="0" r="0" b="0"/>
            <wp:wrapSquare wrapText="bothSides"/>
            <wp:docPr id="17" name="Рисунок 10" descr="Условные обозначения к сх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словные обозначения к схеме"/>
                    <pic:cNvPicPr>
                      <a:picLocks noChangeAspect="1" noChangeArrowheads="1"/>
                    </pic:cNvPicPr>
                  </pic:nvPicPr>
                  <pic:blipFill>
                    <a:blip r:embed="rId28" cstate="print"/>
                    <a:srcRect/>
                    <a:stretch>
                      <a:fillRect/>
                    </a:stretch>
                  </pic:blipFill>
                  <pic:spPr bwMode="auto">
                    <a:xfrm>
                      <a:off x="0" y="0"/>
                      <a:ext cx="1676400" cy="1228725"/>
                    </a:xfrm>
                    <a:prstGeom prst="rect">
                      <a:avLst/>
                    </a:prstGeom>
                    <a:noFill/>
                    <a:ln w="9525">
                      <a:noFill/>
                      <a:miter lim="800000"/>
                      <a:headEnd/>
                      <a:tailEnd/>
                    </a:ln>
                  </pic:spPr>
                </pic:pic>
              </a:graphicData>
            </a:graphic>
          </wp:anchor>
        </w:drawing>
      </w:r>
      <w:r w:rsidRPr="00370871">
        <w:rPr>
          <w:rFonts w:ascii="Times New Roman" w:hAnsi="Times New Roman"/>
          <w:noProof/>
          <w:sz w:val="12"/>
          <w:szCs w:val="12"/>
        </w:rPr>
        <w:drawing>
          <wp:anchor distT="0" distB="0" distL="114300" distR="114300" simplePos="0" relativeHeight="251659776" behindDoc="0" locked="0" layoutInCell="1" allowOverlap="1">
            <wp:simplePos x="0" y="0"/>
            <wp:positionH relativeFrom="column">
              <wp:posOffset>-59690</wp:posOffset>
            </wp:positionH>
            <wp:positionV relativeFrom="paragraph">
              <wp:posOffset>-602615</wp:posOffset>
            </wp:positionV>
            <wp:extent cx="4714875" cy="28194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4714875" cy="2819400"/>
                    </a:xfrm>
                    <a:prstGeom prst="rect">
                      <a:avLst/>
                    </a:prstGeom>
                    <a:noFill/>
                    <a:ln w="9525">
                      <a:noFill/>
                      <a:miter lim="800000"/>
                      <a:headEnd/>
                      <a:tailEnd/>
                    </a:ln>
                  </pic:spPr>
                </pic:pic>
              </a:graphicData>
            </a:graphic>
          </wp:anchor>
        </w:drawing>
      </w:r>
    </w:p>
    <w:p w:rsidR="0098099E" w:rsidRPr="00370871" w:rsidRDefault="0098099E" w:rsidP="00370871">
      <w:pPr>
        <w:pStyle w:val="a6"/>
        <w:spacing w:after="0" w:line="240" w:lineRule="auto"/>
        <w:ind w:firstLine="284"/>
        <w:jc w:val="both"/>
        <w:rPr>
          <w:rFonts w:ascii="Times New Roman" w:hAnsi="Times New Roman"/>
          <w:sz w:val="12"/>
          <w:szCs w:val="12"/>
        </w:rPr>
      </w:pPr>
    </w:p>
    <w:p w:rsidR="0098099E" w:rsidRPr="00370871" w:rsidRDefault="0098099E" w:rsidP="00370871">
      <w:pPr>
        <w:pStyle w:val="a6"/>
        <w:spacing w:after="0" w:line="240" w:lineRule="auto"/>
        <w:ind w:firstLine="284"/>
        <w:jc w:val="both"/>
        <w:rPr>
          <w:rFonts w:ascii="Times New Roman" w:hAnsi="Times New Roman"/>
          <w:sz w:val="12"/>
          <w:szCs w:val="12"/>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807DA5" w:rsidRPr="00370871" w:rsidRDefault="00807DA5"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1F2C40" w:rsidRPr="00370871" w:rsidRDefault="001F2C40" w:rsidP="00370871">
      <w:pPr>
        <w:pStyle w:val="a6"/>
        <w:spacing w:after="0" w:line="240" w:lineRule="auto"/>
        <w:ind w:firstLine="284"/>
        <w:jc w:val="center"/>
        <w:rPr>
          <w:rFonts w:ascii="Times New Roman" w:hAnsi="Times New Roman"/>
          <w:b/>
          <w:sz w:val="12"/>
          <w:szCs w:val="12"/>
          <w:lang w:eastAsia="en-US"/>
        </w:rPr>
      </w:pPr>
      <w:bookmarkStart w:id="444" w:name="_Toc392158454"/>
      <w:r w:rsidRPr="00370871">
        <w:rPr>
          <w:rFonts w:ascii="Times New Roman" w:hAnsi="Times New Roman"/>
          <w:b/>
          <w:sz w:val="12"/>
          <w:szCs w:val="12"/>
          <w:lang w:eastAsia="en-US"/>
        </w:rPr>
        <w:t xml:space="preserve">Рисунок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Рисунок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9</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Размещение общественно-деловой застройки</w:t>
      </w:r>
      <w:bookmarkEnd w:id="444"/>
      <w:r w:rsidRPr="00370871">
        <w:rPr>
          <w:rFonts w:ascii="Times New Roman" w:hAnsi="Times New Roman"/>
          <w:b/>
          <w:sz w:val="12"/>
          <w:szCs w:val="12"/>
          <w:lang w:eastAsia="en-US"/>
        </w:rPr>
        <w:t xml:space="preserve"> </w:t>
      </w:r>
    </w:p>
    <w:p w:rsidR="00232642" w:rsidRPr="00370871" w:rsidRDefault="00232642" w:rsidP="00370871">
      <w:pPr>
        <w:pStyle w:val="a6"/>
        <w:spacing w:after="0" w:line="240" w:lineRule="auto"/>
        <w:ind w:firstLine="284"/>
        <w:jc w:val="center"/>
        <w:rPr>
          <w:rFonts w:ascii="Times New Roman" w:hAnsi="Times New Roman"/>
          <w:b/>
          <w:sz w:val="12"/>
          <w:szCs w:val="12"/>
          <w:lang w:eastAsia="en-US"/>
        </w:rPr>
      </w:pPr>
    </w:p>
    <w:p w:rsidR="001F2C40" w:rsidRPr="00370871" w:rsidRDefault="001F2C40" w:rsidP="00370871">
      <w:pPr>
        <w:pStyle w:val="a6"/>
        <w:spacing w:after="0" w:line="240" w:lineRule="auto"/>
        <w:ind w:firstLine="284"/>
        <w:jc w:val="both"/>
        <w:rPr>
          <w:rFonts w:ascii="Times New Roman" w:hAnsi="Times New Roman"/>
          <w:sz w:val="12"/>
          <w:szCs w:val="12"/>
        </w:rPr>
      </w:pPr>
    </w:p>
    <w:p w:rsidR="001F2C40" w:rsidRPr="00370871" w:rsidRDefault="00A025C5"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445" w:name="_Toc377637936"/>
      <w:bookmarkStart w:id="446" w:name="_Toc392616993"/>
      <w:r w:rsidRPr="00370871">
        <w:rPr>
          <w:rFonts w:ascii="Times New Roman" w:hAnsi="Times New Roman"/>
          <w:sz w:val="12"/>
          <w:szCs w:val="12"/>
        </w:rPr>
        <w:t>П</w:t>
      </w:r>
      <w:r w:rsidR="001F2C40" w:rsidRPr="00370871">
        <w:rPr>
          <w:rFonts w:ascii="Times New Roman" w:hAnsi="Times New Roman"/>
          <w:sz w:val="12"/>
          <w:szCs w:val="12"/>
        </w:rPr>
        <w:t>рогноз приростов площади производственных территорий на каждом этапе строительства</w:t>
      </w:r>
      <w:bookmarkEnd w:id="445"/>
      <w:bookmarkEnd w:id="446"/>
    </w:p>
    <w:p w:rsidR="001F2C40" w:rsidRPr="00370871" w:rsidRDefault="001F2C40" w:rsidP="00370871">
      <w:pPr>
        <w:pStyle w:val="a6"/>
        <w:tabs>
          <w:tab w:val="num" w:pos="142"/>
          <w:tab w:val="left" w:pos="284"/>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Согласно генеральному плану в базовом году производственные территории сельского поселения </w:t>
      </w:r>
      <w:r w:rsidR="00EC5ADC" w:rsidRPr="00370871">
        <w:rPr>
          <w:rFonts w:ascii="Times New Roman" w:hAnsi="Times New Roman"/>
          <w:sz w:val="12"/>
          <w:szCs w:val="12"/>
        </w:rPr>
        <w:t>Антоновка</w:t>
      </w:r>
      <w:r w:rsidRPr="00370871">
        <w:rPr>
          <w:rFonts w:ascii="Times New Roman" w:hAnsi="Times New Roman"/>
          <w:sz w:val="12"/>
          <w:szCs w:val="12"/>
        </w:rPr>
        <w:t xml:space="preserve"> составляют </w:t>
      </w:r>
      <w:r w:rsidR="005F0F67" w:rsidRPr="00370871">
        <w:rPr>
          <w:rFonts w:ascii="Times New Roman" w:hAnsi="Times New Roman"/>
          <w:sz w:val="12"/>
          <w:szCs w:val="12"/>
        </w:rPr>
        <w:t>39,3</w:t>
      </w:r>
      <w:r w:rsidR="00001F07" w:rsidRPr="00370871">
        <w:rPr>
          <w:rFonts w:ascii="Times New Roman" w:hAnsi="Times New Roman"/>
          <w:sz w:val="12"/>
          <w:szCs w:val="12"/>
        </w:rPr>
        <w:t xml:space="preserve"> га</w:t>
      </w:r>
      <w:r w:rsidRPr="00370871">
        <w:rPr>
          <w:rFonts w:ascii="Times New Roman" w:hAnsi="Times New Roman"/>
          <w:sz w:val="12"/>
          <w:szCs w:val="12"/>
        </w:rPr>
        <w:t>.</w:t>
      </w:r>
      <w:r w:rsidR="005F0F67" w:rsidRPr="00370871">
        <w:rPr>
          <w:rFonts w:ascii="Times New Roman" w:hAnsi="Times New Roman"/>
          <w:sz w:val="12"/>
          <w:szCs w:val="12"/>
        </w:rPr>
        <w:t xml:space="preserve"> При этом производственные площади отсутствуют. </w:t>
      </w:r>
    </w:p>
    <w:p w:rsidR="009F41B0" w:rsidRPr="00370871" w:rsidRDefault="009F41B0" w:rsidP="00370871">
      <w:pPr>
        <w:pStyle w:val="a6"/>
        <w:tabs>
          <w:tab w:val="num" w:pos="142"/>
          <w:tab w:val="left" w:pos="284"/>
        </w:tabs>
        <w:spacing w:after="0" w:line="240" w:lineRule="auto"/>
        <w:ind w:firstLine="284"/>
        <w:jc w:val="both"/>
        <w:rPr>
          <w:rFonts w:ascii="Times New Roman" w:hAnsi="Times New Roman"/>
          <w:sz w:val="12"/>
          <w:szCs w:val="12"/>
        </w:rPr>
      </w:pPr>
      <w:r w:rsidRPr="00370871">
        <w:rPr>
          <w:rFonts w:ascii="Times New Roman" w:hAnsi="Times New Roman"/>
          <w:sz w:val="12"/>
          <w:szCs w:val="12"/>
        </w:rPr>
        <w:t>На территории с.п. Антоновка новых производственных площадок и объектов производственных зон генеральным планом не планируется.</w:t>
      </w:r>
      <w:bookmarkStart w:id="447" w:name="_Toc311451303"/>
      <w:bookmarkEnd w:id="447"/>
    </w:p>
    <w:p w:rsidR="00E76935" w:rsidRPr="00370871" w:rsidRDefault="00E76935" w:rsidP="00370871">
      <w:pPr>
        <w:tabs>
          <w:tab w:val="num" w:pos="142"/>
          <w:tab w:val="left" w:pos="284"/>
        </w:tabs>
        <w:spacing w:after="0" w:line="240" w:lineRule="auto"/>
        <w:ind w:firstLine="284"/>
        <w:rPr>
          <w:rFonts w:ascii="Times New Roman" w:hAnsi="Times New Roman"/>
          <w:sz w:val="12"/>
          <w:szCs w:val="12"/>
          <w:lang w:eastAsia="en-US"/>
        </w:rPr>
      </w:pPr>
    </w:p>
    <w:p w:rsidR="001F2C40" w:rsidRPr="00370871" w:rsidRDefault="00C76D8D"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448" w:name="_Toc377637937"/>
      <w:bookmarkStart w:id="449" w:name="_Toc392616994"/>
      <w:r w:rsidRPr="00370871">
        <w:rPr>
          <w:rFonts w:ascii="Times New Roman" w:hAnsi="Times New Roman"/>
          <w:sz w:val="12"/>
          <w:szCs w:val="12"/>
        </w:rPr>
        <w:t>Б</w:t>
      </w:r>
      <w:r w:rsidR="001F2C40" w:rsidRPr="00370871">
        <w:rPr>
          <w:rFonts w:ascii="Times New Roman" w:hAnsi="Times New Roman"/>
          <w:sz w:val="12"/>
          <w:szCs w:val="12"/>
        </w:rPr>
        <w:t xml:space="preserve">аланс строительных фондов на </w:t>
      </w:r>
      <w:r w:rsidR="001D57E7" w:rsidRPr="00370871">
        <w:rPr>
          <w:rFonts w:ascii="Times New Roman" w:hAnsi="Times New Roman"/>
          <w:sz w:val="12"/>
          <w:szCs w:val="12"/>
        </w:rPr>
        <w:t>2023</w:t>
      </w:r>
      <w:r w:rsidR="001F2C40" w:rsidRPr="00370871">
        <w:rPr>
          <w:rFonts w:ascii="Times New Roman" w:hAnsi="Times New Roman"/>
          <w:sz w:val="12"/>
          <w:szCs w:val="12"/>
        </w:rPr>
        <w:t xml:space="preserve"> – 20</w:t>
      </w:r>
      <w:r w:rsidR="001D57E7" w:rsidRPr="00370871">
        <w:rPr>
          <w:rFonts w:ascii="Times New Roman" w:hAnsi="Times New Roman"/>
          <w:sz w:val="12"/>
          <w:szCs w:val="12"/>
        </w:rPr>
        <w:t>33</w:t>
      </w:r>
      <w:r w:rsidR="001F2C40" w:rsidRPr="00370871">
        <w:rPr>
          <w:rFonts w:ascii="Times New Roman" w:hAnsi="Times New Roman"/>
          <w:sz w:val="12"/>
          <w:szCs w:val="12"/>
        </w:rPr>
        <w:t>гг</w:t>
      </w:r>
      <w:bookmarkEnd w:id="448"/>
      <w:bookmarkEnd w:id="449"/>
    </w:p>
    <w:p w:rsidR="001F2C40" w:rsidRPr="00370871" w:rsidRDefault="001F2C40" w:rsidP="00370871">
      <w:pPr>
        <w:spacing w:after="0" w:line="240" w:lineRule="auto"/>
        <w:ind w:firstLine="284"/>
        <w:rPr>
          <w:rFonts w:ascii="Times New Roman" w:hAnsi="Times New Roman"/>
          <w:sz w:val="12"/>
          <w:szCs w:val="12"/>
        </w:rPr>
      </w:pPr>
      <w:r w:rsidRPr="00370871">
        <w:rPr>
          <w:rFonts w:ascii="Times New Roman" w:hAnsi="Times New Roman"/>
          <w:sz w:val="12"/>
          <w:szCs w:val="12"/>
        </w:rPr>
        <w:t xml:space="preserve">В таблице представлен сводный прогнозный баланс строительных фондов </w:t>
      </w:r>
      <w:r w:rsidR="00DD60F0" w:rsidRPr="00370871">
        <w:rPr>
          <w:rFonts w:ascii="Times New Roman" w:hAnsi="Times New Roman"/>
          <w:sz w:val="12"/>
          <w:szCs w:val="12"/>
        </w:rPr>
        <w:t>СП</w:t>
      </w:r>
      <w:r w:rsidRPr="00370871">
        <w:rPr>
          <w:rFonts w:ascii="Times New Roman" w:hAnsi="Times New Roman"/>
          <w:sz w:val="12"/>
          <w:szCs w:val="12"/>
        </w:rPr>
        <w:t xml:space="preserve"> </w:t>
      </w:r>
      <w:r w:rsidR="00EC5ADC" w:rsidRPr="00370871">
        <w:rPr>
          <w:rFonts w:ascii="Times New Roman" w:hAnsi="Times New Roman"/>
          <w:sz w:val="12"/>
          <w:szCs w:val="12"/>
        </w:rPr>
        <w:t>Антоновка</w:t>
      </w:r>
      <w:r w:rsidRPr="00370871">
        <w:rPr>
          <w:rFonts w:ascii="Times New Roman" w:hAnsi="Times New Roman"/>
          <w:sz w:val="12"/>
          <w:szCs w:val="12"/>
        </w:rPr>
        <w:t xml:space="preserve"> по этапам строи</w:t>
      </w:r>
      <w:r w:rsidR="005176AD" w:rsidRPr="00370871">
        <w:rPr>
          <w:rFonts w:ascii="Times New Roman" w:hAnsi="Times New Roman"/>
          <w:sz w:val="12"/>
          <w:szCs w:val="12"/>
        </w:rPr>
        <w:t xml:space="preserve">тельства представлен в таблице </w:t>
      </w:r>
      <w:r w:rsidR="008E70AB" w:rsidRPr="00370871">
        <w:rPr>
          <w:rFonts w:ascii="Times New Roman" w:hAnsi="Times New Roman"/>
          <w:sz w:val="12"/>
          <w:szCs w:val="12"/>
        </w:rPr>
        <w:t>40</w:t>
      </w:r>
      <w:r w:rsidRPr="00370871">
        <w:rPr>
          <w:rFonts w:ascii="Times New Roman" w:hAnsi="Times New Roman"/>
          <w:sz w:val="12"/>
          <w:szCs w:val="12"/>
        </w:rPr>
        <w:t>.</w:t>
      </w:r>
    </w:p>
    <w:p w:rsidR="00604C82" w:rsidRPr="00370871" w:rsidRDefault="00604C82" w:rsidP="00370871">
      <w:pPr>
        <w:spacing w:after="0" w:line="240" w:lineRule="auto"/>
        <w:ind w:firstLine="284"/>
        <w:rPr>
          <w:rFonts w:ascii="Times New Roman" w:hAnsi="Times New Roman"/>
          <w:sz w:val="12"/>
          <w:szCs w:val="12"/>
        </w:rPr>
      </w:pPr>
    </w:p>
    <w:p w:rsidR="001F2C40" w:rsidRPr="00370871" w:rsidRDefault="001F2C40" w:rsidP="00370871">
      <w:pPr>
        <w:spacing w:after="0" w:line="240" w:lineRule="auto"/>
        <w:ind w:firstLine="284"/>
        <w:jc w:val="center"/>
        <w:rPr>
          <w:rFonts w:ascii="Times New Roman" w:hAnsi="Times New Roman"/>
          <w:b/>
          <w:sz w:val="12"/>
          <w:szCs w:val="12"/>
          <w:vertAlign w:val="superscript"/>
          <w:lang w:eastAsia="en-US"/>
        </w:rPr>
      </w:pPr>
      <w:bookmarkStart w:id="450" w:name="_Toc392617094"/>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40</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w:t>
      </w:r>
      <w:r w:rsidRPr="00370871">
        <w:rPr>
          <w:rFonts w:ascii="Times New Roman" w:hAnsi="Times New Roman"/>
          <w:b/>
          <w:sz w:val="12"/>
          <w:szCs w:val="12"/>
          <w:lang w:eastAsia="en-US"/>
        </w:rPr>
        <w:t>–</w:t>
      </w:r>
      <w:r w:rsidR="00B707F8" w:rsidRPr="00370871">
        <w:rPr>
          <w:rFonts w:ascii="Times New Roman" w:hAnsi="Times New Roman"/>
          <w:b/>
          <w:sz w:val="12"/>
          <w:szCs w:val="12"/>
          <w:lang w:eastAsia="en-US"/>
        </w:rPr>
        <w:t xml:space="preserve"> </w:t>
      </w:r>
      <w:r w:rsidR="00307BF6" w:rsidRPr="00370871">
        <w:rPr>
          <w:rFonts w:ascii="Times New Roman" w:hAnsi="Times New Roman"/>
          <w:b/>
          <w:sz w:val="12"/>
          <w:szCs w:val="12"/>
          <w:lang w:eastAsia="en-US"/>
        </w:rPr>
        <w:t>Б</w:t>
      </w:r>
      <w:r w:rsidRPr="00370871">
        <w:rPr>
          <w:rFonts w:ascii="Times New Roman" w:hAnsi="Times New Roman"/>
          <w:b/>
          <w:sz w:val="12"/>
          <w:szCs w:val="12"/>
          <w:lang w:eastAsia="en-US"/>
        </w:rPr>
        <w:t>аланс строительных фондов на 20</w:t>
      </w:r>
      <w:r w:rsidR="001D57E7" w:rsidRPr="00370871">
        <w:rPr>
          <w:rFonts w:ascii="Times New Roman" w:hAnsi="Times New Roman"/>
          <w:b/>
          <w:sz w:val="12"/>
          <w:szCs w:val="12"/>
          <w:lang w:eastAsia="en-US"/>
        </w:rPr>
        <w:t>23</w:t>
      </w:r>
      <w:r w:rsidRPr="00370871">
        <w:rPr>
          <w:rFonts w:ascii="Times New Roman" w:hAnsi="Times New Roman"/>
          <w:b/>
          <w:sz w:val="12"/>
          <w:szCs w:val="12"/>
          <w:lang w:eastAsia="en-US"/>
        </w:rPr>
        <w:t xml:space="preserve"> – 20</w:t>
      </w:r>
      <w:r w:rsidR="001D57E7" w:rsidRPr="00370871">
        <w:rPr>
          <w:rFonts w:ascii="Times New Roman" w:hAnsi="Times New Roman"/>
          <w:b/>
          <w:sz w:val="12"/>
          <w:szCs w:val="12"/>
          <w:lang w:eastAsia="en-US"/>
        </w:rPr>
        <w:t>33</w:t>
      </w:r>
      <w:r w:rsidR="006B3143" w:rsidRPr="00370871">
        <w:rPr>
          <w:rFonts w:ascii="Times New Roman" w:hAnsi="Times New Roman"/>
          <w:b/>
          <w:sz w:val="12"/>
          <w:szCs w:val="12"/>
          <w:lang w:eastAsia="en-US"/>
        </w:rPr>
        <w:t xml:space="preserve">гг, </w:t>
      </w:r>
      <w:r w:rsidRPr="00370871">
        <w:rPr>
          <w:rFonts w:ascii="Times New Roman" w:hAnsi="Times New Roman"/>
          <w:b/>
          <w:sz w:val="12"/>
          <w:szCs w:val="12"/>
          <w:lang w:eastAsia="en-US"/>
        </w:rPr>
        <w:t>м</w:t>
      </w:r>
      <w:r w:rsidRPr="00370871">
        <w:rPr>
          <w:rFonts w:ascii="Times New Roman" w:hAnsi="Times New Roman"/>
          <w:b/>
          <w:sz w:val="12"/>
          <w:szCs w:val="12"/>
          <w:vertAlign w:val="superscript"/>
          <w:lang w:eastAsia="en-US"/>
        </w:rPr>
        <w:t>2</w:t>
      </w:r>
      <w:bookmarkEnd w:id="450"/>
    </w:p>
    <w:p w:rsidR="002D3BD1" w:rsidRPr="00370871" w:rsidRDefault="002D3BD1" w:rsidP="00370871">
      <w:pPr>
        <w:spacing w:after="0" w:line="240" w:lineRule="auto"/>
        <w:ind w:firstLine="284"/>
        <w:rPr>
          <w:rFonts w:ascii="Times New Roman" w:hAnsi="Times New Roman"/>
          <w:sz w:val="12"/>
          <w:szCs w:val="12"/>
        </w:rPr>
      </w:pPr>
    </w:p>
    <w:tbl>
      <w:tblPr>
        <w:tblW w:w="9980" w:type="dxa"/>
        <w:tblLayout w:type="fixed"/>
        <w:tblCellMar>
          <w:left w:w="57" w:type="dxa"/>
          <w:right w:w="57" w:type="dxa"/>
        </w:tblCellMar>
        <w:tblLook w:val="04A0" w:firstRow="1" w:lastRow="0" w:firstColumn="1" w:lastColumn="0" w:noHBand="0" w:noVBand="1"/>
      </w:tblPr>
      <w:tblGrid>
        <w:gridCol w:w="4735"/>
        <w:gridCol w:w="1045"/>
        <w:gridCol w:w="992"/>
        <w:gridCol w:w="992"/>
        <w:gridCol w:w="992"/>
        <w:gridCol w:w="1224"/>
      </w:tblGrid>
      <w:tr w:rsidR="00EC52E0" w:rsidRPr="00370871" w:rsidTr="002D3BD1">
        <w:trPr>
          <w:trHeight w:hRule="exact" w:val="801"/>
        </w:trPr>
        <w:tc>
          <w:tcPr>
            <w:tcW w:w="4735" w:type="dxa"/>
            <w:tcBorders>
              <w:top w:val="thinThickSmallGap" w:sz="24" w:space="0" w:color="auto"/>
              <w:left w:val="single" w:sz="4" w:space="0" w:color="auto"/>
              <w:bottom w:val="thickThinSmallGap" w:sz="24" w:space="0" w:color="auto"/>
            </w:tcBorders>
            <w:shd w:val="clear" w:color="auto" w:fill="BFBFBF"/>
          </w:tcPr>
          <w:p w:rsidR="00EC52E0" w:rsidRPr="00370871" w:rsidRDefault="00EC52E0" w:rsidP="00370871">
            <w:pPr>
              <w:pStyle w:val="2f1"/>
              <w:shd w:val="clear" w:color="auto" w:fill="auto"/>
              <w:spacing w:line="240" w:lineRule="auto"/>
              <w:ind w:firstLine="284"/>
              <w:jc w:val="left"/>
              <w:rPr>
                <w:b/>
                <w:sz w:val="12"/>
                <w:szCs w:val="12"/>
                <w:highlight w:val="lightGray"/>
              </w:rPr>
            </w:pPr>
            <w:r w:rsidRPr="00370871">
              <w:rPr>
                <w:rStyle w:val="11pt"/>
                <w:b/>
                <w:color w:val="auto"/>
                <w:sz w:val="12"/>
                <w:szCs w:val="12"/>
              </w:rPr>
              <w:t>Наименование</w:t>
            </w:r>
          </w:p>
        </w:tc>
        <w:tc>
          <w:tcPr>
            <w:tcW w:w="1045" w:type="dxa"/>
            <w:tcBorders>
              <w:top w:val="thinThickSmallGap" w:sz="24" w:space="0" w:color="auto"/>
              <w:left w:val="single" w:sz="4" w:space="0" w:color="auto"/>
              <w:bottom w:val="thickThinSmallGap" w:sz="24" w:space="0" w:color="auto"/>
              <w:right w:val="single" w:sz="4" w:space="0" w:color="auto"/>
            </w:tcBorders>
            <w:shd w:val="clear" w:color="auto" w:fill="BFBFBF"/>
          </w:tcPr>
          <w:p w:rsidR="00EC52E0" w:rsidRPr="00370871" w:rsidRDefault="00EC52E0" w:rsidP="00370871">
            <w:pPr>
              <w:pStyle w:val="2f1"/>
              <w:shd w:val="clear" w:color="auto" w:fill="auto"/>
              <w:spacing w:line="240" w:lineRule="auto"/>
              <w:ind w:firstLine="284"/>
              <w:jc w:val="left"/>
              <w:rPr>
                <w:rStyle w:val="11pt"/>
                <w:b/>
                <w:color w:val="auto"/>
                <w:sz w:val="12"/>
                <w:szCs w:val="12"/>
              </w:rPr>
            </w:pPr>
            <w:r w:rsidRPr="00370871">
              <w:rPr>
                <w:rStyle w:val="11pt"/>
                <w:b/>
                <w:color w:val="auto"/>
                <w:sz w:val="12"/>
                <w:szCs w:val="12"/>
              </w:rPr>
              <w:t>Начало действия Ге</w:t>
            </w:r>
            <w:r w:rsidRPr="00370871">
              <w:rPr>
                <w:rStyle w:val="11pt"/>
                <w:b/>
                <w:color w:val="auto"/>
                <w:sz w:val="12"/>
                <w:szCs w:val="12"/>
              </w:rPr>
              <w:t>н</w:t>
            </w:r>
            <w:r w:rsidRPr="00370871">
              <w:rPr>
                <w:rStyle w:val="11pt"/>
                <w:b/>
                <w:color w:val="auto"/>
                <w:sz w:val="12"/>
                <w:szCs w:val="12"/>
              </w:rPr>
              <w:t>плана (20</w:t>
            </w:r>
            <w:r w:rsidR="000A41C1" w:rsidRPr="00370871">
              <w:rPr>
                <w:rStyle w:val="11pt"/>
                <w:b/>
                <w:color w:val="auto"/>
                <w:sz w:val="12"/>
                <w:szCs w:val="12"/>
              </w:rPr>
              <w:t>13</w:t>
            </w:r>
            <w:r w:rsidRPr="00370871">
              <w:rPr>
                <w:rStyle w:val="11pt"/>
                <w:b/>
                <w:color w:val="auto"/>
                <w:sz w:val="12"/>
                <w:szCs w:val="12"/>
              </w:rPr>
              <w:t>г)</w:t>
            </w:r>
          </w:p>
        </w:tc>
        <w:tc>
          <w:tcPr>
            <w:tcW w:w="992" w:type="dxa"/>
            <w:tcBorders>
              <w:top w:val="thinThickSmallGap" w:sz="24" w:space="0" w:color="auto"/>
              <w:left w:val="single" w:sz="4" w:space="0" w:color="auto"/>
              <w:bottom w:val="thickThinSmallGap" w:sz="24" w:space="0" w:color="auto"/>
            </w:tcBorders>
            <w:shd w:val="clear" w:color="auto" w:fill="BFBFBF"/>
          </w:tcPr>
          <w:p w:rsidR="00EC52E0" w:rsidRPr="00370871" w:rsidRDefault="00EC52E0" w:rsidP="00370871">
            <w:pPr>
              <w:pStyle w:val="2f1"/>
              <w:shd w:val="clear" w:color="auto" w:fill="auto"/>
              <w:spacing w:line="240" w:lineRule="auto"/>
              <w:ind w:firstLine="284"/>
              <w:jc w:val="left"/>
              <w:rPr>
                <w:rStyle w:val="11pt"/>
                <w:b/>
                <w:color w:val="auto"/>
                <w:sz w:val="12"/>
                <w:szCs w:val="12"/>
              </w:rPr>
            </w:pPr>
            <w:r w:rsidRPr="00370871">
              <w:rPr>
                <w:rStyle w:val="11pt"/>
                <w:b/>
                <w:color w:val="auto"/>
                <w:sz w:val="12"/>
                <w:szCs w:val="12"/>
              </w:rPr>
              <w:t>Сущ</w:t>
            </w:r>
            <w:r w:rsidRPr="00370871">
              <w:rPr>
                <w:rStyle w:val="11pt"/>
                <w:b/>
                <w:color w:val="auto"/>
                <w:sz w:val="12"/>
                <w:szCs w:val="12"/>
              </w:rPr>
              <w:t>е</w:t>
            </w:r>
            <w:r w:rsidRPr="00370871">
              <w:rPr>
                <w:rStyle w:val="11pt"/>
                <w:b/>
                <w:color w:val="auto"/>
                <w:sz w:val="12"/>
                <w:szCs w:val="12"/>
              </w:rPr>
              <w:t>ствующий</w:t>
            </w:r>
          </w:p>
          <w:p w:rsidR="00EC52E0" w:rsidRPr="00370871" w:rsidRDefault="00EC52E0" w:rsidP="00370871">
            <w:pPr>
              <w:pStyle w:val="2f1"/>
              <w:shd w:val="clear" w:color="auto" w:fill="auto"/>
              <w:spacing w:line="240" w:lineRule="auto"/>
              <w:ind w:firstLine="284"/>
              <w:jc w:val="left"/>
              <w:rPr>
                <w:b/>
                <w:sz w:val="12"/>
                <w:szCs w:val="12"/>
                <w:highlight w:val="lightGray"/>
              </w:rPr>
            </w:pPr>
            <w:r w:rsidRPr="00370871">
              <w:rPr>
                <w:rStyle w:val="11pt"/>
                <w:b/>
                <w:color w:val="auto"/>
                <w:sz w:val="12"/>
                <w:szCs w:val="12"/>
              </w:rPr>
              <w:t>жили</w:t>
            </w:r>
            <w:r w:rsidRPr="00370871">
              <w:rPr>
                <w:rStyle w:val="11pt"/>
                <w:b/>
                <w:color w:val="auto"/>
                <w:sz w:val="12"/>
                <w:szCs w:val="12"/>
              </w:rPr>
              <w:t>щ</w:t>
            </w:r>
            <w:r w:rsidRPr="00370871">
              <w:rPr>
                <w:rStyle w:val="11pt"/>
                <w:b/>
                <w:color w:val="auto"/>
                <w:sz w:val="12"/>
                <w:szCs w:val="12"/>
              </w:rPr>
              <w:t>ный фонд (2013г.)</w:t>
            </w:r>
          </w:p>
          <w:p w:rsidR="00EC52E0" w:rsidRPr="00370871" w:rsidRDefault="00EC52E0" w:rsidP="00370871">
            <w:pPr>
              <w:pStyle w:val="2f1"/>
              <w:shd w:val="clear" w:color="auto" w:fill="auto"/>
              <w:spacing w:line="240" w:lineRule="auto"/>
              <w:ind w:firstLine="284"/>
              <w:jc w:val="left"/>
              <w:rPr>
                <w:b/>
                <w:sz w:val="12"/>
                <w:szCs w:val="12"/>
                <w:highlight w:val="lightGray"/>
              </w:rPr>
            </w:pPr>
          </w:p>
        </w:tc>
        <w:tc>
          <w:tcPr>
            <w:tcW w:w="992" w:type="dxa"/>
            <w:tcBorders>
              <w:top w:val="thinThickSmallGap" w:sz="24" w:space="0" w:color="auto"/>
              <w:left w:val="single" w:sz="4" w:space="0" w:color="auto"/>
              <w:bottom w:val="thickThinSmallGap" w:sz="24" w:space="0" w:color="auto"/>
            </w:tcBorders>
            <w:shd w:val="clear" w:color="auto" w:fill="BFBFBF"/>
          </w:tcPr>
          <w:p w:rsidR="00EC52E0" w:rsidRPr="00370871" w:rsidRDefault="00EC52E0" w:rsidP="00370871">
            <w:pPr>
              <w:pStyle w:val="2f1"/>
              <w:shd w:val="clear" w:color="auto" w:fill="auto"/>
              <w:spacing w:line="240" w:lineRule="auto"/>
              <w:ind w:firstLine="284"/>
              <w:jc w:val="left"/>
              <w:rPr>
                <w:b/>
                <w:sz w:val="12"/>
                <w:szCs w:val="12"/>
                <w:highlight w:val="lightGray"/>
              </w:rPr>
            </w:pPr>
            <w:r w:rsidRPr="00370871">
              <w:rPr>
                <w:rStyle w:val="11pt"/>
                <w:b/>
                <w:color w:val="auto"/>
                <w:sz w:val="12"/>
                <w:szCs w:val="12"/>
              </w:rPr>
              <w:t>Первая очередь стро</w:t>
            </w:r>
            <w:r w:rsidRPr="00370871">
              <w:rPr>
                <w:rStyle w:val="11pt"/>
                <w:b/>
                <w:color w:val="auto"/>
                <w:sz w:val="12"/>
                <w:szCs w:val="12"/>
              </w:rPr>
              <w:t>и</w:t>
            </w:r>
            <w:r w:rsidRPr="00370871">
              <w:rPr>
                <w:rStyle w:val="11pt"/>
                <w:b/>
                <w:color w:val="auto"/>
                <w:sz w:val="12"/>
                <w:szCs w:val="12"/>
              </w:rPr>
              <w:t>тельства (2020г.)</w:t>
            </w:r>
          </w:p>
        </w:tc>
        <w:tc>
          <w:tcPr>
            <w:tcW w:w="992" w:type="dxa"/>
            <w:tcBorders>
              <w:top w:val="thinThickSmallGap" w:sz="24" w:space="0" w:color="auto"/>
              <w:left w:val="single" w:sz="4" w:space="0" w:color="auto"/>
              <w:bottom w:val="thickThinSmallGap" w:sz="24" w:space="0" w:color="auto"/>
            </w:tcBorders>
            <w:shd w:val="clear" w:color="auto" w:fill="BFBFBF"/>
          </w:tcPr>
          <w:p w:rsidR="00EC52E0" w:rsidRPr="00370871" w:rsidRDefault="00EC52E0" w:rsidP="00370871">
            <w:pPr>
              <w:pStyle w:val="2f1"/>
              <w:shd w:val="clear" w:color="auto" w:fill="auto"/>
              <w:spacing w:line="240" w:lineRule="auto"/>
              <w:ind w:firstLine="284"/>
              <w:jc w:val="left"/>
              <w:rPr>
                <w:b/>
                <w:sz w:val="12"/>
                <w:szCs w:val="12"/>
                <w:highlight w:val="lightGray"/>
              </w:rPr>
            </w:pPr>
            <w:r w:rsidRPr="00370871">
              <w:rPr>
                <w:rStyle w:val="11pt"/>
                <w:b/>
                <w:color w:val="auto"/>
                <w:sz w:val="12"/>
                <w:szCs w:val="12"/>
              </w:rPr>
              <w:t>Расче</w:t>
            </w:r>
            <w:r w:rsidRPr="00370871">
              <w:rPr>
                <w:rStyle w:val="11pt"/>
                <w:b/>
                <w:color w:val="auto"/>
                <w:sz w:val="12"/>
                <w:szCs w:val="12"/>
              </w:rPr>
              <w:t>т</w:t>
            </w:r>
            <w:r w:rsidRPr="00370871">
              <w:rPr>
                <w:rStyle w:val="11pt"/>
                <w:b/>
                <w:color w:val="auto"/>
                <w:sz w:val="12"/>
                <w:szCs w:val="12"/>
              </w:rPr>
              <w:t>ный срок (203</w:t>
            </w:r>
            <w:r w:rsidR="00F414B6" w:rsidRPr="00370871">
              <w:rPr>
                <w:rStyle w:val="11pt"/>
                <w:b/>
                <w:color w:val="auto"/>
                <w:sz w:val="12"/>
                <w:szCs w:val="12"/>
              </w:rPr>
              <w:t>3</w:t>
            </w:r>
            <w:r w:rsidRPr="00370871">
              <w:rPr>
                <w:rStyle w:val="11pt"/>
                <w:b/>
                <w:color w:val="auto"/>
                <w:sz w:val="12"/>
                <w:szCs w:val="12"/>
              </w:rPr>
              <w:t>г.)</w:t>
            </w:r>
          </w:p>
        </w:tc>
        <w:tc>
          <w:tcPr>
            <w:tcW w:w="1224" w:type="dxa"/>
            <w:tcBorders>
              <w:top w:val="thinThickSmallGap" w:sz="24" w:space="0" w:color="auto"/>
              <w:left w:val="single" w:sz="4" w:space="0" w:color="auto"/>
              <w:bottom w:val="thickThinSmallGap" w:sz="24" w:space="0" w:color="auto"/>
              <w:right w:val="single" w:sz="4" w:space="0" w:color="auto"/>
            </w:tcBorders>
            <w:shd w:val="clear" w:color="auto" w:fill="BFBFBF"/>
          </w:tcPr>
          <w:p w:rsidR="00EC52E0" w:rsidRPr="00370871" w:rsidRDefault="00EC52E0" w:rsidP="00370871">
            <w:pPr>
              <w:pStyle w:val="2f1"/>
              <w:shd w:val="clear" w:color="auto" w:fill="auto"/>
              <w:spacing w:line="240" w:lineRule="auto"/>
              <w:ind w:firstLine="284"/>
              <w:jc w:val="left"/>
              <w:rPr>
                <w:b/>
                <w:sz w:val="12"/>
                <w:szCs w:val="12"/>
                <w:highlight w:val="lightGray"/>
              </w:rPr>
            </w:pPr>
            <w:r w:rsidRPr="00370871">
              <w:rPr>
                <w:rStyle w:val="11pt"/>
                <w:b/>
                <w:color w:val="auto"/>
                <w:sz w:val="12"/>
                <w:szCs w:val="12"/>
              </w:rPr>
              <w:t>Всего прирост с 20</w:t>
            </w:r>
            <w:r w:rsidR="000A41C1" w:rsidRPr="00370871">
              <w:rPr>
                <w:rStyle w:val="11pt"/>
                <w:b/>
                <w:color w:val="auto"/>
                <w:sz w:val="12"/>
                <w:szCs w:val="12"/>
              </w:rPr>
              <w:t>23 по 2033</w:t>
            </w:r>
            <w:r w:rsidRPr="00370871">
              <w:rPr>
                <w:rStyle w:val="11pt"/>
                <w:b/>
                <w:color w:val="auto"/>
                <w:sz w:val="12"/>
                <w:szCs w:val="12"/>
              </w:rPr>
              <w:t>гг</w:t>
            </w:r>
          </w:p>
        </w:tc>
      </w:tr>
      <w:tr w:rsidR="00EC52E0" w:rsidRPr="00370871" w:rsidTr="002D3BD1">
        <w:trPr>
          <w:trHeight w:hRule="exact" w:val="429"/>
        </w:trPr>
        <w:tc>
          <w:tcPr>
            <w:tcW w:w="4735" w:type="dxa"/>
            <w:tcBorders>
              <w:top w:val="thickThinSmallGap" w:sz="24" w:space="0" w:color="auto"/>
              <w:left w:val="single" w:sz="4" w:space="0" w:color="auto"/>
              <w:bottom w:val="single" w:sz="4" w:space="0" w:color="auto"/>
            </w:tcBorders>
            <w:shd w:val="clear" w:color="auto" w:fill="FFFFFF"/>
          </w:tcPr>
          <w:p w:rsidR="00EC52E0" w:rsidRPr="00370871" w:rsidRDefault="00EC52E0" w:rsidP="00370871">
            <w:pPr>
              <w:pStyle w:val="2f1"/>
              <w:shd w:val="clear" w:color="auto" w:fill="auto"/>
              <w:spacing w:line="240" w:lineRule="auto"/>
              <w:ind w:firstLine="284"/>
              <w:jc w:val="left"/>
              <w:rPr>
                <w:rStyle w:val="11pt"/>
                <w:sz w:val="12"/>
                <w:szCs w:val="12"/>
              </w:rPr>
            </w:pPr>
            <w:r w:rsidRPr="00370871">
              <w:rPr>
                <w:rStyle w:val="11pt"/>
                <w:sz w:val="12"/>
                <w:szCs w:val="12"/>
              </w:rPr>
              <w:t>Жилой фонд</w:t>
            </w:r>
          </w:p>
        </w:tc>
        <w:tc>
          <w:tcPr>
            <w:tcW w:w="1045" w:type="dxa"/>
            <w:tcBorders>
              <w:top w:val="thickThinSmallGap" w:sz="24" w:space="0" w:color="auto"/>
              <w:left w:val="single" w:sz="4" w:space="0" w:color="auto"/>
              <w:bottom w:val="single" w:sz="4" w:space="0" w:color="auto"/>
              <w:right w:val="single" w:sz="4" w:space="0" w:color="auto"/>
            </w:tcBorders>
            <w:shd w:val="clear" w:color="auto" w:fill="FFFFFF"/>
          </w:tcPr>
          <w:p w:rsidR="00EC52E0" w:rsidRPr="00370871" w:rsidRDefault="000A41C1" w:rsidP="00370871">
            <w:pPr>
              <w:pStyle w:val="2f1"/>
              <w:shd w:val="clear" w:color="auto" w:fill="auto"/>
              <w:spacing w:line="240" w:lineRule="auto"/>
              <w:ind w:firstLine="284"/>
              <w:jc w:val="left"/>
              <w:rPr>
                <w:rStyle w:val="11pt"/>
                <w:sz w:val="12"/>
                <w:szCs w:val="12"/>
              </w:rPr>
            </w:pPr>
            <w:r w:rsidRPr="00370871">
              <w:rPr>
                <w:rStyle w:val="11pt"/>
                <w:sz w:val="12"/>
                <w:szCs w:val="12"/>
              </w:rPr>
              <w:t>20699,5</w:t>
            </w:r>
          </w:p>
        </w:tc>
        <w:tc>
          <w:tcPr>
            <w:tcW w:w="992" w:type="dxa"/>
            <w:tcBorders>
              <w:top w:val="thickThinSmallGap" w:sz="24" w:space="0" w:color="auto"/>
              <w:left w:val="single" w:sz="4" w:space="0" w:color="auto"/>
              <w:bottom w:val="single" w:sz="4" w:space="0" w:color="auto"/>
            </w:tcBorders>
            <w:shd w:val="clear" w:color="auto" w:fill="FFFFFF"/>
          </w:tcPr>
          <w:p w:rsidR="00EC52E0" w:rsidRPr="00370871" w:rsidRDefault="000A41C1" w:rsidP="00370871">
            <w:pPr>
              <w:pStyle w:val="2f1"/>
              <w:shd w:val="clear" w:color="auto" w:fill="auto"/>
              <w:spacing w:line="240" w:lineRule="auto"/>
              <w:ind w:firstLine="284"/>
              <w:jc w:val="left"/>
              <w:rPr>
                <w:rStyle w:val="11pt"/>
                <w:sz w:val="12"/>
                <w:szCs w:val="12"/>
              </w:rPr>
            </w:pPr>
            <w:r w:rsidRPr="00370871">
              <w:rPr>
                <w:rStyle w:val="11pt"/>
                <w:sz w:val="12"/>
                <w:szCs w:val="12"/>
              </w:rPr>
              <w:t>20699,5</w:t>
            </w:r>
          </w:p>
        </w:tc>
        <w:tc>
          <w:tcPr>
            <w:tcW w:w="992" w:type="dxa"/>
            <w:tcBorders>
              <w:top w:val="thickThinSmallGap" w:sz="24" w:space="0" w:color="auto"/>
              <w:left w:val="single" w:sz="4" w:space="0" w:color="auto"/>
              <w:bottom w:val="single" w:sz="4" w:space="0" w:color="auto"/>
            </w:tcBorders>
            <w:shd w:val="clear" w:color="auto" w:fill="FFFFFF"/>
          </w:tcPr>
          <w:p w:rsidR="00EC52E0" w:rsidRPr="00370871" w:rsidRDefault="000D3252" w:rsidP="00370871">
            <w:pPr>
              <w:pStyle w:val="2f1"/>
              <w:shd w:val="clear" w:color="auto" w:fill="auto"/>
              <w:spacing w:line="240" w:lineRule="auto"/>
              <w:ind w:firstLine="284"/>
              <w:jc w:val="left"/>
              <w:rPr>
                <w:rStyle w:val="11pt"/>
                <w:sz w:val="12"/>
                <w:szCs w:val="12"/>
              </w:rPr>
            </w:pPr>
            <w:r w:rsidRPr="00370871">
              <w:rPr>
                <w:rStyle w:val="11pt"/>
                <w:sz w:val="12"/>
                <w:szCs w:val="12"/>
              </w:rPr>
              <w:t>20699,5</w:t>
            </w:r>
          </w:p>
        </w:tc>
        <w:tc>
          <w:tcPr>
            <w:tcW w:w="992" w:type="dxa"/>
            <w:tcBorders>
              <w:top w:val="thickThinSmallGap" w:sz="24" w:space="0" w:color="auto"/>
              <w:left w:val="single" w:sz="4" w:space="0" w:color="auto"/>
              <w:bottom w:val="single" w:sz="4" w:space="0" w:color="auto"/>
            </w:tcBorders>
            <w:shd w:val="clear" w:color="auto" w:fill="FFFFFF"/>
          </w:tcPr>
          <w:p w:rsidR="00EC52E0" w:rsidRPr="00370871" w:rsidRDefault="000A41C1" w:rsidP="00370871">
            <w:pPr>
              <w:pStyle w:val="2f1"/>
              <w:shd w:val="clear" w:color="auto" w:fill="auto"/>
              <w:spacing w:line="240" w:lineRule="auto"/>
              <w:ind w:firstLine="284"/>
              <w:jc w:val="left"/>
              <w:rPr>
                <w:rStyle w:val="11pt"/>
                <w:sz w:val="12"/>
                <w:szCs w:val="12"/>
              </w:rPr>
            </w:pPr>
            <w:r w:rsidRPr="00370871">
              <w:rPr>
                <w:rStyle w:val="11pt"/>
                <w:sz w:val="12"/>
                <w:szCs w:val="12"/>
              </w:rPr>
              <w:t>29099,5</w:t>
            </w:r>
          </w:p>
        </w:tc>
        <w:tc>
          <w:tcPr>
            <w:tcW w:w="1224" w:type="dxa"/>
            <w:tcBorders>
              <w:top w:val="thickThinSmallGap" w:sz="24" w:space="0" w:color="auto"/>
              <w:left w:val="single" w:sz="4" w:space="0" w:color="auto"/>
              <w:bottom w:val="single" w:sz="4" w:space="0" w:color="auto"/>
              <w:right w:val="single" w:sz="4" w:space="0" w:color="auto"/>
            </w:tcBorders>
            <w:shd w:val="clear" w:color="auto" w:fill="FFFFFF"/>
          </w:tcPr>
          <w:p w:rsidR="00EC52E0" w:rsidRPr="00370871" w:rsidRDefault="000D3252" w:rsidP="00370871">
            <w:pPr>
              <w:pStyle w:val="2f1"/>
              <w:shd w:val="clear" w:color="auto" w:fill="auto"/>
              <w:spacing w:line="240" w:lineRule="auto"/>
              <w:ind w:firstLine="284"/>
              <w:jc w:val="left"/>
              <w:rPr>
                <w:rStyle w:val="11pt"/>
                <w:sz w:val="12"/>
                <w:szCs w:val="12"/>
              </w:rPr>
            </w:pPr>
            <w:r w:rsidRPr="00370871">
              <w:rPr>
                <w:sz w:val="12"/>
                <w:szCs w:val="12"/>
              </w:rPr>
              <w:t>8400</w:t>
            </w:r>
          </w:p>
        </w:tc>
      </w:tr>
      <w:tr w:rsidR="00EC52E0" w:rsidRPr="00370871" w:rsidTr="002D3BD1">
        <w:trPr>
          <w:trHeight w:hRule="exact" w:val="228"/>
        </w:trPr>
        <w:tc>
          <w:tcPr>
            <w:tcW w:w="4735" w:type="dxa"/>
            <w:tcBorders>
              <w:top w:val="single" w:sz="4" w:space="0" w:color="auto"/>
              <w:left w:val="single" w:sz="4" w:space="0" w:color="auto"/>
              <w:bottom w:val="single" w:sz="4" w:space="0" w:color="auto"/>
            </w:tcBorders>
            <w:shd w:val="clear" w:color="auto" w:fill="FFFFFF"/>
          </w:tcPr>
          <w:p w:rsidR="00EC52E0" w:rsidRPr="00370871" w:rsidRDefault="00EC52E0" w:rsidP="00370871">
            <w:pPr>
              <w:pStyle w:val="2f1"/>
              <w:shd w:val="clear" w:color="auto" w:fill="auto"/>
              <w:spacing w:line="240" w:lineRule="auto"/>
              <w:ind w:firstLine="284"/>
              <w:jc w:val="left"/>
              <w:rPr>
                <w:rStyle w:val="11pt"/>
                <w:sz w:val="12"/>
                <w:szCs w:val="12"/>
              </w:rPr>
            </w:pPr>
            <w:r w:rsidRPr="00370871">
              <w:rPr>
                <w:rStyle w:val="11pt"/>
                <w:sz w:val="12"/>
                <w:szCs w:val="12"/>
              </w:rPr>
              <w:t>Общественный фонд</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EC52E0" w:rsidRPr="00370871" w:rsidRDefault="000A41C1" w:rsidP="00370871">
            <w:pPr>
              <w:pStyle w:val="2f1"/>
              <w:shd w:val="clear" w:color="auto" w:fill="auto"/>
              <w:spacing w:line="240" w:lineRule="auto"/>
              <w:ind w:firstLine="284"/>
              <w:jc w:val="left"/>
              <w:rPr>
                <w:rStyle w:val="11pt"/>
                <w:sz w:val="12"/>
                <w:szCs w:val="12"/>
              </w:rPr>
            </w:pPr>
            <w:r w:rsidRPr="00370871">
              <w:rPr>
                <w:rStyle w:val="11pt"/>
                <w:sz w:val="12"/>
                <w:szCs w:val="12"/>
              </w:rPr>
              <w:t>1900</w:t>
            </w:r>
          </w:p>
        </w:tc>
        <w:tc>
          <w:tcPr>
            <w:tcW w:w="992" w:type="dxa"/>
            <w:tcBorders>
              <w:top w:val="single" w:sz="4" w:space="0" w:color="auto"/>
              <w:left w:val="single" w:sz="4" w:space="0" w:color="auto"/>
              <w:bottom w:val="single" w:sz="4" w:space="0" w:color="auto"/>
            </w:tcBorders>
            <w:shd w:val="clear" w:color="auto" w:fill="FFFFFF"/>
          </w:tcPr>
          <w:p w:rsidR="00EC52E0" w:rsidRPr="00370871" w:rsidRDefault="000A41C1" w:rsidP="00370871">
            <w:pPr>
              <w:pStyle w:val="2f1"/>
              <w:shd w:val="clear" w:color="auto" w:fill="auto"/>
              <w:spacing w:line="240" w:lineRule="auto"/>
              <w:ind w:firstLine="284"/>
              <w:jc w:val="left"/>
              <w:rPr>
                <w:rStyle w:val="11pt"/>
                <w:sz w:val="12"/>
                <w:szCs w:val="12"/>
              </w:rPr>
            </w:pPr>
            <w:r w:rsidRPr="00370871">
              <w:rPr>
                <w:rStyle w:val="11pt"/>
                <w:sz w:val="12"/>
                <w:szCs w:val="12"/>
              </w:rPr>
              <w:t>1900</w:t>
            </w:r>
          </w:p>
        </w:tc>
        <w:tc>
          <w:tcPr>
            <w:tcW w:w="992" w:type="dxa"/>
            <w:tcBorders>
              <w:top w:val="single" w:sz="4" w:space="0" w:color="auto"/>
              <w:left w:val="single" w:sz="4" w:space="0" w:color="auto"/>
              <w:bottom w:val="single" w:sz="4" w:space="0" w:color="auto"/>
            </w:tcBorders>
            <w:shd w:val="clear" w:color="auto" w:fill="FFFFFF"/>
          </w:tcPr>
          <w:p w:rsidR="00EC52E0" w:rsidRPr="00370871" w:rsidRDefault="000D3252" w:rsidP="00370871">
            <w:pPr>
              <w:pStyle w:val="2f1"/>
              <w:shd w:val="clear" w:color="auto" w:fill="auto"/>
              <w:spacing w:line="240" w:lineRule="auto"/>
              <w:ind w:firstLine="284"/>
              <w:jc w:val="left"/>
              <w:rPr>
                <w:rStyle w:val="11pt"/>
                <w:sz w:val="12"/>
                <w:szCs w:val="12"/>
              </w:rPr>
            </w:pPr>
            <w:r w:rsidRPr="00370871">
              <w:rPr>
                <w:rStyle w:val="11pt"/>
                <w:sz w:val="12"/>
                <w:szCs w:val="12"/>
              </w:rPr>
              <w:t>1900</w:t>
            </w:r>
          </w:p>
        </w:tc>
        <w:tc>
          <w:tcPr>
            <w:tcW w:w="992" w:type="dxa"/>
            <w:tcBorders>
              <w:top w:val="single" w:sz="4" w:space="0" w:color="auto"/>
              <w:left w:val="single" w:sz="4" w:space="0" w:color="auto"/>
              <w:bottom w:val="single" w:sz="4" w:space="0" w:color="auto"/>
            </w:tcBorders>
            <w:shd w:val="clear" w:color="auto" w:fill="FFFFFF"/>
          </w:tcPr>
          <w:p w:rsidR="00EC52E0" w:rsidRPr="00370871" w:rsidRDefault="00F414B6" w:rsidP="00370871">
            <w:pPr>
              <w:pStyle w:val="2f1"/>
              <w:shd w:val="clear" w:color="auto" w:fill="auto"/>
              <w:spacing w:line="240" w:lineRule="auto"/>
              <w:ind w:firstLine="284"/>
              <w:jc w:val="left"/>
              <w:rPr>
                <w:rStyle w:val="11pt"/>
                <w:sz w:val="12"/>
                <w:szCs w:val="12"/>
              </w:rPr>
            </w:pPr>
            <w:r w:rsidRPr="00370871">
              <w:rPr>
                <w:rStyle w:val="11pt"/>
                <w:sz w:val="12"/>
                <w:szCs w:val="12"/>
              </w:rPr>
              <w:t>3549</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EC52E0" w:rsidRPr="00370871" w:rsidRDefault="00F414B6" w:rsidP="00370871">
            <w:pPr>
              <w:pStyle w:val="2f1"/>
              <w:shd w:val="clear" w:color="auto" w:fill="auto"/>
              <w:spacing w:line="240" w:lineRule="auto"/>
              <w:ind w:firstLine="284"/>
              <w:jc w:val="left"/>
              <w:rPr>
                <w:rStyle w:val="11pt"/>
                <w:sz w:val="12"/>
                <w:szCs w:val="12"/>
              </w:rPr>
            </w:pPr>
            <w:r w:rsidRPr="00370871">
              <w:rPr>
                <w:rStyle w:val="11pt"/>
                <w:sz w:val="12"/>
                <w:szCs w:val="12"/>
              </w:rPr>
              <w:t>1649</w:t>
            </w:r>
          </w:p>
        </w:tc>
      </w:tr>
      <w:tr w:rsidR="000D3252" w:rsidRPr="00370871" w:rsidTr="002D3BD1">
        <w:trPr>
          <w:trHeight w:hRule="exact" w:val="248"/>
        </w:trPr>
        <w:tc>
          <w:tcPr>
            <w:tcW w:w="4735" w:type="dxa"/>
            <w:tcBorders>
              <w:top w:val="single" w:sz="4" w:space="0" w:color="auto"/>
              <w:left w:val="single" w:sz="4" w:space="0" w:color="auto"/>
              <w:bottom w:val="single" w:sz="4" w:space="0" w:color="auto"/>
            </w:tcBorders>
            <w:shd w:val="clear" w:color="auto" w:fill="FFFFFF"/>
          </w:tcPr>
          <w:p w:rsidR="000D3252" w:rsidRPr="00370871" w:rsidRDefault="000D3252" w:rsidP="00370871">
            <w:pPr>
              <w:pStyle w:val="2f1"/>
              <w:shd w:val="clear" w:color="auto" w:fill="auto"/>
              <w:spacing w:line="240" w:lineRule="auto"/>
              <w:ind w:firstLine="284"/>
              <w:jc w:val="left"/>
              <w:rPr>
                <w:rStyle w:val="11pt"/>
                <w:sz w:val="12"/>
                <w:szCs w:val="12"/>
              </w:rPr>
            </w:pPr>
            <w:r w:rsidRPr="00370871">
              <w:rPr>
                <w:rStyle w:val="11pt"/>
                <w:sz w:val="12"/>
                <w:szCs w:val="12"/>
              </w:rPr>
              <w:t>Производственные территории</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0D3252" w:rsidRPr="00370871" w:rsidRDefault="00F414B6"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c>
          <w:tcPr>
            <w:tcW w:w="992" w:type="dxa"/>
            <w:tcBorders>
              <w:top w:val="single" w:sz="4" w:space="0" w:color="auto"/>
              <w:left w:val="single" w:sz="4" w:space="0" w:color="auto"/>
              <w:bottom w:val="single" w:sz="4" w:space="0" w:color="auto"/>
            </w:tcBorders>
            <w:shd w:val="clear" w:color="auto" w:fill="FFFFFF"/>
          </w:tcPr>
          <w:p w:rsidR="000D3252" w:rsidRPr="00370871" w:rsidRDefault="00F414B6"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992" w:type="dxa"/>
            <w:tcBorders>
              <w:top w:val="single" w:sz="4" w:space="0" w:color="auto"/>
              <w:left w:val="single" w:sz="4" w:space="0" w:color="auto"/>
              <w:bottom w:val="single" w:sz="4" w:space="0" w:color="auto"/>
            </w:tcBorders>
            <w:shd w:val="clear" w:color="auto" w:fill="FFFFFF"/>
          </w:tcPr>
          <w:p w:rsidR="000D3252" w:rsidRPr="00370871" w:rsidRDefault="00F414B6"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992" w:type="dxa"/>
            <w:tcBorders>
              <w:top w:val="single" w:sz="4" w:space="0" w:color="auto"/>
              <w:left w:val="single" w:sz="4" w:space="0" w:color="auto"/>
              <w:bottom w:val="single" w:sz="4" w:space="0" w:color="auto"/>
            </w:tcBorders>
            <w:shd w:val="clear" w:color="auto" w:fill="FFFFFF"/>
          </w:tcPr>
          <w:p w:rsidR="000D3252" w:rsidRPr="00370871" w:rsidRDefault="00F414B6"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0D3252" w:rsidRPr="00370871" w:rsidRDefault="000D3252" w:rsidP="00370871">
            <w:pPr>
              <w:pStyle w:val="2f1"/>
              <w:shd w:val="clear" w:color="auto" w:fill="auto"/>
              <w:spacing w:line="240" w:lineRule="auto"/>
              <w:ind w:firstLine="284"/>
              <w:jc w:val="left"/>
              <w:rPr>
                <w:rStyle w:val="11pt"/>
                <w:sz w:val="12"/>
                <w:szCs w:val="12"/>
              </w:rPr>
            </w:pPr>
            <w:r w:rsidRPr="00370871">
              <w:rPr>
                <w:rStyle w:val="11pt"/>
                <w:sz w:val="12"/>
                <w:szCs w:val="12"/>
              </w:rPr>
              <w:t>0</w:t>
            </w:r>
          </w:p>
        </w:tc>
      </w:tr>
      <w:tr w:rsidR="00EC52E0" w:rsidRPr="00370871" w:rsidTr="002D3BD1">
        <w:trPr>
          <w:trHeight w:hRule="exact" w:val="281"/>
        </w:trPr>
        <w:tc>
          <w:tcPr>
            <w:tcW w:w="4735" w:type="dxa"/>
            <w:tcBorders>
              <w:top w:val="single" w:sz="4" w:space="0" w:color="auto"/>
              <w:left w:val="single" w:sz="4" w:space="0" w:color="auto"/>
              <w:bottom w:val="single" w:sz="4" w:space="0" w:color="auto"/>
            </w:tcBorders>
            <w:shd w:val="clear" w:color="auto" w:fill="FFFFFF"/>
          </w:tcPr>
          <w:p w:rsidR="00EC52E0" w:rsidRPr="00370871" w:rsidRDefault="00EC52E0" w:rsidP="00370871">
            <w:pPr>
              <w:pStyle w:val="2f1"/>
              <w:shd w:val="clear" w:color="auto" w:fill="auto"/>
              <w:spacing w:line="240" w:lineRule="auto"/>
              <w:ind w:firstLine="284"/>
              <w:jc w:val="left"/>
              <w:rPr>
                <w:rStyle w:val="11pt"/>
                <w:b/>
                <w:sz w:val="12"/>
                <w:szCs w:val="12"/>
              </w:rPr>
            </w:pPr>
            <w:r w:rsidRPr="00370871">
              <w:rPr>
                <w:rStyle w:val="11pt"/>
                <w:b/>
                <w:sz w:val="12"/>
                <w:szCs w:val="12"/>
              </w:rPr>
              <w:t>Итого строительные фонды, в т. ч.</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EC52E0" w:rsidRPr="00370871" w:rsidRDefault="00F414B6" w:rsidP="00370871">
            <w:pPr>
              <w:pStyle w:val="2f1"/>
              <w:shd w:val="clear" w:color="auto" w:fill="auto"/>
              <w:spacing w:line="240" w:lineRule="auto"/>
              <w:ind w:firstLine="284"/>
              <w:jc w:val="left"/>
              <w:rPr>
                <w:rStyle w:val="11pt"/>
                <w:b/>
                <w:sz w:val="12"/>
                <w:szCs w:val="12"/>
              </w:rPr>
            </w:pPr>
            <w:r w:rsidRPr="00370871">
              <w:rPr>
                <w:rStyle w:val="11pt"/>
                <w:b/>
                <w:sz w:val="12"/>
                <w:szCs w:val="12"/>
              </w:rPr>
              <w:t>22599,5</w:t>
            </w:r>
          </w:p>
        </w:tc>
        <w:tc>
          <w:tcPr>
            <w:tcW w:w="992" w:type="dxa"/>
            <w:tcBorders>
              <w:top w:val="single" w:sz="4" w:space="0" w:color="auto"/>
              <w:left w:val="single" w:sz="4" w:space="0" w:color="auto"/>
              <w:bottom w:val="single" w:sz="4" w:space="0" w:color="auto"/>
            </w:tcBorders>
            <w:shd w:val="clear" w:color="auto" w:fill="FFFFFF"/>
          </w:tcPr>
          <w:p w:rsidR="00EC52E0" w:rsidRPr="00370871" w:rsidRDefault="00F414B6" w:rsidP="00370871">
            <w:pPr>
              <w:pStyle w:val="2f1"/>
              <w:shd w:val="clear" w:color="auto" w:fill="auto"/>
              <w:spacing w:line="240" w:lineRule="auto"/>
              <w:ind w:firstLine="284"/>
              <w:jc w:val="left"/>
              <w:rPr>
                <w:rStyle w:val="11pt"/>
                <w:b/>
                <w:sz w:val="12"/>
                <w:szCs w:val="12"/>
              </w:rPr>
            </w:pPr>
            <w:r w:rsidRPr="00370871">
              <w:rPr>
                <w:rStyle w:val="11pt"/>
                <w:b/>
                <w:sz w:val="12"/>
                <w:szCs w:val="12"/>
              </w:rPr>
              <w:t>22599,5</w:t>
            </w:r>
          </w:p>
        </w:tc>
        <w:tc>
          <w:tcPr>
            <w:tcW w:w="992" w:type="dxa"/>
            <w:tcBorders>
              <w:top w:val="single" w:sz="4" w:space="0" w:color="auto"/>
              <w:left w:val="single" w:sz="4" w:space="0" w:color="auto"/>
              <w:bottom w:val="single" w:sz="4" w:space="0" w:color="auto"/>
            </w:tcBorders>
            <w:shd w:val="clear" w:color="auto" w:fill="FFFFFF"/>
          </w:tcPr>
          <w:p w:rsidR="00EC52E0" w:rsidRPr="00370871" w:rsidRDefault="00F414B6" w:rsidP="00370871">
            <w:pPr>
              <w:pStyle w:val="2f1"/>
              <w:shd w:val="clear" w:color="auto" w:fill="auto"/>
              <w:spacing w:line="240" w:lineRule="auto"/>
              <w:ind w:firstLine="284"/>
              <w:jc w:val="left"/>
              <w:rPr>
                <w:rStyle w:val="11pt"/>
                <w:b/>
                <w:sz w:val="12"/>
                <w:szCs w:val="12"/>
              </w:rPr>
            </w:pPr>
            <w:r w:rsidRPr="00370871">
              <w:rPr>
                <w:rStyle w:val="11pt"/>
                <w:b/>
                <w:sz w:val="12"/>
                <w:szCs w:val="12"/>
              </w:rPr>
              <w:t>22599,5</w:t>
            </w:r>
          </w:p>
        </w:tc>
        <w:tc>
          <w:tcPr>
            <w:tcW w:w="992" w:type="dxa"/>
            <w:tcBorders>
              <w:top w:val="single" w:sz="4" w:space="0" w:color="auto"/>
              <w:left w:val="single" w:sz="4" w:space="0" w:color="auto"/>
              <w:bottom w:val="single" w:sz="4" w:space="0" w:color="auto"/>
            </w:tcBorders>
            <w:shd w:val="clear" w:color="auto" w:fill="FFFFFF"/>
          </w:tcPr>
          <w:p w:rsidR="00EC52E0" w:rsidRPr="00370871" w:rsidRDefault="00F414B6" w:rsidP="00370871">
            <w:pPr>
              <w:pStyle w:val="2f1"/>
              <w:shd w:val="clear" w:color="auto" w:fill="auto"/>
              <w:spacing w:line="240" w:lineRule="auto"/>
              <w:ind w:firstLine="284"/>
              <w:jc w:val="left"/>
              <w:rPr>
                <w:rStyle w:val="11pt"/>
                <w:b/>
                <w:sz w:val="12"/>
                <w:szCs w:val="12"/>
              </w:rPr>
            </w:pPr>
            <w:r w:rsidRPr="00370871">
              <w:rPr>
                <w:rStyle w:val="11pt"/>
                <w:b/>
                <w:sz w:val="12"/>
                <w:szCs w:val="12"/>
              </w:rPr>
              <w:t>32648,5</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EC52E0" w:rsidRPr="00370871" w:rsidRDefault="00F414B6" w:rsidP="00370871">
            <w:pPr>
              <w:pStyle w:val="2f1"/>
              <w:shd w:val="clear" w:color="auto" w:fill="auto"/>
              <w:spacing w:line="240" w:lineRule="auto"/>
              <w:ind w:firstLine="284"/>
              <w:jc w:val="left"/>
              <w:rPr>
                <w:rStyle w:val="11pt"/>
                <w:b/>
                <w:sz w:val="12"/>
                <w:szCs w:val="12"/>
              </w:rPr>
            </w:pPr>
            <w:r w:rsidRPr="00370871">
              <w:rPr>
                <w:rStyle w:val="11pt"/>
                <w:b/>
                <w:sz w:val="12"/>
                <w:szCs w:val="12"/>
              </w:rPr>
              <w:t>10049</w:t>
            </w:r>
          </w:p>
        </w:tc>
      </w:tr>
      <w:tr w:rsidR="00F414B6" w:rsidRPr="00370871" w:rsidTr="002D3BD1">
        <w:trPr>
          <w:trHeight w:hRule="exact" w:val="160"/>
        </w:trPr>
        <w:tc>
          <w:tcPr>
            <w:tcW w:w="4735" w:type="dxa"/>
            <w:tcBorders>
              <w:top w:val="single" w:sz="4" w:space="0" w:color="auto"/>
              <w:left w:val="single" w:sz="4" w:space="0" w:color="auto"/>
              <w:bottom w:val="single" w:sz="4" w:space="0" w:color="auto"/>
            </w:tcBorders>
            <w:shd w:val="clear" w:color="auto" w:fill="FFFFFF"/>
          </w:tcPr>
          <w:p w:rsidR="00F414B6" w:rsidRPr="00370871" w:rsidRDefault="00F414B6" w:rsidP="00370871">
            <w:pPr>
              <w:pStyle w:val="2f1"/>
              <w:shd w:val="clear" w:color="auto" w:fill="auto"/>
              <w:spacing w:line="240" w:lineRule="auto"/>
              <w:ind w:firstLine="284"/>
              <w:jc w:val="left"/>
              <w:rPr>
                <w:rStyle w:val="11pt"/>
                <w:sz w:val="12"/>
                <w:szCs w:val="12"/>
              </w:rPr>
            </w:pPr>
            <w:r w:rsidRPr="00370871">
              <w:rPr>
                <w:rStyle w:val="11pt"/>
                <w:sz w:val="12"/>
                <w:szCs w:val="12"/>
              </w:rPr>
              <w:t>п. Антоновка</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F414B6" w:rsidRPr="00370871" w:rsidRDefault="00F414B6" w:rsidP="00370871">
            <w:pPr>
              <w:pStyle w:val="2f1"/>
              <w:shd w:val="clear" w:color="auto" w:fill="auto"/>
              <w:spacing w:line="240" w:lineRule="auto"/>
              <w:ind w:firstLine="284"/>
              <w:jc w:val="left"/>
              <w:rPr>
                <w:rStyle w:val="11pt"/>
                <w:sz w:val="12"/>
                <w:szCs w:val="12"/>
              </w:rPr>
            </w:pPr>
            <w:r w:rsidRPr="00370871">
              <w:rPr>
                <w:rStyle w:val="11pt"/>
                <w:sz w:val="12"/>
                <w:szCs w:val="12"/>
              </w:rPr>
              <w:t>22599,5</w:t>
            </w:r>
          </w:p>
        </w:tc>
        <w:tc>
          <w:tcPr>
            <w:tcW w:w="992" w:type="dxa"/>
            <w:tcBorders>
              <w:top w:val="single" w:sz="4" w:space="0" w:color="auto"/>
              <w:left w:val="single" w:sz="4" w:space="0" w:color="auto"/>
              <w:bottom w:val="single" w:sz="4" w:space="0" w:color="auto"/>
            </w:tcBorders>
            <w:shd w:val="clear" w:color="auto" w:fill="FFFFFF"/>
          </w:tcPr>
          <w:p w:rsidR="00F414B6" w:rsidRPr="00370871" w:rsidRDefault="00F414B6" w:rsidP="00370871">
            <w:pPr>
              <w:pStyle w:val="2f1"/>
              <w:shd w:val="clear" w:color="auto" w:fill="auto"/>
              <w:spacing w:line="240" w:lineRule="auto"/>
              <w:ind w:firstLine="284"/>
              <w:jc w:val="left"/>
              <w:rPr>
                <w:rStyle w:val="11pt"/>
                <w:sz w:val="12"/>
                <w:szCs w:val="12"/>
              </w:rPr>
            </w:pPr>
            <w:r w:rsidRPr="00370871">
              <w:rPr>
                <w:rStyle w:val="11pt"/>
                <w:sz w:val="12"/>
                <w:szCs w:val="12"/>
              </w:rPr>
              <w:t>22599,5</w:t>
            </w:r>
          </w:p>
        </w:tc>
        <w:tc>
          <w:tcPr>
            <w:tcW w:w="992" w:type="dxa"/>
            <w:tcBorders>
              <w:top w:val="single" w:sz="4" w:space="0" w:color="auto"/>
              <w:left w:val="single" w:sz="4" w:space="0" w:color="auto"/>
              <w:bottom w:val="single" w:sz="4" w:space="0" w:color="auto"/>
            </w:tcBorders>
            <w:shd w:val="clear" w:color="auto" w:fill="FFFFFF"/>
          </w:tcPr>
          <w:p w:rsidR="00F414B6" w:rsidRPr="00370871" w:rsidRDefault="00F414B6" w:rsidP="00370871">
            <w:pPr>
              <w:pStyle w:val="2f1"/>
              <w:shd w:val="clear" w:color="auto" w:fill="auto"/>
              <w:spacing w:line="240" w:lineRule="auto"/>
              <w:ind w:firstLine="284"/>
              <w:jc w:val="left"/>
              <w:rPr>
                <w:rStyle w:val="11pt"/>
                <w:sz w:val="12"/>
                <w:szCs w:val="12"/>
              </w:rPr>
            </w:pPr>
            <w:r w:rsidRPr="00370871">
              <w:rPr>
                <w:rStyle w:val="11pt"/>
                <w:sz w:val="12"/>
                <w:szCs w:val="12"/>
              </w:rPr>
              <w:t>22599,5</w:t>
            </w:r>
          </w:p>
        </w:tc>
        <w:tc>
          <w:tcPr>
            <w:tcW w:w="992" w:type="dxa"/>
            <w:tcBorders>
              <w:top w:val="single" w:sz="4" w:space="0" w:color="auto"/>
              <w:left w:val="single" w:sz="4" w:space="0" w:color="auto"/>
              <w:bottom w:val="single" w:sz="4" w:space="0" w:color="auto"/>
            </w:tcBorders>
            <w:shd w:val="clear" w:color="auto" w:fill="FFFFFF"/>
          </w:tcPr>
          <w:p w:rsidR="00F414B6" w:rsidRPr="00370871" w:rsidRDefault="00F414B6" w:rsidP="00370871">
            <w:pPr>
              <w:pStyle w:val="2f1"/>
              <w:shd w:val="clear" w:color="auto" w:fill="auto"/>
              <w:spacing w:line="240" w:lineRule="auto"/>
              <w:ind w:firstLine="284"/>
              <w:jc w:val="left"/>
              <w:rPr>
                <w:rStyle w:val="11pt"/>
                <w:sz w:val="12"/>
                <w:szCs w:val="12"/>
              </w:rPr>
            </w:pPr>
            <w:r w:rsidRPr="00370871">
              <w:rPr>
                <w:rStyle w:val="11pt"/>
                <w:sz w:val="12"/>
                <w:szCs w:val="12"/>
              </w:rPr>
              <w:t>32648,5</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414B6" w:rsidRPr="00370871" w:rsidRDefault="00F414B6" w:rsidP="00370871">
            <w:pPr>
              <w:pStyle w:val="2f1"/>
              <w:shd w:val="clear" w:color="auto" w:fill="auto"/>
              <w:spacing w:line="240" w:lineRule="auto"/>
              <w:ind w:firstLine="284"/>
              <w:jc w:val="left"/>
              <w:rPr>
                <w:rStyle w:val="11pt"/>
                <w:sz w:val="12"/>
                <w:szCs w:val="12"/>
              </w:rPr>
            </w:pPr>
            <w:r w:rsidRPr="00370871">
              <w:rPr>
                <w:rStyle w:val="11pt"/>
                <w:sz w:val="12"/>
                <w:szCs w:val="12"/>
              </w:rPr>
              <w:t>10049</w:t>
            </w:r>
          </w:p>
        </w:tc>
      </w:tr>
    </w:tbl>
    <w:p w:rsidR="00C03ADF" w:rsidRPr="005A1BDA" w:rsidRDefault="001F2C40" w:rsidP="005A1BDA">
      <w:pPr>
        <w:spacing w:after="0" w:line="240" w:lineRule="auto"/>
        <w:ind w:firstLine="284"/>
        <w:rPr>
          <w:rFonts w:ascii="Times New Roman" w:hAnsi="Times New Roman"/>
          <w:sz w:val="12"/>
          <w:szCs w:val="12"/>
        </w:rPr>
      </w:pPr>
      <w:r w:rsidRPr="00370871">
        <w:rPr>
          <w:rFonts w:ascii="Times New Roman" w:hAnsi="Times New Roman"/>
          <w:sz w:val="12"/>
          <w:szCs w:val="12"/>
        </w:rPr>
        <w:t xml:space="preserve">На рисунке </w:t>
      </w:r>
      <w:r w:rsidR="005176AD" w:rsidRPr="00370871">
        <w:rPr>
          <w:rFonts w:ascii="Times New Roman" w:hAnsi="Times New Roman"/>
          <w:sz w:val="12"/>
          <w:szCs w:val="12"/>
        </w:rPr>
        <w:t>10</w:t>
      </w:r>
      <w:r w:rsidRPr="00370871">
        <w:rPr>
          <w:rFonts w:ascii="Times New Roman" w:hAnsi="Times New Roman"/>
          <w:sz w:val="12"/>
          <w:szCs w:val="12"/>
        </w:rPr>
        <w:t xml:space="preserve"> и </w:t>
      </w:r>
      <w:r w:rsidR="00E76935" w:rsidRPr="00370871">
        <w:rPr>
          <w:rFonts w:ascii="Times New Roman" w:hAnsi="Times New Roman"/>
          <w:sz w:val="12"/>
          <w:szCs w:val="12"/>
        </w:rPr>
        <w:t>1</w:t>
      </w:r>
      <w:r w:rsidR="005176AD" w:rsidRPr="00370871">
        <w:rPr>
          <w:rFonts w:ascii="Times New Roman" w:hAnsi="Times New Roman"/>
          <w:sz w:val="12"/>
          <w:szCs w:val="12"/>
        </w:rPr>
        <w:t>1</w:t>
      </w:r>
      <w:r w:rsidRPr="00370871">
        <w:rPr>
          <w:rFonts w:ascii="Times New Roman" w:hAnsi="Times New Roman"/>
          <w:sz w:val="12"/>
          <w:szCs w:val="12"/>
        </w:rPr>
        <w:t xml:space="preserve"> представлены соотношение на базовый период и прирост за весь период расчет</w:t>
      </w:r>
      <w:r w:rsidR="005A1BDA">
        <w:rPr>
          <w:rFonts w:ascii="Times New Roman" w:hAnsi="Times New Roman"/>
          <w:sz w:val="12"/>
          <w:szCs w:val="12"/>
        </w:rPr>
        <w:t>ного срока строительных фондов.</w:t>
      </w:r>
    </w:p>
    <w:p w:rsidR="00C03ADF" w:rsidRPr="00370871" w:rsidRDefault="00C03ADF" w:rsidP="00370871">
      <w:pPr>
        <w:spacing w:after="0" w:line="240" w:lineRule="auto"/>
        <w:ind w:firstLine="284"/>
        <w:jc w:val="center"/>
        <w:rPr>
          <w:rFonts w:ascii="Times New Roman" w:hAnsi="Times New Roman"/>
          <w:b/>
          <w:sz w:val="12"/>
          <w:szCs w:val="12"/>
          <w:lang w:eastAsia="en-US"/>
        </w:rPr>
      </w:pPr>
    </w:p>
    <w:p w:rsidR="00C03ADF" w:rsidRPr="00370871" w:rsidRDefault="00C03ADF" w:rsidP="00370871">
      <w:pPr>
        <w:spacing w:after="0" w:line="240" w:lineRule="auto"/>
        <w:ind w:firstLine="284"/>
        <w:jc w:val="center"/>
        <w:rPr>
          <w:rFonts w:ascii="Times New Roman" w:hAnsi="Times New Roman"/>
          <w:b/>
          <w:sz w:val="12"/>
          <w:szCs w:val="12"/>
          <w:lang w:eastAsia="en-US"/>
        </w:rPr>
      </w:pPr>
    </w:p>
    <w:p w:rsidR="001F2C40" w:rsidRPr="00370871" w:rsidRDefault="001F2C40" w:rsidP="00370871">
      <w:pPr>
        <w:spacing w:after="0" w:line="240" w:lineRule="auto"/>
        <w:ind w:firstLine="284"/>
        <w:jc w:val="center"/>
        <w:rPr>
          <w:rFonts w:ascii="Times New Roman" w:hAnsi="Times New Roman"/>
          <w:b/>
          <w:sz w:val="12"/>
          <w:szCs w:val="12"/>
          <w:lang w:eastAsia="en-US"/>
        </w:rPr>
      </w:pPr>
      <w:bookmarkStart w:id="451" w:name="_Toc392158455"/>
      <w:r w:rsidRPr="00370871">
        <w:rPr>
          <w:rFonts w:ascii="Times New Roman" w:hAnsi="Times New Roman"/>
          <w:b/>
          <w:sz w:val="12"/>
          <w:szCs w:val="12"/>
          <w:lang w:eastAsia="en-US"/>
        </w:rPr>
        <w:t xml:space="preserve">Рисунок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Рисунок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10</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Соо</w:t>
      </w:r>
      <w:r w:rsidR="00DD60F0" w:rsidRPr="00370871">
        <w:rPr>
          <w:rFonts w:ascii="Times New Roman" w:hAnsi="Times New Roman"/>
          <w:b/>
          <w:sz w:val="12"/>
          <w:szCs w:val="12"/>
          <w:lang w:eastAsia="en-US"/>
        </w:rPr>
        <w:t xml:space="preserve">тношение строительных фондов </w:t>
      </w:r>
      <w:r w:rsidRPr="00370871">
        <w:rPr>
          <w:rFonts w:ascii="Times New Roman" w:hAnsi="Times New Roman"/>
          <w:b/>
          <w:sz w:val="12"/>
          <w:szCs w:val="12"/>
          <w:lang w:eastAsia="en-US"/>
        </w:rPr>
        <w:t>в 2013г.</w:t>
      </w:r>
      <w:bookmarkEnd w:id="451"/>
    </w:p>
    <w:p w:rsidR="001F2C40" w:rsidRPr="00370871" w:rsidRDefault="00604C82" w:rsidP="00370871">
      <w:pPr>
        <w:spacing w:after="0" w:line="240" w:lineRule="auto"/>
        <w:ind w:firstLine="284"/>
        <w:jc w:val="center"/>
        <w:rPr>
          <w:rFonts w:ascii="Times New Roman" w:hAnsi="Times New Roman"/>
          <w:sz w:val="12"/>
          <w:szCs w:val="12"/>
        </w:rPr>
      </w:pPr>
      <w:r w:rsidRPr="00370871">
        <w:rPr>
          <w:rFonts w:ascii="Times New Roman" w:hAnsi="Times New Roman"/>
          <w:noProof/>
          <w:sz w:val="12"/>
          <w:szCs w:val="12"/>
        </w:rPr>
        <w:drawing>
          <wp:anchor distT="0" distB="0" distL="114300" distR="114300" simplePos="0" relativeHeight="251657728" behindDoc="0" locked="0" layoutInCell="1" allowOverlap="1">
            <wp:simplePos x="0" y="0"/>
            <wp:positionH relativeFrom="column">
              <wp:posOffset>-129540</wp:posOffset>
            </wp:positionH>
            <wp:positionV relativeFrom="paragraph">
              <wp:posOffset>0</wp:posOffset>
            </wp:positionV>
            <wp:extent cx="6477000" cy="1095375"/>
            <wp:effectExtent l="0" t="0" r="0" b="0"/>
            <wp:wrapSquare wrapText="bothSides"/>
            <wp:docPr id="7" name="Рисунок 11" descr="Диаграмма_с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_сущ"/>
                    <pic:cNvPicPr>
                      <a:picLocks noChangeAspect="1" noChangeArrowheads="1"/>
                    </pic:cNvPicPr>
                  </pic:nvPicPr>
                  <pic:blipFill>
                    <a:blip r:embed="rId30" cstate="print"/>
                    <a:srcRect/>
                    <a:stretch>
                      <a:fillRect/>
                    </a:stretch>
                  </pic:blipFill>
                  <pic:spPr bwMode="auto">
                    <a:xfrm>
                      <a:off x="0" y="0"/>
                      <a:ext cx="6477000" cy="1095375"/>
                    </a:xfrm>
                    <a:prstGeom prst="rect">
                      <a:avLst/>
                    </a:prstGeom>
                    <a:noFill/>
                    <a:ln w="9525">
                      <a:noFill/>
                      <a:miter lim="800000"/>
                      <a:headEnd/>
                      <a:tailEnd/>
                    </a:ln>
                  </pic:spPr>
                </pic:pic>
              </a:graphicData>
            </a:graphic>
          </wp:anchor>
        </w:drawing>
      </w:r>
    </w:p>
    <w:p w:rsidR="00604C82" w:rsidRPr="00370871" w:rsidRDefault="00604C82" w:rsidP="00370871">
      <w:pPr>
        <w:spacing w:after="0" w:line="240" w:lineRule="auto"/>
        <w:ind w:firstLine="284"/>
        <w:jc w:val="center"/>
        <w:rPr>
          <w:rFonts w:ascii="Times New Roman" w:hAnsi="Times New Roman"/>
          <w:sz w:val="12"/>
          <w:szCs w:val="12"/>
        </w:rPr>
      </w:pPr>
    </w:p>
    <w:p w:rsidR="00604C82" w:rsidRPr="00370871" w:rsidRDefault="00604C82" w:rsidP="00370871">
      <w:pPr>
        <w:spacing w:after="0" w:line="240" w:lineRule="auto"/>
        <w:ind w:firstLine="284"/>
        <w:jc w:val="center"/>
        <w:rPr>
          <w:rFonts w:ascii="Times New Roman" w:hAnsi="Times New Roman"/>
          <w:sz w:val="12"/>
          <w:szCs w:val="12"/>
        </w:rPr>
      </w:pPr>
    </w:p>
    <w:p w:rsidR="00604C82" w:rsidRPr="00370871" w:rsidRDefault="00604C82" w:rsidP="00370871">
      <w:pPr>
        <w:spacing w:after="0" w:line="240" w:lineRule="auto"/>
        <w:ind w:firstLine="284"/>
        <w:jc w:val="center"/>
        <w:rPr>
          <w:rFonts w:ascii="Times New Roman" w:hAnsi="Times New Roman"/>
          <w:sz w:val="12"/>
          <w:szCs w:val="12"/>
        </w:rPr>
      </w:pPr>
    </w:p>
    <w:p w:rsidR="00604C82" w:rsidRPr="00370871" w:rsidRDefault="00604C82" w:rsidP="00370871">
      <w:pPr>
        <w:spacing w:after="0" w:line="240" w:lineRule="auto"/>
        <w:ind w:firstLine="284"/>
        <w:jc w:val="center"/>
        <w:rPr>
          <w:rFonts w:ascii="Times New Roman" w:hAnsi="Times New Roman"/>
          <w:sz w:val="12"/>
          <w:szCs w:val="12"/>
        </w:rPr>
      </w:pPr>
    </w:p>
    <w:p w:rsidR="00604C82" w:rsidRPr="00370871" w:rsidRDefault="00604C82" w:rsidP="00370871">
      <w:pPr>
        <w:spacing w:after="0" w:line="240" w:lineRule="auto"/>
        <w:ind w:firstLine="284"/>
        <w:jc w:val="center"/>
        <w:rPr>
          <w:rFonts w:ascii="Times New Roman" w:hAnsi="Times New Roman"/>
          <w:sz w:val="12"/>
          <w:szCs w:val="12"/>
        </w:rPr>
      </w:pPr>
    </w:p>
    <w:p w:rsidR="00604C82" w:rsidRPr="00370871" w:rsidRDefault="00604C82" w:rsidP="00370871">
      <w:pPr>
        <w:spacing w:after="0" w:line="240" w:lineRule="auto"/>
        <w:ind w:firstLine="284"/>
        <w:jc w:val="center"/>
        <w:rPr>
          <w:rFonts w:ascii="Times New Roman" w:hAnsi="Times New Roman"/>
          <w:sz w:val="12"/>
          <w:szCs w:val="12"/>
        </w:rPr>
      </w:pPr>
    </w:p>
    <w:p w:rsidR="00604C82" w:rsidRPr="00370871" w:rsidRDefault="00604C82" w:rsidP="00370871">
      <w:pPr>
        <w:spacing w:after="0" w:line="240" w:lineRule="auto"/>
        <w:ind w:firstLine="284"/>
        <w:jc w:val="center"/>
        <w:rPr>
          <w:rFonts w:ascii="Times New Roman" w:hAnsi="Times New Roman"/>
          <w:sz w:val="12"/>
          <w:szCs w:val="12"/>
        </w:rPr>
      </w:pPr>
    </w:p>
    <w:p w:rsidR="00604C82" w:rsidRPr="00370871" w:rsidRDefault="00604C82" w:rsidP="00370871">
      <w:pPr>
        <w:spacing w:after="0" w:line="240" w:lineRule="auto"/>
        <w:ind w:firstLine="284"/>
        <w:jc w:val="center"/>
        <w:rPr>
          <w:rFonts w:ascii="Times New Roman" w:hAnsi="Times New Roman"/>
          <w:sz w:val="12"/>
          <w:szCs w:val="12"/>
        </w:rPr>
      </w:pPr>
    </w:p>
    <w:p w:rsidR="00604C82" w:rsidRPr="00370871" w:rsidRDefault="00604C82" w:rsidP="00370871">
      <w:pPr>
        <w:spacing w:after="0" w:line="240" w:lineRule="auto"/>
        <w:ind w:firstLine="284"/>
        <w:jc w:val="center"/>
        <w:rPr>
          <w:rFonts w:ascii="Times New Roman" w:hAnsi="Times New Roman"/>
          <w:sz w:val="12"/>
          <w:szCs w:val="12"/>
        </w:rPr>
      </w:pPr>
    </w:p>
    <w:p w:rsidR="00604C82" w:rsidRPr="00370871" w:rsidRDefault="00604C82" w:rsidP="00370871">
      <w:pPr>
        <w:spacing w:after="0" w:line="240" w:lineRule="auto"/>
        <w:ind w:firstLine="284"/>
        <w:jc w:val="center"/>
        <w:rPr>
          <w:rFonts w:ascii="Times New Roman" w:hAnsi="Times New Roman"/>
          <w:sz w:val="12"/>
          <w:szCs w:val="12"/>
        </w:rPr>
      </w:pPr>
    </w:p>
    <w:p w:rsidR="00604C82" w:rsidRPr="00370871" w:rsidRDefault="00604C82" w:rsidP="00370871">
      <w:pPr>
        <w:spacing w:after="0" w:line="240" w:lineRule="auto"/>
        <w:ind w:firstLine="284"/>
        <w:jc w:val="center"/>
        <w:rPr>
          <w:rFonts w:ascii="Times New Roman" w:hAnsi="Times New Roman"/>
          <w:sz w:val="12"/>
          <w:szCs w:val="12"/>
        </w:rPr>
      </w:pPr>
    </w:p>
    <w:p w:rsidR="00604C82" w:rsidRPr="00370871" w:rsidRDefault="00604C82" w:rsidP="00370871">
      <w:pPr>
        <w:spacing w:after="0" w:line="240" w:lineRule="auto"/>
        <w:ind w:firstLine="284"/>
        <w:jc w:val="center"/>
        <w:rPr>
          <w:rFonts w:ascii="Times New Roman" w:hAnsi="Times New Roman"/>
          <w:sz w:val="12"/>
          <w:szCs w:val="12"/>
        </w:rPr>
      </w:pPr>
    </w:p>
    <w:p w:rsidR="00604C82" w:rsidRPr="00370871" w:rsidRDefault="00604C82" w:rsidP="00370871">
      <w:pPr>
        <w:spacing w:after="0" w:line="240" w:lineRule="auto"/>
        <w:ind w:firstLine="284"/>
        <w:jc w:val="center"/>
        <w:rPr>
          <w:rFonts w:ascii="Times New Roman" w:hAnsi="Times New Roman"/>
          <w:sz w:val="12"/>
          <w:szCs w:val="12"/>
        </w:rPr>
      </w:pPr>
      <w:r w:rsidRPr="00370871">
        <w:rPr>
          <w:rFonts w:ascii="Times New Roman" w:hAnsi="Times New Roman"/>
          <w:sz w:val="12"/>
          <w:szCs w:val="12"/>
        </w:rPr>
        <w:t xml:space="preserve">                                            </w:t>
      </w:r>
      <w:r w:rsidRPr="00370871">
        <w:rPr>
          <w:rFonts w:ascii="Times New Roman" w:hAnsi="Times New Roman"/>
          <w:noProof/>
          <w:sz w:val="12"/>
          <w:szCs w:val="12"/>
        </w:rPr>
        <w:drawing>
          <wp:inline distT="0" distB="0" distL="0" distR="0">
            <wp:extent cx="5181600" cy="1343025"/>
            <wp:effectExtent l="0" t="0" r="0" b="0"/>
            <wp:docPr id="14" name="Рисунок 14" descr="Диаграмма_прирост строительных фон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иаграмма_прирост строительных фондов"/>
                    <pic:cNvPicPr>
                      <a:picLocks noChangeAspect="1" noChangeArrowheads="1"/>
                    </pic:cNvPicPr>
                  </pic:nvPicPr>
                  <pic:blipFill>
                    <a:blip r:embed="rId31" cstate="print"/>
                    <a:srcRect/>
                    <a:stretch>
                      <a:fillRect/>
                    </a:stretch>
                  </pic:blipFill>
                  <pic:spPr bwMode="auto">
                    <a:xfrm>
                      <a:off x="0" y="0"/>
                      <a:ext cx="5181600" cy="1343025"/>
                    </a:xfrm>
                    <a:prstGeom prst="rect">
                      <a:avLst/>
                    </a:prstGeom>
                    <a:noFill/>
                    <a:ln w="9525">
                      <a:noFill/>
                      <a:miter lim="800000"/>
                      <a:headEnd/>
                      <a:tailEnd/>
                    </a:ln>
                  </pic:spPr>
                </pic:pic>
              </a:graphicData>
            </a:graphic>
          </wp:inline>
        </w:drawing>
      </w:r>
    </w:p>
    <w:p w:rsidR="001F2C40" w:rsidRPr="00370871" w:rsidRDefault="001F2C40" w:rsidP="00370871">
      <w:pPr>
        <w:spacing w:after="0" w:line="240" w:lineRule="auto"/>
        <w:ind w:firstLine="284"/>
        <w:jc w:val="center"/>
        <w:rPr>
          <w:rFonts w:ascii="Times New Roman" w:hAnsi="Times New Roman"/>
          <w:b/>
          <w:sz w:val="12"/>
          <w:szCs w:val="12"/>
          <w:lang w:eastAsia="en-US"/>
        </w:rPr>
      </w:pPr>
      <w:bookmarkStart w:id="452" w:name="_Toc392158456"/>
      <w:r w:rsidRPr="00370871">
        <w:rPr>
          <w:rFonts w:ascii="Times New Roman" w:hAnsi="Times New Roman"/>
          <w:b/>
          <w:sz w:val="12"/>
          <w:szCs w:val="12"/>
          <w:lang w:eastAsia="en-US"/>
        </w:rPr>
        <w:t xml:space="preserve">Рисунок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Рисунок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11</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П</w:t>
      </w:r>
      <w:r w:rsidR="00DD60F0" w:rsidRPr="00370871">
        <w:rPr>
          <w:rFonts w:ascii="Times New Roman" w:hAnsi="Times New Roman"/>
          <w:b/>
          <w:sz w:val="12"/>
          <w:szCs w:val="12"/>
          <w:lang w:eastAsia="en-US"/>
        </w:rPr>
        <w:t xml:space="preserve">рирост строительных фондов </w:t>
      </w:r>
      <w:r w:rsidRPr="00370871">
        <w:rPr>
          <w:rFonts w:ascii="Times New Roman" w:hAnsi="Times New Roman"/>
          <w:b/>
          <w:sz w:val="12"/>
          <w:szCs w:val="12"/>
          <w:lang w:eastAsia="en-US"/>
        </w:rPr>
        <w:t>за период 20</w:t>
      </w:r>
      <w:r w:rsidR="00BB1D13" w:rsidRPr="00370871">
        <w:rPr>
          <w:rFonts w:ascii="Times New Roman" w:hAnsi="Times New Roman"/>
          <w:b/>
          <w:sz w:val="12"/>
          <w:szCs w:val="12"/>
          <w:lang w:eastAsia="en-US"/>
        </w:rPr>
        <w:t>23</w:t>
      </w:r>
      <w:r w:rsidRPr="00370871">
        <w:rPr>
          <w:rFonts w:ascii="Times New Roman" w:hAnsi="Times New Roman"/>
          <w:b/>
          <w:sz w:val="12"/>
          <w:szCs w:val="12"/>
          <w:lang w:eastAsia="en-US"/>
        </w:rPr>
        <w:t>-20</w:t>
      </w:r>
      <w:r w:rsidR="00BB1D13" w:rsidRPr="00370871">
        <w:rPr>
          <w:rFonts w:ascii="Times New Roman" w:hAnsi="Times New Roman"/>
          <w:b/>
          <w:sz w:val="12"/>
          <w:szCs w:val="12"/>
          <w:lang w:eastAsia="en-US"/>
        </w:rPr>
        <w:t>33</w:t>
      </w:r>
      <w:r w:rsidRPr="00370871">
        <w:rPr>
          <w:rFonts w:ascii="Times New Roman" w:hAnsi="Times New Roman"/>
          <w:b/>
          <w:sz w:val="12"/>
          <w:szCs w:val="12"/>
          <w:lang w:eastAsia="en-US"/>
        </w:rPr>
        <w:t>гг</w:t>
      </w:r>
      <w:bookmarkEnd w:id="452"/>
    </w:p>
    <w:p w:rsidR="003A1973" w:rsidRPr="00370871" w:rsidRDefault="003A1973" w:rsidP="00370871">
      <w:pPr>
        <w:spacing w:after="0" w:line="240" w:lineRule="auto"/>
        <w:ind w:firstLine="284"/>
        <w:jc w:val="center"/>
        <w:rPr>
          <w:rFonts w:ascii="Times New Roman" w:hAnsi="Times New Roman"/>
          <w:b/>
          <w:sz w:val="12"/>
          <w:szCs w:val="12"/>
          <w:lang w:eastAsia="en-US"/>
        </w:rPr>
      </w:pPr>
    </w:p>
    <w:p w:rsidR="002D3BD1" w:rsidRPr="00370871" w:rsidRDefault="003A1973" w:rsidP="00370871">
      <w:pPr>
        <w:pStyle w:val="23"/>
        <w:tabs>
          <w:tab w:val="clear" w:pos="1986"/>
          <w:tab w:val="num" w:pos="142"/>
          <w:tab w:val="left" w:pos="284"/>
        </w:tabs>
        <w:spacing w:before="0" w:after="0"/>
        <w:ind w:left="0" w:firstLine="284"/>
        <w:rPr>
          <w:rFonts w:ascii="Times New Roman" w:hAnsi="Times New Roman"/>
          <w:b/>
          <w:sz w:val="12"/>
          <w:szCs w:val="12"/>
          <w:lang w:eastAsia="ru-RU"/>
        </w:rPr>
      </w:pPr>
      <w:bookmarkStart w:id="453" w:name="_Toc392616995"/>
      <w:bookmarkStart w:id="454" w:name="_Toc377934539"/>
      <w:r w:rsidRPr="00370871">
        <w:rPr>
          <w:rFonts w:ascii="Times New Roman" w:hAnsi="Times New Roman"/>
          <w:b/>
          <w:sz w:val="12"/>
          <w:szCs w:val="12"/>
          <w:lang w:eastAsia="ru-RU"/>
        </w:rPr>
        <w:t>Прогнозы перспективных удельных расходов тепловой энергии</w:t>
      </w:r>
      <w:bookmarkEnd w:id="453"/>
      <w:r w:rsidRPr="00370871">
        <w:rPr>
          <w:rFonts w:ascii="Times New Roman" w:hAnsi="Times New Roman"/>
          <w:b/>
          <w:sz w:val="12"/>
          <w:szCs w:val="12"/>
          <w:lang w:eastAsia="ru-RU"/>
        </w:rPr>
        <w:t xml:space="preserve"> </w:t>
      </w:r>
    </w:p>
    <w:p w:rsidR="003A1973" w:rsidRPr="00370871" w:rsidRDefault="00A9231F" w:rsidP="00370871">
      <w:pPr>
        <w:pStyle w:val="30"/>
        <w:tabs>
          <w:tab w:val="num" w:pos="142"/>
          <w:tab w:val="left" w:pos="284"/>
        </w:tabs>
        <w:spacing w:before="0" w:after="0" w:line="240" w:lineRule="auto"/>
        <w:ind w:left="0" w:firstLine="284"/>
        <w:rPr>
          <w:rFonts w:ascii="Times New Roman" w:hAnsi="Times New Roman"/>
          <w:sz w:val="12"/>
          <w:szCs w:val="12"/>
          <w:lang w:eastAsia="ru-RU"/>
        </w:rPr>
      </w:pPr>
      <w:bookmarkStart w:id="455" w:name="_Toc392616996"/>
      <w:r w:rsidRPr="00370871">
        <w:rPr>
          <w:rFonts w:ascii="Times New Roman" w:hAnsi="Times New Roman"/>
          <w:sz w:val="12"/>
          <w:szCs w:val="12"/>
          <w:lang w:eastAsia="ru-RU"/>
        </w:rPr>
        <w:t xml:space="preserve">Прогнозы перспективных удельных расходов тепловой энергии </w:t>
      </w:r>
      <w:r w:rsidR="003A1973" w:rsidRPr="00370871">
        <w:rPr>
          <w:rFonts w:ascii="Times New Roman" w:hAnsi="Times New Roman"/>
          <w:sz w:val="12"/>
          <w:szCs w:val="12"/>
          <w:lang w:eastAsia="ru-RU"/>
        </w:rPr>
        <w:t>на отопление, вентиляцию и горячее водоснабжение, согласованных с требованиями к энергетической э</w:t>
      </w:r>
      <w:r w:rsidR="003A1973" w:rsidRPr="00370871">
        <w:rPr>
          <w:rFonts w:ascii="Times New Roman" w:hAnsi="Times New Roman"/>
          <w:sz w:val="12"/>
          <w:szCs w:val="12"/>
          <w:lang w:eastAsia="ru-RU"/>
        </w:rPr>
        <w:t>ф</w:t>
      </w:r>
      <w:r w:rsidR="003A1973" w:rsidRPr="00370871">
        <w:rPr>
          <w:rFonts w:ascii="Times New Roman" w:hAnsi="Times New Roman"/>
          <w:sz w:val="12"/>
          <w:szCs w:val="12"/>
          <w:lang w:eastAsia="ru-RU"/>
        </w:rPr>
        <w:t>фективности объектов теплопотребления, устанавливаемых в соответствии с законодательством Российской Федерации</w:t>
      </w:r>
      <w:bookmarkEnd w:id="454"/>
      <w:bookmarkEnd w:id="455"/>
    </w:p>
    <w:p w:rsidR="006E33E5" w:rsidRPr="00370871" w:rsidRDefault="006E33E5" w:rsidP="00370871">
      <w:pPr>
        <w:spacing w:after="0" w:line="240" w:lineRule="auto"/>
        <w:ind w:firstLine="284"/>
        <w:rPr>
          <w:rFonts w:ascii="Times New Roman" w:hAnsi="Times New Roman"/>
          <w:sz w:val="12"/>
          <w:szCs w:val="12"/>
        </w:rPr>
      </w:pPr>
    </w:p>
    <w:p w:rsidR="006E33E5" w:rsidRPr="00370871" w:rsidRDefault="006E33E5" w:rsidP="00370871">
      <w:pPr>
        <w:pStyle w:val="000"/>
        <w:spacing w:line="240" w:lineRule="auto"/>
        <w:ind w:firstLine="284"/>
        <w:rPr>
          <w:sz w:val="12"/>
          <w:szCs w:val="12"/>
        </w:rPr>
      </w:pPr>
      <w:r w:rsidRPr="00370871">
        <w:rPr>
          <w:sz w:val="12"/>
          <w:szCs w:val="12"/>
        </w:rPr>
        <w:t>Требования к энергетической эффективности и к теплопотреблению зданий, проектируемых и планируемых к строительству, определены нормативными документами:</w:t>
      </w:r>
    </w:p>
    <w:p w:rsidR="006E33E5" w:rsidRPr="00370871" w:rsidRDefault="006E33E5" w:rsidP="00370871">
      <w:pPr>
        <w:pStyle w:val="113"/>
        <w:tabs>
          <w:tab w:val="left" w:pos="142"/>
        </w:tabs>
        <w:spacing w:after="0" w:line="240" w:lineRule="auto"/>
        <w:ind w:left="0" w:firstLine="284"/>
        <w:rPr>
          <w:sz w:val="12"/>
          <w:szCs w:val="12"/>
        </w:rPr>
      </w:pPr>
      <w:r w:rsidRPr="00370871">
        <w:rPr>
          <w:sz w:val="12"/>
          <w:szCs w:val="12"/>
        </w:rPr>
        <w:lastRenderedPageBreak/>
        <w:t>СП 50.13330.2012 Тепловая защита зданий. Актуализированная редакция СНиП 23-02-2003;</w:t>
      </w:r>
    </w:p>
    <w:p w:rsidR="006E33E5" w:rsidRPr="00370871" w:rsidRDefault="006E33E5" w:rsidP="00370871">
      <w:pPr>
        <w:pStyle w:val="113"/>
        <w:tabs>
          <w:tab w:val="left" w:pos="142"/>
        </w:tabs>
        <w:spacing w:after="0" w:line="240" w:lineRule="auto"/>
        <w:ind w:left="0" w:firstLine="284"/>
        <w:rPr>
          <w:sz w:val="12"/>
          <w:szCs w:val="12"/>
        </w:rPr>
      </w:pPr>
      <w:r w:rsidRPr="00370871">
        <w:rPr>
          <w:sz w:val="12"/>
          <w:szCs w:val="12"/>
        </w:rPr>
        <w:t>СП 23-101-2004 «Проектирование тепловой защиты зданий»;</w:t>
      </w:r>
    </w:p>
    <w:p w:rsidR="006E33E5" w:rsidRPr="00370871" w:rsidRDefault="006E33E5" w:rsidP="00370871">
      <w:pPr>
        <w:pStyle w:val="113"/>
        <w:tabs>
          <w:tab w:val="left" w:pos="142"/>
        </w:tabs>
        <w:spacing w:after="0" w:line="240" w:lineRule="auto"/>
        <w:ind w:left="0" w:firstLine="284"/>
        <w:rPr>
          <w:sz w:val="12"/>
          <w:szCs w:val="12"/>
        </w:rPr>
      </w:pPr>
      <w:r w:rsidRPr="00370871">
        <w:rPr>
          <w:sz w:val="12"/>
          <w:szCs w:val="12"/>
        </w:rPr>
        <w:t>Постановление Правительства Российской Федерации от 23 мая 2006 г. № 306 (в редакции Постановления  Правительства Российской Федерации от 28 марта 2012 г. № 258).</w:t>
      </w:r>
    </w:p>
    <w:p w:rsidR="006E33E5" w:rsidRPr="00370871" w:rsidRDefault="006E33E5" w:rsidP="00370871">
      <w:pPr>
        <w:pStyle w:val="000"/>
        <w:spacing w:line="240" w:lineRule="auto"/>
        <w:ind w:firstLine="284"/>
        <w:rPr>
          <w:sz w:val="12"/>
          <w:szCs w:val="12"/>
        </w:rPr>
      </w:pPr>
      <w:r w:rsidRPr="00370871">
        <w:rPr>
          <w:sz w:val="12"/>
          <w:szCs w:val="12"/>
        </w:rPr>
        <w:t xml:space="preserve">На стадии проектирования здания определяется расчетное значение удельной характеристики расхода тепловой энергии на отопление и вентиляцию здания, </w:t>
      </w:r>
      <w:r w:rsidRPr="00370871">
        <w:rPr>
          <w:sz w:val="12"/>
          <w:szCs w:val="12"/>
          <w:lang w:val="en-US"/>
        </w:rPr>
        <w:t>q</w:t>
      </w:r>
      <w:r w:rsidRPr="00370871">
        <w:rPr>
          <w:sz w:val="12"/>
          <w:szCs w:val="12"/>
          <w:vertAlign w:val="subscript"/>
        </w:rPr>
        <w:t>от</w:t>
      </w:r>
      <w:r w:rsidRPr="00370871">
        <w:rPr>
          <w:sz w:val="12"/>
          <w:szCs w:val="12"/>
        </w:rPr>
        <w:t>, Вт/(м</w:t>
      </w:r>
      <w:r w:rsidRPr="00370871">
        <w:rPr>
          <w:sz w:val="12"/>
          <w:szCs w:val="12"/>
          <w:vertAlign w:val="superscript"/>
        </w:rPr>
        <w:t>3</w:t>
      </w:r>
      <w:r w:rsidRPr="00370871">
        <w:rPr>
          <w:sz w:val="12"/>
          <w:szCs w:val="12"/>
        </w:rPr>
        <w:t xml:space="preserve">·˚С). Расчетное значение должно быть меньше или равно нормируемому значению </w:t>
      </w:r>
      <w:r w:rsidRPr="00370871">
        <w:rPr>
          <w:sz w:val="12"/>
          <w:szCs w:val="12"/>
          <w:lang w:val="en-US"/>
        </w:rPr>
        <w:t>q</w:t>
      </w:r>
      <w:r w:rsidRPr="00370871">
        <w:rPr>
          <w:sz w:val="12"/>
          <w:szCs w:val="12"/>
          <w:vertAlign w:val="subscript"/>
        </w:rPr>
        <w:t>0</w:t>
      </w:r>
      <w:r w:rsidRPr="00370871">
        <w:rPr>
          <w:sz w:val="12"/>
          <w:szCs w:val="12"/>
        </w:rPr>
        <w:t>, Вт/(м</w:t>
      </w:r>
      <w:r w:rsidRPr="00370871">
        <w:rPr>
          <w:sz w:val="12"/>
          <w:szCs w:val="12"/>
          <w:vertAlign w:val="superscript"/>
        </w:rPr>
        <w:t>3</w:t>
      </w:r>
      <w:r w:rsidRPr="00370871">
        <w:rPr>
          <w:sz w:val="12"/>
          <w:szCs w:val="12"/>
        </w:rPr>
        <w:t>·˚С).</w:t>
      </w:r>
    </w:p>
    <w:p w:rsidR="006E33E5" w:rsidRPr="00370871" w:rsidRDefault="006E33E5" w:rsidP="00370871">
      <w:pPr>
        <w:pStyle w:val="000"/>
        <w:spacing w:line="240" w:lineRule="auto"/>
        <w:ind w:firstLine="284"/>
        <w:rPr>
          <w:sz w:val="12"/>
          <w:szCs w:val="12"/>
        </w:rPr>
      </w:pPr>
      <w:r w:rsidRPr="00370871">
        <w:rPr>
          <w:sz w:val="12"/>
          <w:szCs w:val="12"/>
        </w:rPr>
        <w:t>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СП 50.13330.2012 «Тепловая защита зданий. Актуализированная редакция СНиП 23-02-2003», утвержденном приказом Министерства регионального развития РФ от 30.06.2012 г. № 265.</w:t>
      </w:r>
    </w:p>
    <w:p w:rsidR="006E33E5" w:rsidRPr="00370871" w:rsidRDefault="006E33E5" w:rsidP="00370871">
      <w:pPr>
        <w:pStyle w:val="000"/>
        <w:spacing w:line="240" w:lineRule="auto"/>
        <w:ind w:firstLine="284"/>
        <w:rPr>
          <w:sz w:val="12"/>
          <w:szCs w:val="12"/>
        </w:rPr>
      </w:pPr>
      <w:r w:rsidRPr="00370871">
        <w:rPr>
          <w:sz w:val="12"/>
          <w:szCs w:val="12"/>
        </w:rPr>
        <w:t xml:space="preserve">Постановлением Правительства РФ от 25.01.2011 г. № 18 было запланировано поэтапное снижение удельных норм расхода тепловой энергии проектируемыми зданиями к 2020 году на 40 %., а именно: в 2011 – 2015 гг. – на 15 % от базового уровня, в 2016 – 2020 гг. – на 30 % от базового уровня, и с 2020 г – на 40 % от базового уровня. </w:t>
      </w:r>
    </w:p>
    <w:p w:rsidR="006E33E5" w:rsidRPr="00370871" w:rsidRDefault="006E33E5" w:rsidP="00370871">
      <w:pPr>
        <w:pStyle w:val="000"/>
        <w:spacing w:line="240" w:lineRule="auto"/>
        <w:ind w:firstLine="284"/>
        <w:rPr>
          <w:sz w:val="12"/>
          <w:szCs w:val="12"/>
        </w:rPr>
      </w:pPr>
      <w:r w:rsidRPr="00370871">
        <w:rPr>
          <w:sz w:val="12"/>
          <w:szCs w:val="12"/>
        </w:rPr>
        <w:t>Однако, требование Постановления № 18 не было включено в актуализированную редакцию СП 50.13330.2012 «Тепловая защита зданий. Актуализированная редакция СНиП 23-02-2003», а также не была принята поправка № 1, касающаяся поэтапного снижения удельных норм расхода тепловой энергии, разработанная Федеральным агентством по строительству и ЖКХ.</w:t>
      </w:r>
    </w:p>
    <w:p w:rsidR="006E33E5" w:rsidRPr="00370871" w:rsidRDefault="006E33E5" w:rsidP="00370871">
      <w:pPr>
        <w:pStyle w:val="000"/>
        <w:spacing w:line="240" w:lineRule="auto"/>
        <w:ind w:firstLine="284"/>
        <w:rPr>
          <w:sz w:val="12"/>
          <w:szCs w:val="12"/>
        </w:rPr>
      </w:pPr>
      <w:r w:rsidRPr="00370871">
        <w:rPr>
          <w:sz w:val="12"/>
          <w:szCs w:val="12"/>
        </w:rPr>
        <w:t>Возможные изменения нормативных документов могут быть учтены в процессе актуализации Схемы теплоснабжения.</w:t>
      </w:r>
    </w:p>
    <w:p w:rsidR="006E33E5" w:rsidRPr="00370871" w:rsidRDefault="006E33E5" w:rsidP="00370871">
      <w:pPr>
        <w:pStyle w:val="afffff"/>
        <w:spacing w:line="240" w:lineRule="auto"/>
        <w:ind w:firstLine="284"/>
        <w:rPr>
          <w:sz w:val="12"/>
          <w:szCs w:val="12"/>
        </w:rPr>
      </w:pPr>
      <w:r w:rsidRPr="00370871">
        <w:rPr>
          <w:sz w:val="12"/>
          <w:szCs w:val="12"/>
        </w:rPr>
        <w:t>Удельное теплопотребление определено с учетом климатических особенностей рассматриваемого региона. Климатические параметры отопительного периода были приняты в соотве</w:t>
      </w:r>
      <w:r w:rsidRPr="00370871">
        <w:rPr>
          <w:sz w:val="12"/>
          <w:szCs w:val="12"/>
        </w:rPr>
        <w:t>т</w:t>
      </w:r>
      <w:r w:rsidRPr="00370871">
        <w:rPr>
          <w:sz w:val="12"/>
          <w:szCs w:val="12"/>
        </w:rPr>
        <w:t xml:space="preserve">ствии с СНиП 23-01-99* «Строительная климатология». </w:t>
      </w:r>
    </w:p>
    <w:p w:rsidR="006E33E5" w:rsidRPr="00370871" w:rsidRDefault="006E33E5" w:rsidP="00370871">
      <w:pPr>
        <w:pStyle w:val="afffff"/>
        <w:spacing w:line="240" w:lineRule="auto"/>
        <w:ind w:firstLine="284"/>
        <w:rPr>
          <w:sz w:val="12"/>
          <w:szCs w:val="12"/>
        </w:rPr>
      </w:pPr>
      <w:r w:rsidRPr="00370871">
        <w:rPr>
          <w:sz w:val="12"/>
          <w:szCs w:val="12"/>
        </w:rPr>
        <w:t>Для жилых зданий было введено разделение на группы домов. Удельное теплопотребление в системах отопления определялось отдельно для многоквартирных домов и для индивидуал</w:t>
      </w:r>
      <w:r w:rsidRPr="00370871">
        <w:rPr>
          <w:sz w:val="12"/>
          <w:szCs w:val="12"/>
        </w:rPr>
        <w:t>ь</w:t>
      </w:r>
      <w:r w:rsidRPr="00370871">
        <w:rPr>
          <w:sz w:val="12"/>
          <w:szCs w:val="12"/>
        </w:rPr>
        <w:t xml:space="preserve">ных жилых строений. </w:t>
      </w:r>
    </w:p>
    <w:p w:rsidR="006E33E5" w:rsidRPr="00370871" w:rsidRDefault="006E33E5" w:rsidP="00370871">
      <w:pPr>
        <w:pStyle w:val="afffff"/>
        <w:spacing w:line="240" w:lineRule="auto"/>
        <w:ind w:firstLine="284"/>
        <w:rPr>
          <w:sz w:val="12"/>
          <w:szCs w:val="12"/>
        </w:rPr>
      </w:pPr>
      <w:r w:rsidRPr="00370871">
        <w:rPr>
          <w:sz w:val="12"/>
          <w:szCs w:val="12"/>
        </w:rPr>
        <w:t>Для общественно-деловых зданий удельное теплопотребление задано суммарно для системы отопления и вентиляции. При этом удельные расходы теплоты различны для зданий разли</w:t>
      </w:r>
      <w:r w:rsidRPr="00370871">
        <w:rPr>
          <w:sz w:val="12"/>
          <w:szCs w:val="12"/>
        </w:rPr>
        <w:t>ч</w:t>
      </w:r>
      <w:r w:rsidRPr="00370871">
        <w:rPr>
          <w:sz w:val="12"/>
          <w:szCs w:val="12"/>
        </w:rPr>
        <w:t xml:space="preserve">ного назначения. Удельное теплопотребление рассчитывалось для каждого типа учреждений и на основании полученных данных были определены средневзвешенные величины удельного расхода теплоты на отопление и вентиляцию общественно-деловых зданий. </w:t>
      </w:r>
    </w:p>
    <w:p w:rsidR="006E33E5" w:rsidRPr="00370871" w:rsidRDefault="006E33E5" w:rsidP="00370871">
      <w:pPr>
        <w:pStyle w:val="000"/>
        <w:spacing w:line="240" w:lineRule="auto"/>
        <w:ind w:firstLine="284"/>
        <w:rPr>
          <w:sz w:val="12"/>
          <w:szCs w:val="12"/>
        </w:rPr>
      </w:pPr>
      <w:r w:rsidRPr="00370871">
        <w:rPr>
          <w:sz w:val="12"/>
          <w:szCs w:val="12"/>
        </w:rPr>
        <w:t>Нормативные значения удельной характеристики расхода тепловой энергии на отопление и вентиляцию различных типов жилых и общественных зданий также приняты в соответствии с СП 50.13330.2012 «Тепловая защита зданий. Актуализированная редакция СНиП 23-02-2003».</w:t>
      </w:r>
    </w:p>
    <w:p w:rsidR="006E33E5" w:rsidRPr="00370871" w:rsidRDefault="006E33E5" w:rsidP="00370871">
      <w:pPr>
        <w:pStyle w:val="000"/>
        <w:spacing w:line="240" w:lineRule="auto"/>
        <w:ind w:firstLine="284"/>
        <w:rPr>
          <w:sz w:val="12"/>
          <w:szCs w:val="12"/>
        </w:rPr>
      </w:pPr>
      <w:r w:rsidRPr="00370871">
        <w:rPr>
          <w:sz w:val="12"/>
          <w:szCs w:val="12"/>
        </w:rPr>
        <w:t>Потребность в тепловой энергии на нужды горячего водоснабжения определялась в соответствии с СП 30.13330.2012 «Внутренний водопровод и канализация», исходя из нормативного расхода горячей воды в сутки одним жителем (работником, посетителем и т.д.) и периода потребления (ч/сут) для каждой категории потребителей.</w:t>
      </w:r>
    </w:p>
    <w:p w:rsidR="006E33E5" w:rsidRPr="00370871" w:rsidRDefault="006E33E5" w:rsidP="00370871">
      <w:pPr>
        <w:pStyle w:val="afffff"/>
        <w:spacing w:line="240" w:lineRule="auto"/>
        <w:ind w:firstLine="284"/>
        <w:rPr>
          <w:sz w:val="12"/>
          <w:szCs w:val="12"/>
          <w:lang w:eastAsia="ru-RU"/>
        </w:rPr>
      </w:pPr>
      <w:r w:rsidRPr="00370871">
        <w:rPr>
          <w:sz w:val="12"/>
          <w:szCs w:val="12"/>
          <w:lang w:eastAsia="ru-RU"/>
        </w:rPr>
        <w:t>Удельное потребление тепловой энергии представлено в таблице 40.</w:t>
      </w:r>
    </w:p>
    <w:p w:rsidR="006E33E5" w:rsidRPr="00370871" w:rsidRDefault="006E33E5" w:rsidP="00370871">
      <w:pPr>
        <w:pStyle w:val="afffff"/>
        <w:spacing w:line="240" w:lineRule="auto"/>
        <w:ind w:firstLine="284"/>
        <w:rPr>
          <w:sz w:val="12"/>
          <w:szCs w:val="12"/>
          <w:lang w:eastAsia="ru-RU"/>
        </w:rPr>
      </w:pPr>
    </w:p>
    <w:p w:rsidR="006E33E5" w:rsidRPr="00370871" w:rsidRDefault="006E33E5" w:rsidP="00370871">
      <w:pPr>
        <w:spacing w:after="0" w:line="240" w:lineRule="auto"/>
        <w:ind w:firstLine="284"/>
        <w:jc w:val="center"/>
        <w:rPr>
          <w:rFonts w:ascii="Times New Roman" w:hAnsi="Times New Roman"/>
          <w:b/>
          <w:sz w:val="12"/>
          <w:szCs w:val="12"/>
          <w:lang w:eastAsia="en-US"/>
        </w:rPr>
      </w:pPr>
      <w:bookmarkStart w:id="456" w:name="_Toc392617095"/>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41</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w:t>
      </w:r>
      <w:r w:rsidRPr="00370871">
        <w:rPr>
          <w:rFonts w:ascii="Times New Roman" w:hAnsi="Times New Roman"/>
          <w:b/>
          <w:sz w:val="12"/>
          <w:szCs w:val="12"/>
          <w:lang w:eastAsia="en-US"/>
        </w:rPr>
        <w:t xml:space="preserve">– </w:t>
      </w:r>
      <w:bookmarkStart w:id="457" w:name="_Toc389660543"/>
      <w:r w:rsidRPr="00370871">
        <w:rPr>
          <w:rFonts w:ascii="Times New Roman" w:hAnsi="Times New Roman"/>
          <w:b/>
          <w:sz w:val="12"/>
          <w:szCs w:val="12"/>
          <w:lang w:eastAsia="en-US"/>
        </w:rPr>
        <w:t>Удельное потребление тепла на отопление и горячее водоснабжение жилых и общественных зданий</w:t>
      </w:r>
      <w:bookmarkEnd w:id="456"/>
      <w:bookmarkEnd w:id="457"/>
    </w:p>
    <w:p w:rsidR="002D3BD1" w:rsidRPr="00370871" w:rsidRDefault="002D3BD1" w:rsidP="00370871">
      <w:pPr>
        <w:spacing w:after="0" w:line="240" w:lineRule="auto"/>
        <w:ind w:firstLine="284"/>
        <w:rPr>
          <w:rFonts w:ascii="Times New Roman" w:hAnsi="Times New Roman"/>
          <w:sz w:val="12"/>
          <w:szCs w:val="12"/>
        </w:rPr>
      </w:pPr>
    </w:p>
    <w:tbl>
      <w:tblPr>
        <w:tblW w:w="5000" w:type="pct"/>
        <w:tblInd w:w="-85" w:type="dxa"/>
        <w:tblLayout w:type="fixed"/>
        <w:tblLook w:val="04A0" w:firstRow="1" w:lastRow="0" w:firstColumn="1" w:lastColumn="0" w:noHBand="0" w:noVBand="1"/>
      </w:tblPr>
      <w:tblGrid>
        <w:gridCol w:w="85"/>
        <w:gridCol w:w="3090"/>
        <w:gridCol w:w="110"/>
        <w:gridCol w:w="840"/>
        <w:gridCol w:w="321"/>
        <w:gridCol w:w="518"/>
        <w:gridCol w:w="839"/>
        <w:gridCol w:w="842"/>
        <w:gridCol w:w="69"/>
        <w:gridCol w:w="20"/>
        <w:gridCol w:w="751"/>
        <w:gridCol w:w="647"/>
        <w:gridCol w:w="191"/>
        <w:gridCol w:w="791"/>
        <w:gridCol w:w="48"/>
        <w:gridCol w:w="869"/>
        <w:gridCol w:w="107"/>
      </w:tblGrid>
      <w:tr w:rsidR="006E33E5" w:rsidRPr="00370871" w:rsidTr="002D3BD1">
        <w:trPr>
          <w:gridBefore w:val="1"/>
          <w:wBefore w:w="85" w:type="dxa"/>
          <w:trHeight w:val="315"/>
        </w:trPr>
        <w:tc>
          <w:tcPr>
            <w:tcW w:w="3200" w:type="dxa"/>
            <w:gridSpan w:val="2"/>
            <w:vMerge w:val="restart"/>
            <w:tcBorders>
              <w:top w:val="thinThickSmallGap" w:sz="24" w:space="0" w:color="auto"/>
              <w:left w:val="single" w:sz="8" w:space="0" w:color="000000"/>
              <w:bottom w:val="single" w:sz="8" w:space="0" w:color="000000"/>
              <w:right w:val="single" w:sz="8" w:space="0" w:color="000000"/>
            </w:tcBorders>
            <w:shd w:val="clear" w:color="auto" w:fill="D9D9D9"/>
            <w:hideMark/>
          </w:tcPr>
          <w:p w:rsidR="006E33E5" w:rsidRPr="00370871" w:rsidRDefault="006E33E5" w:rsidP="00370871">
            <w:pPr>
              <w:spacing w:after="0" w:line="240" w:lineRule="auto"/>
              <w:ind w:firstLine="284"/>
              <w:rPr>
                <w:rFonts w:ascii="Times New Roman" w:hAnsi="Times New Roman"/>
                <w:b/>
                <w:color w:val="2D2D2D"/>
                <w:sz w:val="12"/>
                <w:szCs w:val="12"/>
              </w:rPr>
            </w:pPr>
            <w:r w:rsidRPr="00370871">
              <w:rPr>
                <w:rFonts w:ascii="Times New Roman" w:hAnsi="Times New Roman"/>
                <w:b/>
                <w:color w:val="2D2D2D"/>
                <w:sz w:val="12"/>
                <w:szCs w:val="12"/>
              </w:rPr>
              <w:t>Тип здания</w:t>
            </w:r>
          </w:p>
        </w:tc>
        <w:tc>
          <w:tcPr>
            <w:tcW w:w="6853" w:type="dxa"/>
            <w:gridSpan w:val="14"/>
            <w:tcBorders>
              <w:top w:val="thinThickSmallGap" w:sz="24" w:space="0" w:color="auto"/>
              <w:left w:val="nil"/>
              <w:bottom w:val="single" w:sz="8" w:space="0" w:color="000000"/>
              <w:right w:val="single" w:sz="8" w:space="0" w:color="000000"/>
            </w:tcBorders>
            <w:shd w:val="clear" w:color="auto" w:fill="D9D9D9"/>
            <w:hideMark/>
          </w:tcPr>
          <w:p w:rsidR="006E33E5" w:rsidRPr="00370871" w:rsidRDefault="006E33E5" w:rsidP="00370871">
            <w:pPr>
              <w:spacing w:after="0" w:line="240" w:lineRule="auto"/>
              <w:ind w:firstLine="284"/>
              <w:rPr>
                <w:rFonts w:ascii="Times New Roman" w:hAnsi="Times New Roman"/>
                <w:b/>
                <w:color w:val="2D2D2D"/>
                <w:sz w:val="12"/>
                <w:szCs w:val="12"/>
              </w:rPr>
            </w:pPr>
            <w:r w:rsidRPr="00370871">
              <w:rPr>
                <w:rFonts w:ascii="Times New Roman" w:hAnsi="Times New Roman"/>
                <w:b/>
                <w:color w:val="2D2D2D"/>
                <w:sz w:val="12"/>
                <w:szCs w:val="12"/>
              </w:rPr>
              <w:t>Этажность здания</w:t>
            </w:r>
          </w:p>
        </w:tc>
      </w:tr>
      <w:tr w:rsidR="006E33E5" w:rsidRPr="00370871" w:rsidTr="002D3BD1">
        <w:trPr>
          <w:gridBefore w:val="1"/>
          <w:wBefore w:w="85" w:type="dxa"/>
          <w:trHeight w:val="315"/>
        </w:trPr>
        <w:tc>
          <w:tcPr>
            <w:tcW w:w="3200" w:type="dxa"/>
            <w:gridSpan w:val="2"/>
            <w:vMerge/>
            <w:tcBorders>
              <w:top w:val="single" w:sz="8" w:space="0" w:color="000000"/>
              <w:left w:val="single" w:sz="8" w:space="0" w:color="000000"/>
              <w:bottom w:val="thickThinSmallGap" w:sz="24" w:space="0" w:color="auto"/>
              <w:right w:val="single" w:sz="8" w:space="0" w:color="000000"/>
            </w:tcBorders>
            <w:shd w:val="clear" w:color="auto" w:fill="D9D9D9"/>
            <w:hideMark/>
          </w:tcPr>
          <w:p w:rsidR="006E33E5" w:rsidRPr="00370871" w:rsidRDefault="006E33E5" w:rsidP="00370871">
            <w:pPr>
              <w:spacing w:after="0" w:line="240" w:lineRule="auto"/>
              <w:ind w:firstLine="284"/>
              <w:rPr>
                <w:rFonts w:ascii="Times New Roman" w:hAnsi="Times New Roman"/>
                <w:b/>
                <w:color w:val="2D2D2D"/>
                <w:sz w:val="12"/>
                <w:szCs w:val="12"/>
              </w:rPr>
            </w:pPr>
          </w:p>
        </w:tc>
        <w:tc>
          <w:tcPr>
            <w:tcW w:w="840" w:type="dxa"/>
            <w:tcBorders>
              <w:top w:val="nil"/>
              <w:left w:val="nil"/>
              <w:bottom w:val="thickThinSmallGap" w:sz="24" w:space="0" w:color="auto"/>
              <w:right w:val="single" w:sz="8" w:space="0" w:color="000000"/>
            </w:tcBorders>
            <w:shd w:val="clear" w:color="auto" w:fill="D9D9D9"/>
            <w:hideMark/>
          </w:tcPr>
          <w:p w:rsidR="006E33E5" w:rsidRPr="00370871" w:rsidRDefault="006E33E5" w:rsidP="00370871">
            <w:pPr>
              <w:spacing w:after="0" w:line="240" w:lineRule="auto"/>
              <w:ind w:firstLine="284"/>
              <w:rPr>
                <w:rFonts w:ascii="Times New Roman" w:hAnsi="Times New Roman"/>
                <w:b/>
                <w:color w:val="2D2D2D"/>
                <w:sz w:val="12"/>
                <w:szCs w:val="12"/>
              </w:rPr>
            </w:pPr>
            <w:r w:rsidRPr="00370871">
              <w:rPr>
                <w:rFonts w:ascii="Times New Roman" w:hAnsi="Times New Roman"/>
                <w:b/>
                <w:color w:val="2D2D2D"/>
                <w:sz w:val="12"/>
                <w:szCs w:val="12"/>
              </w:rPr>
              <w:t>1</w:t>
            </w:r>
          </w:p>
        </w:tc>
        <w:tc>
          <w:tcPr>
            <w:tcW w:w="839" w:type="dxa"/>
            <w:gridSpan w:val="2"/>
            <w:tcBorders>
              <w:top w:val="nil"/>
              <w:left w:val="nil"/>
              <w:bottom w:val="thickThinSmallGap" w:sz="24" w:space="0" w:color="auto"/>
              <w:right w:val="single" w:sz="8" w:space="0" w:color="000000"/>
            </w:tcBorders>
            <w:shd w:val="clear" w:color="auto" w:fill="D9D9D9"/>
            <w:hideMark/>
          </w:tcPr>
          <w:p w:rsidR="006E33E5" w:rsidRPr="00370871" w:rsidRDefault="006E33E5" w:rsidP="00370871">
            <w:pPr>
              <w:spacing w:after="0" w:line="240" w:lineRule="auto"/>
              <w:ind w:firstLine="284"/>
              <w:rPr>
                <w:rFonts w:ascii="Times New Roman" w:hAnsi="Times New Roman"/>
                <w:b/>
                <w:color w:val="2D2D2D"/>
                <w:sz w:val="12"/>
                <w:szCs w:val="12"/>
              </w:rPr>
            </w:pPr>
            <w:r w:rsidRPr="00370871">
              <w:rPr>
                <w:rFonts w:ascii="Times New Roman" w:hAnsi="Times New Roman"/>
                <w:b/>
                <w:color w:val="2D2D2D"/>
                <w:sz w:val="12"/>
                <w:szCs w:val="12"/>
              </w:rPr>
              <w:t>2</w:t>
            </w:r>
          </w:p>
        </w:tc>
        <w:tc>
          <w:tcPr>
            <w:tcW w:w="839" w:type="dxa"/>
            <w:tcBorders>
              <w:top w:val="nil"/>
              <w:left w:val="nil"/>
              <w:bottom w:val="thickThinSmallGap" w:sz="24" w:space="0" w:color="auto"/>
              <w:right w:val="single" w:sz="8" w:space="0" w:color="000000"/>
            </w:tcBorders>
            <w:shd w:val="clear" w:color="auto" w:fill="D9D9D9"/>
            <w:hideMark/>
          </w:tcPr>
          <w:p w:rsidR="006E33E5" w:rsidRPr="00370871" w:rsidRDefault="006E33E5" w:rsidP="00370871">
            <w:pPr>
              <w:spacing w:after="0" w:line="240" w:lineRule="auto"/>
              <w:ind w:firstLine="284"/>
              <w:rPr>
                <w:rFonts w:ascii="Times New Roman" w:hAnsi="Times New Roman"/>
                <w:b/>
                <w:color w:val="2D2D2D"/>
                <w:sz w:val="12"/>
                <w:szCs w:val="12"/>
              </w:rPr>
            </w:pPr>
            <w:r w:rsidRPr="00370871">
              <w:rPr>
                <w:rFonts w:ascii="Times New Roman" w:hAnsi="Times New Roman"/>
                <w:b/>
                <w:color w:val="2D2D2D"/>
                <w:sz w:val="12"/>
                <w:szCs w:val="12"/>
              </w:rPr>
              <w:t>3</w:t>
            </w:r>
          </w:p>
        </w:tc>
        <w:tc>
          <w:tcPr>
            <w:tcW w:w="842" w:type="dxa"/>
            <w:tcBorders>
              <w:top w:val="nil"/>
              <w:left w:val="nil"/>
              <w:bottom w:val="thickThinSmallGap" w:sz="24" w:space="0" w:color="auto"/>
              <w:right w:val="single" w:sz="8" w:space="0" w:color="000000"/>
            </w:tcBorders>
            <w:shd w:val="clear" w:color="auto" w:fill="D9D9D9"/>
            <w:hideMark/>
          </w:tcPr>
          <w:p w:rsidR="006E33E5" w:rsidRPr="00370871" w:rsidRDefault="006E33E5" w:rsidP="00370871">
            <w:pPr>
              <w:spacing w:after="0" w:line="240" w:lineRule="auto"/>
              <w:ind w:firstLine="284"/>
              <w:rPr>
                <w:rFonts w:ascii="Times New Roman" w:hAnsi="Times New Roman"/>
                <w:b/>
                <w:color w:val="2D2D2D"/>
                <w:sz w:val="12"/>
                <w:szCs w:val="12"/>
              </w:rPr>
            </w:pPr>
            <w:r w:rsidRPr="00370871">
              <w:rPr>
                <w:rFonts w:ascii="Times New Roman" w:hAnsi="Times New Roman"/>
                <w:b/>
                <w:color w:val="2D2D2D"/>
                <w:sz w:val="12"/>
                <w:szCs w:val="12"/>
              </w:rPr>
              <w:t>4, 5</w:t>
            </w:r>
          </w:p>
        </w:tc>
        <w:tc>
          <w:tcPr>
            <w:tcW w:w="840" w:type="dxa"/>
            <w:gridSpan w:val="3"/>
            <w:tcBorders>
              <w:top w:val="nil"/>
              <w:left w:val="nil"/>
              <w:bottom w:val="thickThinSmallGap" w:sz="24" w:space="0" w:color="auto"/>
              <w:right w:val="single" w:sz="8" w:space="0" w:color="000000"/>
            </w:tcBorders>
            <w:shd w:val="clear" w:color="auto" w:fill="D9D9D9"/>
            <w:hideMark/>
          </w:tcPr>
          <w:p w:rsidR="006E33E5" w:rsidRPr="00370871" w:rsidRDefault="006E33E5" w:rsidP="00370871">
            <w:pPr>
              <w:spacing w:after="0" w:line="240" w:lineRule="auto"/>
              <w:ind w:firstLine="284"/>
              <w:rPr>
                <w:rFonts w:ascii="Times New Roman" w:hAnsi="Times New Roman"/>
                <w:b/>
                <w:color w:val="2D2D2D"/>
                <w:sz w:val="12"/>
                <w:szCs w:val="12"/>
              </w:rPr>
            </w:pPr>
            <w:r w:rsidRPr="00370871">
              <w:rPr>
                <w:rFonts w:ascii="Times New Roman" w:hAnsi="Times New Roman"/>
                <w:b/>
                <w:color w:val="2D2D2D"/>
                <w:sz w:val="12"/>
                <w:szCs w:val="12"/>
              </w:rPr>
              <w:t>6, 7</w:t>
            </w:r>
          </w:p>
        </w:tc>
        <w:tc>
          <w:tcPr>
            <w:tcW w:w="838" w:type="dxa"/>
            <w:gridSpan w:val="2"/>
            <w:tcBorders>
              <w:top w:val="nil"/>
              <w:left w:val="nil"/>
              <w:bottom w:val="thickThinSmallGap" w:sz="24" w:space="0" w:color="auto"/>
              <w:right w:val="single" w:sz="8" w:space="0" w:color="000000"/>
            </w:tcBorders>
            <w:shd w:val="clear" w:color="auto" w:fill="D9D9D9"/>
            <w:hideMark/>
          </w:tcPr>
          <w:p w:rsidR="006E33E5" w:rsidRPr="00370871" w:rsidRDefault="006E33E5" w:rsidP="00370871">
            <w:pPr>
              <w:spacing w:after="0" w:line="240" w:lineRule="auto"/>
              <w:ind w:firstLine="284"/>
              <w:rPr>
                <w:rFonts w:ascii="Times New Roman" w:hAnsi="Times New Roman"/>
                <w:b/>
                <w:color w:val="2D2D2D"/>
                <w:sz w:val="12"/>
                <w:szCs w:val="12"/>
              </w:rPr>
            </w:pPr>
            <w:r w:rsidRPr="00370871">
              <w:rPr>
                <w:rFonts w:ascii="Times New Roman" w:hAnsi="Times New Roman"/>
                <w:b/>
                <w:color w:val="2D2D2D"/>
                <w:sz w:val="12"/>
                <w:szCs w:val="12"/>
              </w:rPr>
              <w:t>8, 9</w:t>
            </w:r>
          </w:p>
        </w:tc>
        <w:tc>
          <w:tcPr>
            <w:tcW w:w="839" w:type="dxa"/>
            <w:gridSpan w:val="2"/>
            <w:tcBorders>
              <w:top w:val="nil"/>
              <w:left w:val="nil"/>
              <w:bottom w:val="thickThinSmallGap" w:sz="24" w:space="0" w:color="auto"/>
              <w:right w:val="single" w:sz="8" w:space="0" w:color="000000"/>
            </w:tcBorders>
            <w:shd w:val="clear" w:color="auto" w:fill="D9D9D9"/>
            <w:hideMark/>
          </w:tcPr>
          <w:p w:rsidR="006E33E5" w:rsidRPr="00370871" w:rsidRDefault="006E33E5" w:rsidP="00370871">
            <w:pPr>
              <w:spacing w:after="0" w:line="240" w:lineRule="auto"/>
              <w:ind w:firstLine="284"/>
              <w:rPr>
                <w:rFonts w:ascii="Times New Roman" w:hAnsi="Times New Roman"/>
                <w:b/>
                <w:color w:val="2D2D2D"/>
                <w:sz w:val="12"/>
                <w:szCs w:val="12"/>
              </w:rPr>
            </w:pPr>
            <w:r w:rsidRPr="00370871">
              <w:rPr>
                <w:rFonts w:ascii="Times New Roman" w:hAnsi="Times New Roman"/>
                <w:b/>
                <w:color w:val="2D2D2D"/>
                <w:sz w:val="12"/>
                <w:szCs w:val="12"/>
              </w:rPr>
              <w:t>10, 11</w:t>
            </w:r>
          </w:p>
        </w:tc>
        <w:tc>
          <w:tcPr>
            <w:tcW w:w="976" w:type="dxa"/>
            <w:gridSpan w:val="2"/>
            <w:tcBorders>
              <w:top w:val="nil"/>
              <w:left w:val="nil"/>
              <w:bottom w:val="thickThinSmallGap" w:sz="24" w:space="0" w:color="auto"/>
              <w:right w:val="single" w:sz="8" w:space="0" w:color="000000"/>
            </w:tcBorders>
            <w:shd w:val="clear" w:color="auto" w:fill="D9D9D9"/>
            <w:hideMark/>
          </w:tcPr>
          <w:p w:rsidR="006E33E5" w:rsidRPr="00370871" w:rsidRDefault="006E33E5" w:rsidP="00370871">
            <w:pPr>
              <w:spacing w:after="0" w:line="240" w:lineRule="auto"/>
              <w:ind w:firstLine="284"/>
              <w:rPr>
                <w:rFonts w:ascii="Times New Roman" w:hAnsi="Times New Roman"/>
                <w:b/>
                <w:color w:val="2D2D2D"/>
                <w:sz w:val="12"/>
                <w:szCs w:val="12"/>
              </w:rPr>
            </w:pPr>
            <w:r w:rsidRPr="00370871">
              <w:rPr>
                <w:rFonts w:ascii="Times New Roman" w:hAnsi="Times New Roman"/>
                <w:b/>
                <w:color w:val="2D2D2D"/>
                <w:sz w:val="12"/>
                <w:szCs w:val="12"/>
              </w:rPr>
              <w:t>12 и выше</w:t>
            </w:r>
          </w:p>
        </w:tc>
      </w:tr>
      <w:tr w:rsidR="006E33E5" w:rsidRPr="00370871" w:rsidTr="002D3BD1">
        <w:trPr>
          <w:gridBefore w:val="1"/>
          <w:wBefore w:w="85" w:type="dxa"/>
          <w:trHeight w:val="211"/>
        </w:trPr>
        <w:tc>
          <w:tcPr>
            <w:tcW w:w="10053" w:type="dxa"/>
            <w:gridSpan w:val="16"/>
            <w:tcBorders>
              <w:top w:val="thickThinSmallGap" w:sz="24" w:space="0" w:color="auto"/>
              <w:left w:val="single" w:sz="8" w:space="0" w:color="000000"/>
              <w:bottom w:val="single" w:sz="8" w:space="0" w:color="000000"/>
              <w:right w:val="single" w:sz="8" w:space="0" w:color="000000"/>
            </w:tcBorders>
            <w:shd w:val="clear" w:color="000000" w:fill="FFFFFF"/>
            <w:hideMark/>
          </w:tcPr>
          <w:p w:rsidR="006E33E5" w:rsidRPr="00370871" w:rsidRDefault="006E33E5" w:rsidP="00370871">
            <w:pPr>
              <w:pStyle w:val="a2"/>
              <w:numPr>
                <w:ilvl w:val="0"/>
                <w:numId w:val="0"/>
              </w:numPr>
              <w:tabs>
                <w:tab w:val="clear" w:pos="1985"/>
              </w:tabs>
              <w:spacing w:before="0" w:after="0"/>
              <w:ind w:right="0" w:firstLine="284"/>
              <w:jc w:val="left"/>
              <w:rPr>
                <w:color w:val="2D2D2D"/>
                <w:sz w:val="12"/>
                <w:szCs w:val="12"/>
              </w:rPr>
            </w:pPr>
            <w:r w:rsidRPr="00370871">
              <w:rPr>
                <w:sz w:val="12"/>
                <w:szCs w:val="12"/>
              </w:rPr>
              <w:t>Удельное потребление тепла на отопление жилых и общественных зданий</w:t>
            </w:r>
          </w:p>
        </w:tc>
      </w:tr>
      <w:tr w:rsidR="006E33E5" w:rsidRPr="00370871" w:rsidTr="002D3BD1">
        <w:trPr>
          <w:gridBefore w:val="1"/>
          <w:wBefore w:w="85" w:type="dxa"/>
          <w:trHeight w:val="420"/>
        </w:trPr>
        <w:tc>
          <w:tcPr>
            <w:tcW w:w="320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1 Жилые многоквартирные, гостиницы, общежития</w:t>
            </w:r>
          </w:p>
        </w:tc>
        <w:tc>
          <w:tcPr>
            <w:tcW w:w="840" w:type="dxa"/>
            <w:tcBorders>
              <w:top w:val="single" w:sz="8" w:space="0" w:color="000000"/>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58,70</w:t>
            </w:r>
          </w:p>
        </w:tc>
        <w:tc>
          <w:tcPr>
            <w:tcW w:w="839" w:type="dxa"/>
            <w:gridSpan w:val="2"/>
            <w:tcBorders>
              <w:top w:val="single" w:sz="8" w:space="0" w:color="000000"/>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53,41</w:t>
            </w:r>
          </w:p>
        </w:tc>
        <w:tc>
          <w:tcPr>
            <w:tcW w:w="839" w:type="dxa"/>
            <w:tcBorders>
              <w:top w:val="single" w:sz="8" w:space="0" w:color="000000"/>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47,99</w:t>
            </w:r>
          </w:p>
        </w:tc>
        <w:tc>
          <w:tcPr>
            <w:tcW w:w="842" w:type="dxa"/>
            <w:tcBorders>
              <w:top w:val="single" w:sz="8" w:space="0" w:color="000000"/>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46,31</w:t>
            </w:r>
          </w:p>
        </w:tc>
        <w:tc>
          <w:tcPr>
            <w:tcW w:w="840" w:type="dxa"/>
            <w:gridSpan w:val="3"/>
            <w:tcBorders>
              <w:top w:val="single" w:sz="8" w:space="0" w:color="000000"/>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43,34</w:t>
            </w:r>
          </w:p>
        </w:tc>
        <w:tc>
          <w:tcPr>
            <w:tcW w:w="838" w:type="dxa"/>
            <w:gridSpan w:val="2"/>
            <w:tcBorders>
              <w:top w:val="single" w:sz="8" w:space="0" w:color="000000"/>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41,15</w:t>
            </w:r>
          </w:p>
        </w:tc>
        <w:tc>
          <w:tcPr>
            <w:tcW w:w="839" w:type="dxa"/>
            <w:gridSpan w:val="2"/>
            <w:tcBorders>
              <w:top w:val="single" w:sz="8" w:space="0" w:color="000000"/>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38,83</w:t>
            </w:r>
          </w:p>
        </w:tc>
        <w:tc>
          <w:tcPr>
            <w:tcW w:w="976" w:type="dxa"/>
            <w:gridSpan w:val="2"/>
            <w:tcBorders>
              <w:top w:val="single" w:sz="8" w:space="0" w:color="000000"/>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37,41</w:t>
            </w:r>
          </w:p>
        </w:tc>
      </w:tr>
      <w:tr w:rsidR="006E33E5" w:rsidRPr="00370871" w:rsidTr="002D3BD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2 Общественные, кроме перечисленных в строках 3-6</w:t>
            </w:r>
          </w:p>
        </w:tc>
        <w:tc>
          <w:tcPr>
            <w:tcW w:w="840"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62,82</w:t>
            </w:r>
          </w:p>
        </w:tc>
        <w:tc>
          <w:tcPr>
            <w:tcW w:w="839"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56,76</w:t>
            </w:r>
          </w:p>
        </w:tc>
        <w:tc>
          <w:tcPr>
            <w:tcW w:w="839"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53,79</w:t>
            </w:r>
          </w:p>
        </w:tc>
        <w:tc>
          <w:tcPr>
            <w:tcW w:w="842"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47,86</w:t>
            </w:r>
          </w:p>
        </w:tc>
        <w:tc>
          <w:tcPr>
            <w:tcW w:w="840" w:type="dxa"/>
            <w:gridSpan w:val="3"/>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46,31</w:t>
            </w:r>
          </w:p>
        </w:tc>
        <w:tc>
          <w:tcPr>
            <w:tcW w:w="838"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44,12</w:t>
            </w:r>
          </w:p>
        </w:tc>
        <w:tc>
          <w:tcPr>
            <w:tcW w:w="839"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41,80</w:t>
            </w:r>
          </w:p>
        </w:tc>
        <w:tc>
          <w:tcPr>
            <w:tcW w:w="976"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40,12</w:t>
            </w:r>
          </w:p>
        </w:tc>
      </w:tr>
      <w:tr w:rsidR="006E33E5" w:rsidRPr="00370871" w:rsidTr="002D3BD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3 Поликлиники и лечебные учреждения, дома-интернаты</w:t>
            </w:r>
          </w:p>
        </w:tc>
        <w:tc>
          <w:tcPr>
            <w:tcW w:w="840"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50,83</w:t>
            </w:r>
          </w:p>
        </w:tc>
        <w:tc>
          <w:tcPr>
            <w:tcW w:w="839"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49,28</w:t>
            </w:r>
          </w:p>
        </w:tc>
        <w:tc>
          <w:tcPr>
            <w:tcW w:w="839"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47,86</w:t>
            </w:r>
          </w:p>
        </w:tc>
        <w:tc>
          <w:tcPr>
            <w:tcW w:w="842"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46,31</w:t>
            </w:r>
          </w:p>
        </w:tc>
        <w:tc>
          <w:tcPr>
            <w:tcW w:w="840" w:type="dxa"/>
            <w:gridSpan w:val="3"/>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44,89</w:t>
            </w:r>
          </w:p>
        </w:tc>
        <w:tc>
          <w:tcPr>
            <w:tcW w:w="838"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43,34</w:t>
            </w:r>
          </w:p>
        </w:tc>
        <w:tc>
          <w:tcPr>
            <w:tcW w:w="839"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41,80</w:t>
            </w:r>
          </w:p>
        </w:tc>
        <w:tc>
          <w:tcPr>
            <w:tcW w:w="976"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40,12</w:t>
            </w:r>
          </w:p>
        </w:tc>
      </w:tr>
      <w:tr w:rsidR="006E33E5" w:rsidRPr="00370871" w:rsidTr="002D3BD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 Дошкольные учреждения, хосписы</w:t>
            </w:r>
          </w:p>
        </w:tc>
        <w:tc>
          <w:tcPr>
            <w:tcW w:w="840"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67,21</w:t>
            </w:r>
          </w:p>
        </w:tc>
        <w:tc>
          <w:tcPr>
            <w:tcW w:w="839"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67,21</w:t>
            </w:r>
          </w:p>
        </w:tc>
        <w:tc>
          <w:tcPr>
            <w:tcW w:w="839"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67,21</w:t>
            </w:r>
          </w:p>
        </w:tc>
        <w:tc>
          <w:tcPr>
            <w:tcW w:w="842"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w:t>
            </w:r>
          </w:p>
        </w:tc>
        <w:tc>
          <w:tcPr>
            <w:tcW w:w="840" w:type="dxa"/>
            <w:gridSpan w:val="3"/>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w:t>
            </w:r>
          </w:p>
        </w:tc>
        <w:tc>
          <w:tcPr>
            <w:tcW w:w="838"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w:t>
            </w:r>
          </w:p>
        </w:tc>
        <w:tc>
          <w:tcPr>
            <w:tcW w:w="839"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w:t>
            </w:r>
          </w:p>
        </w:tc>
        <w:tc>
          <w:tcPr>
            <w:tcW w:w="976"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w:t>
            </w:r>
          </w:p>
        </w:tc>
      </w:tr>
      <w:tr w:rsidR="006E33E5" w:rsidRPr="00370871" w:rsidTr="002D3BD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5 Сервисного обслуживания, культурно-досуговой деятельности, технопарки, склады</w:t>
            </w:r>
          </w:p>
        </w:tc>
        <w:tc>
          <w:tcPr>
            <w:tcW w:w="840"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34,31</w:t>
            </w:r>
          </w:p>
        </w:tc>
        <w:tc>
          <w:tcPr>
            <w:tcW w:w="839"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32,90</w:t>
            </w:r>
          </w:p>
        </w:tc>
        <w:tc>
          <w:tcPr>
            <w:tcW w:w="839"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31,35</w:t>
            </w:r>
          </w:p>
        </w:tc>
        <w:tc>
          <w:tcPr>
            <w:tcW w:w="842"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29,93</w:t>
            </w:r>
          </w:p>
        </w:tc>
        <w:tc>
          <w:tcPr>
            <w:tcW w:w="840" w:type="dxa"/>
            <w:gridSpan w:val="3"/>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29,93</w:t>
            </w:r>
          </w:p>
        </w:tc>
        <w:tc>
          <w:tcPr>
            <w:tcW w:w="838"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w:t>
            </w:r>
          </w:p>
        </w:tc>
        <w:tc>
          <w:tcPr>
            <w:tcW w:w="839"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w:t>
            </w:r>
          </w:p>
        </w:tc>
        <w:tc>
          <w:tcPr>
            <w:tcW w:w="976"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w:t>
            </w:r>
          </w:p>
        </w:tc>
      </w:tr>
      <w:tr w:rsidR="006E33E5" w:rsidRPr="00370871" w:rsidTr="002D3BD1">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6 Административного назначения (офисы)</w:t>
            </w:r>
          </w:p>
        </w:tc>
        <w:tc>
          <w:tcPr>
            <w:tcW w:w="840"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53,79</w:t>
            </w:r>
          </w:p>
        </w:tc>
        <w:tc>
          <w:tcPr>
            <w:tcW w:w="839"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50,83</w:t>
            </w:r>
          </w:p>
        </w:tc>
        <w:tc>
          <w:tcPr>
            <w:tcW w:w="839"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49,28</w:t>
            </w:r>
          </w:p>
        </w:tc>
        <w:tc>
          <w:tcPr>
            <w:tcW w:w="842" w:type="dxa"/>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40,38</w:t>
            </w:r>
          </w:p>
        </w:tc>
        <w:tc>
          <w:tcPr>
            <w:tcW w:w="840" w:type="dxa"/>
            <w:gridSpan w:val="3"/>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35,86</w:t>
            </w:r>
          </w:p>
        </w:tc>
        <w:tc>
          <w:tcPr>
            <w:tcW w:w="838"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32,90</w:t>
            </w:r>
          </w:p>
        </w:tc>
        <w:tc>
          <w:tcPr>
            <w:tcW w:w="839"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29,93</w:t>
            </w:r>
          </w:p>
        </w:tc>
        <w:tc>
          <w:tcPr>
            <w:tcW w:w="976" w:type="dxa"/>
            <w:gridSpan w:val="2"/>
            <w:tcBorders>
              <w:top w:val="nil"/>
              <w:left w:val="nil"/>
              <w:bottom w:val="single" w:sz="8" w:space="0" w:color="000000"/>
              <w:right w:val="single" w:sz="8" w:space="0" w:color="000000"/>
            </w:tcBorders>
            <w:shd w:val="clear" w:color="000000" w:fill="FFFFFF"/>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color w:val="2D2D2D"/>
                <w:sz w:val="12"/>
                <w:szCs w:val="12"/>
              </w:rPr>
              <w:t>29,93</w:t>
            </w:r>
          </w:p>
        </w:tc>
      </w:tr>
      <w:tr w:rsidR="006E33E5" w:rsidRPr="00370871" w:rsidTr="002D3BD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705"/>
          <w:jc w:val="center"/>
        </w:trPr>
        <w:tc>
          <w:tcPr>
            <w:tcW w:w="3175" w:type="dxa"/>
            <w:gridSpan w:val="2"/>
            <w:shd w:val="clear" w:color="auto" w:fill="D9D9D9"/>
            <w:hideMark/>
          </w:tcPr>
          <w:p w:rsidR="006E33E5" w:rsidRPr="00370871" w:rsidRDefault="006E33E5" w:rsidP="00370871">
            <w:pPr>
              <w:spacing w:after="0" w:line="240" w:lineRule="auto"/>
              <w:ind w:firstLine="284"/>
              <w:rPr>
                <w:rFonts w:ascii="Times New Roman" w:hAnsi="Times New Roman"/>
                <w:b/>
                <w:color w:val="000000"/>
                <w:sz w:val="12"/>
                <w:szCs w:val="12"/>
                <w:lang w:val="en-US"/>
              </w:rPr>
            </w:pPr>
            <w:r w:rsidRPr="00370871">
              <w:rPr>
                <w:rFonts w:ascii="Times New Roman" w:hAnsi="Times New Roman"/>
                <w:b/>
                <w:color w:val="000000"/>
                <w:sz w:val="12"/>
                <w:szCs w:val="12"/>
              </w:rPr>
              <w:t>Степень благоустройства</w:t>
            </w:r>
          </w:p>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b/>
                <w:color w:val="000000"/>
                <w:sz w:val="12"/>
                <w:szCs w:val="12"/>
              </w:rPr>
              <w:t>жилья</w:t>
            </w:r>
          </w:p>
        </w:tc>
        <w:tc>
          <w:tcPr>
            <w:tcW w:w="3559" w:type="dxa"/>
            <w:gridSpan w:val="8"/>
            <w:shd w:val="clear" w:color="auto" w:fill="D9D9D9"/>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b/>
                <w:color w:val="000000"/>
                <w:sz w:val="12"/>
                <w:szCs w:val="12"/>
              </w:rPr>
              <w:t>Расход горячей воды одним жителем, л/сут</w:t>
            </w:r>
          </w:p>
        </w:tc>
        <w:tc>
          <w:tcPr>
            <w:tcW w:w="3297" w:type="dxa"/>
            <w:gridSpan w:val="6"/>
            <w:shd w:val="clear" w:color="auto" w:fill="D9D9D9"/>
            <w:hideMark/>
          </w:tcPr>
          <w:p w:rsidR="006E33E5" w:rsidRPr="00370871" w:rsidRDefault="006E33E5" w:rsidP="00370871">
            <w:pPr>
              <w:spacing w:after="0" w:line="240" w:lineRule="auto"/>
              <w:ind w:firstLine="284"/>
              <w:rPr>
                <w:rFonts w:ascii="Times New Roman" w:hAnsi="Times New Roman"/>
                <w:color w:val="2D2D2D"/>
                <w:sz w:val="12"/>
                <w:szCs w:val="12"/>
              </w:rPr>
            </w:pPr>
            <w:r w:rsidRPr="00370871">
              <w:rPr>
                <w:rFonts w:ascii="Times New Roman" w:hAnsi="Times New Roman"/>
                <w:b/>
                <w:color w:val="000000"/>
                <w:sz w:val="12"/>
                <w:szCs w:val="12"/>
              </w:rPr>
              <w:t>Среднечасовой расход тепловой энергии на 1 жителя, ккал/ч</w:t>
            </w:r>
          </w:p>
        </w:tc>
      </w:tr>
      <w:tr w:rsidR="006E33E5" w:rsidRPr="00370871" w:rsidTr="002D3BD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51"/>
          <w:jc w:val="center"/>
        </w:trPr>
        <w:tc>
          <w:tcPr>
            <w:tcW w:w="10031" w:type="dxa"/>
            <w:gridSpan w:val="16"/>
            <w:shd w:val="clear" w:color="auto" w:fill="auto"/>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b/>
                <w:sz w:val="12"/>
                <w:szCs w:val="12"/>
              </w:rPr>
            </w:pPr>
            <w:r w:rsidRPr="00370871">
              <w:rPr>
                <w:rFonts w:ascii="Times New Roman" w:hAnsi="Times New Roman"/>
                <w:b/>
                <w:sz w:val="12"/>
                <w:szCs w:val="12"/>
              </w:rPr>
              <w:t>Удельные характеристики расхода тепловой энергии на горячее водоснабжение</w:t>
            </w:r>
          </w:p>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b/>
                <w:sz w:val="12"/>
                <w:szCs w:val="12"/>
              </w:rPr>
              <w:t xml:space="preserve"> жилых зданий в расчете на 1 жителя, ккал/ч</w:t>
            </w:r>
          </w:p>
        </w:tc>
      </w:tr>
      <w:tr w:rsidR="006E33E5" w:rsidRPr="00370871" w:rsidTr="002D3BD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51"/>
          <w:jc w:val="center"/>
        </w:trPr>
        <w:tc>
          <w:tcPr>
            <w:tcW w:w="3175" w:type="dxa"/>
            <w:gridSpan w:val="2"/>
            <w:shd w:val="clear" w:color="auto" w:fill="auto"/>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водопроводом и канализацией, без ванн</w:t>
            </w:r>
          </w:p>
        </w:tc>
        <w:tc>
          <w:tcPr>
            <w:tcW w:w="3559" w:type="dxa"/>
            <w:gridSpan w:val="8"/>
            <w:shd w:val="clear" w:color="auto" w:fill="auto"/>
            <w:noWrap/>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40</w:t>
            </w:r>
          </w:p>
        </w:tc>
        <w:tc>
          <w:tcPr>
            <w:tcW w:w="3297" w:type="dxa"/>
            <w:gridSpan w:val="6"/>
            <w:shd w:val="clear" w:color="auto" w:fill="auto"/>
            <w:noWrap/>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91,67</w:t>
            </w:r>
          </w:p>
        </w:tc>
      </w:tr>
      <w:tr w:rsidR="006E33E5" w:rsidRPr="00370871" w:rsidTr="002D3BD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01"/>
          <w:jc w:val="center"/>
        </w:trPr>
        <w:tc>
          <w:tcPr>
            <w:tcW w:w="3175" w:type="dxa"/>
            <w:gridSpan w:val="2"/>
            <w:shd w:val="clear" w:color="auto" w:fill="auto"/>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То же, с газоснабжением</w:t>
            </w:r>
          </w:p>
        </w:tc>
        <w:tc>
          <w:tcPr>
            <w:tcW w:w="3559" w:type="dxa"/>
            <w:gridSpan w:val="8"/>
            <w:shd w:val="clear" w:color="auto" w:fill="auto"/>
            <w:noWrap/>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48</w:t>
            </w:r>
          </w:p>
        </w:tc>
        <w:tc>
          <w:tcPr>
            <w:tcW w:w="3297" w:type="dxa"/>
            <w:gridSpan w:val="6"/>
            <w:shd w:val="clear" w:color="auto" w:fill="auto"/>
            <w:noWrap/>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110,00</w:t>
            </w:r>
          </w:p>
        </w:tc>
      </w:tr>
      <w:tr w:rsidR="006E33E5" w:rsidRPr="00370871" w:rsidTr="002D3BD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936"/>
          <w:jc w:val="center"/>
        </w:trPr>
        <w:tc>
          <w:tcPr>
            <w:tcW w:w="3175" w:type="dxa"/>
            <w:gridSpan w:val="2"/>
            <w:shd w:val="clear" w:color="auto" w:fill="auto"/>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водопроводом, канализацией и ваннами с водонагр</w:t>
            </w:r>
            <w:r w:rsidRPr="00370871">
              <w:rPr>
                <w:rFonts w:ascii="Times New Roman" w:hAnsi="Times New Roman"/>
                <w:color w:val="000000"/>
                <w:sz w:val="12"/>
                <w:szCs w:val="12"/>
              </w:rPr>
              <w:t>е</w:t>
            </w:r>
            <w:r w:rsidRPr="00370871">
              <w:rPr>
                <w:rFonts w:ascii="Times New Roman" w:hAnsi="Times New Roman"/>
                <w:color w:val="000000"/>
                <w:sz w:val="12"/>
                <w:szCs w:val="12"/>
              </w:rPr>
              <w:t>вателями, работающими на твердом топливе</w:t>
            </w:r>
          </w:p>
        </w:tc>
        <w:tc>
          <w:tcPr>
            <w:tcW w:w="3559" w:type="dxa"/>
            <w:gridSpan w:val="8"/>
            <w:shd w:val="clear" w:color="auto" w:fill="auto"/>
            <w:noWrap/>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60</w:t>
            </w:r>
          </w:p>
        </w:tc>
        <w:tc>
          <w:tcPr>
            <w:tcW w:w="3297" w:type="dxa"/>
            <w:gridSpan w:val="6"/>
            <w:shd w:val="clear" w:color="auto" w:fill="auto"/>
            <w:noWrap/>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137,50</w:t>
            </w:r>
          </w:p>
        </w:tc>
      </w:tr>
      <w:tr w:rsidR="006E33E5" w:rsidRPr="00370871" w:rsidTr="002D3BD1">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48"/>
          <w:jc w:val="center"/>
        </w:trPr>
        <w:tc>
          <w:tcPr>
            <w:tcW w:w="3175" w:type="dxa"/>
            <w:gridSpan w:val="2"/>
            <w:shd w:val="clear" w:color="auto" w:fill="auto"/>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То же, с газовыми водонагревателями</w:t>
            </w:r>
          </w:p>
        </w:tc>
        <w:tc>
          <w:tcPr>
            <w:tcW w:w="3559" w:type="dxa"/>
            <w:gridSpan w:val="8"/>
            <w:shd w:val="clear" w:color="auto" w:fill="auto"/>
            <w:noWrap/>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85</w:t>
            </w:r>
          </w:p>
        </w:tc>
        <w:tc>
          <w:tcPr>
            <w:tcW w:w="3297" w:type="dxa"/>
            <w:gridSpan w:val="6"/>
            <w:shd w:val="clear" w:color="auto" w:fill="auto"/>
            <w:noWrap/>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194,79</w:t>
            </w:r>
          </w:p>
        </w:tc>
      </w:tr>
      <w:tr w:rsidR="006E33E5" w:rsidRPr="00370871" w:rsidTr="00E93DE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624"/>
          <w:jc w:val="center"/>
        </w:trPr>
        <w:tc>
          <w:tcPr>
            <w:tcW w:w="3175" w:type="dxa"/>
            <w:gridSpan w:val="2"/>
            <w:shd w:val="clear" w:color="auto" w:fill="auto"/>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централизованным горячим водоснабжением и с с</w:t>
            </w:r>
            <w:r w:rsidRPr="00370871">
              <w:rPr>
                <w:rFonts w:ascii="Times New Roman" w:hAnsi="Times New Roman"/>
                <w:color w:val="000000"/>
                <w:sz w:val="12"/>
                <w:szCs w:val="12"/>
              </w:rPr>
              <w:t>и</w:t>
            </w:r>
            <w:r w:rsidRPr="00370871">
              <w:rPr>
                <w:rFonts w:ascii="Times New Roman" w:hAnsi="Times New Roman"/>
                <w:color w:val="000000"/>
                <w:sz w:val="12"/>
                <w:szCs w:val="12"/>
              </w:rPr>
              <w:t>дячими ваннами</w:t>
            </w:r>
          </w:p>
        </w:tc>
        <w:tc>
          <w:tcPr>
            <w:tcW w:w="3559" w:type="dxa"/>
            <w:gridSpan w:val="8"/>
            <w:shd w:val="clear" w:color="auto" w:fill="auto"/>
            <w:noWrap/>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95</w:t>
            </w:r>
          </w:p>
        </w:tc>
        <w:tc>
          <w:tcPr>
            <w:tcW w:w="3297" w:type="dxa"/>
            <w:gridSpan w:val="6"/>
            <w:shd w:val="clear" w:color="auto" w:fill="auto"/>
            <w:noWrap/>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217,71</w:t>
            </w:r>
          </w:p>
        </w:tc>
      </w:tr>
      <w:tr w:rsidR="006E33E5" w:rsidRPr="00370871" w:rsidTr="00E93DE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602"/>
          <w:jc w:val="center"/>
        </w:trPr>
        <w:tc>
          <w:tcPr>
            <w:tcW w:w="3175" w:type="dxa"/>
            <w:gridSpan w:val="2"/>
            <w:shd w:val="clear" w:color="auto" w:fill="auto"/>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То же, с ваннами длиной 1500 - 1700 мм</w:t>
            </w:r>
          </w:p>
        </w:tc>
        <w:tc>
          <w:tcPr>
            <w:tcW w:w="3559" w:type="dxa"/>
            <w:gridSpan w:val="8"/>
            <w:shd w:val="clear" w:color="auto" w:fill="auto"/>
            <w:noWrap/>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100</w:t>
            </w:r>
          </w:p>
        </w:tc>
        <w:tc>
          <w:tcPr>
            <w:tcW w:w="3297" w:type="dxa"/>
            <w:gridSpan w:val="6"/>
            <w:shd w:val="clear" w:color="auto" w:fill="auto"/>
            <w:noWrap/>
            <w:tcMar>
              <w:top w:w="15" w:type="dxa"/>
              <w:left w:w="15" w:type="dxa"/>
              <w:bottom w:w="0" w:type="dxa"/>
              <w:right w:w="15" w:type="dxa"/>
            </w:tcMar>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229,17</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D9D9D9"/>
            <w:hideMark/>
          </w:tcPr>
          <w:p w:rsidR="006E33E5" w:rsidRPr="00370871" w:rsidRDefault="006E33E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Водопотребители</w:t>
            </w:r>
          </w:p>
        </w:tc>
        <w:tc>
          <w:tcPr>
            <w:tcW w:w="1161" w:type="dxa"/>
            <w:gridSpan w:val="2"/>
            <w:shd w:val="clear" w:color="auto" w:fill="D9D9D9"/>
            <w:hideMark/>
          </w:tcPr>
          <w:p w:rsidR="006E33E5" w:rsidRPr="00370871" w:rsidRDefault="006E33E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Единица измерения</w:t>
            </w:r>
          </w:p>
        </w:tc>
        <w:tc>
          <w:tcPr>
            <w:tcW w:w="2268" w:type="dxa"/>
            <w:gridSpan w:val="4"/>
            <w:shd w:val="clear" w:color="auto" w:fill="D9D9D9"/>
            <w:hideMark/>
          </w:tcPr>
          <w:p w:rsidR="006E33E5" w:rsidRPr="00370871" w:rsidRDefault="006E33E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Расчетные (удельные) средние за год суточные расходы воды, л/сут, на единицу измерения</w:t>
            </w:r>
          </w:p>
        </w:tc>
        <w:tc>
          <w:tcPr>
            <w:tcW w:w="1418" w:type="dxa"/>
            <w:gridSpan w:val="3"/>
            <w:shd w:val="clear" w:color="auto" w:fill="D9D9D9"/>
            <w:hideMark/>
          </w:tcPr>
          <w:p w:rsidR="006E33E5" w:rsidRPr="00370871" w:rsidRDefault="006E33E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Продолжител</w:t>
            </w:r>
            <w:r w:rsidRPr="00370871">
              <w:rPr>
                <w:rFonts w:ascii="Times New Roman" w:hAnsi="Times New Roman"/>
                <w:b/>
                <w:color w:val="000000"/>
                <w:sz w:val="12"/>
                <w:szCs w:val="12"/>
              </w:rPr>
              <w:t>ь</w:t>
            </w:r>
            <w:r w:rsidRPr="00370871">
              <w:rPr>
                <w:rFonts w:ascii="Times New Roman" w:hAnsi="Times New Roman"/>
                <w:b/>
                <w:color w:val="000000"/>
                <w:sz w:val="12"/>
                <w:szCs w:val="12"/>
              </w:rPr>
              <w:t>ность водоразбора, ч</w:t>
            </w:r>
          </w:p>
        </w:tc>
        <w:tc>
          <w:tcPr>
            <w:tcW w:w="2006" w:type="dxa"/>
            <w:gridSpan w:val="5"/>
            <w:shd w:val="clear" w:color="auto" w:fill="D9D9D9"/>
            <w:hideMark/>
          </w:tcPr>
          <w:p w:rsidR="006E33E5" w:rsidRPr="00370871" w:rsidRDefault="006E33E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Среднечасовая нагрузка ГВС в расчете на 1 единицу</w:t>
            </w:r>
          </w:p>
        </w:tc>
      </w:tr>
      <w:tr w:rsidR="006E33E5" w:rsidRPr="00370871" w:rsidTr="00F20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348"/>
        </w:trPr>
        <w:tc>
          <w:tcPr>
            <w:tcW w:w="10053" w:type="dxa"/>
            <w:gridSpan w:val="16"/>
            <w:shd w:val="clear" w:color="auto" w:fill="auto"/>
            <w:vAlign w:val="center"/>
            <w:hideMark/>
          </w:tcPr>
          <w:p w:rsidR="006E33E5" w:rsidRPr="00370871" w:rsidRDefault="006E33E5" w:rsidP="00370871">
            <w:pPr>
              <w:spacing w:after="0" w:line="240" w:lineRule="auto"/>
              <w:ind w:firstLine="284"/>
              <w:jc w:val="center"/>
              <w:rPr>
                <w:rFonts w:ascii="Times New Roman" w:hAnsi="Times New Roman"/>
                <w:color w:val="000000"/>
                <w:sz w:val="12"/>
                <w:szCs w:val="12"/>
              </w:rPr>
            </w:pPr>
            <w:r w:rsidRPr="00370871">
              <w:rPr>
                <w:rFonts w:ascii="Times New Roman" w:hAnsi="Times New Roman"/>
                <w:b/>
                <w:sz w:val="12"/>
                <w:szCs w:val="12"/>
              </w:rPr>
              <w:t>Удельные характеристики расхода тепловой энергии на горячее водоснабжение прочих зданий в расчете на 1 потребителя, 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Общежития</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общими душевыми</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житель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114,58</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душами при всех жилых комнатах</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житель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183,33</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 Гостиницы, пансионаты и мотели</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общими ванными и душами</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житель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70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160,42</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душами во всех номерах</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житель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140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320,83</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ваннами во всех номерах</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житель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180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412,50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 Больницы</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общими ванными и душами</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житель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75</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171,88</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санитарными узлыми, приближенными к палатам</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житель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90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206,25</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lastRenderedPageBreak/>
              <w:t>инфекционные</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житель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252,08</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 Санатории и дома отдыха</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общими душевыми</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житель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65</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148,96</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душами при всех жилых комнатах</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житель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75</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171,88</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ваннами при всех жилых комнатах</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житель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229,17</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 Физкультурно-оздоровительные учреждения</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 столовыми на полуфабрикатах, без стирки белья</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место</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68,75</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 столовыми, работающими на сырье, и прачечн</w:t>
            </w:r>
            <w:r w:rsidRPr="00370871">
              <w:rPr>
                <w:rFonts w:ascii="Times New Roman" w:hAnsi="Times New Roman"/>
                <w:color w:val="000000"/>
                <w:sz w:val="12"/>
                <w:szCs w:val="12"/>
              </w:rPr>
              <w:t>ы</w:t>
            </w:r>
            <w:r w:rsidRPr="00370871">
              <w:rPr>
                <w:rFonts w:ascii="Times New Roman" w:hAnsi="Times New Roman"/>
                <w:color w:val="000000"/>
                <w:sz w:val="12"/>
                <w:szCs w:val="12"/>
              </w:rPr>
              <w:t>ми</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место</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229,17</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 Дошкольные образовательные учреждения и школы-интернаты</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489"/>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дневным пребыванием детей</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 столовыми на полуфабрикатах</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ребенок</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110,00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 столовыми, работающими на сырье, и прачечн</w:t>
            </w:r>
            <w:r w:rsidRPr="00370871">
              <w:rPr>
                <w:rFonts w:ascii="Times New Roman" w:hAnsi="Times New Roman"/>
                <w:color w:val="000000"/>
                <w:sz w:val="12"/>
                <w:szCs w:val="12"/>
              </w:rPr>
              <w:t>ы</w:t>
            </w:r>
            <w:r w:rsidRPr="00370871">
              <w:rPr>
                <w:rFonts w:ascii="Times New Roman" w:hAnsi="Times New Roman"/>
                <w:color w:val="000000"/>
                <w:sz w:val="12"/>
                <w:szCs w:val="12"/>
              </w:rPr>
              <w:t>ми</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ребенок</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165,00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 круглосуточным пребыванием детей:</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556"/>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 столовыми на полуфабрикатах</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ребенок</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68,75</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 столовыми, работающими на сырье, и прачечн</w:t>
            </w:r>
            <w:r w:rsidRPr="00370871">
              <w:rPr>
                <w:rFonts w:ascii="Times New Roman" w:hAnsi="Times New Roman"/>
                <w:color w:val="000000"/>
                <w:sz w:val="12"/>
                <w:szCs w:val="12"/>
              </w:rPr>
              <w:t>ы</w:t>
            </w:r>
            <w:r w:rsidRPr="00370871">
              <w:rPr>
                <w:rFonts w:ascii="Times New Roman" w:hAnsi="Times New Roman"/>
                <w:color w:val="000000"/>
                <w:sz w:val="12"/>
                <w:szCs w:val="12"/>
              </w:rPr>
              <w:t>ми</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ребенок</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91,67</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D9D9D9"/>
            <w:hideMark/>
          </w:tcPr>
          <w:p w:rsidR="006E33E5" w:rsidRPr="00370871" w:rsidRDefault="006E33E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Водопотребители</w:t>
            </w:r>
          </w:p>
        </w:tc>
        <w:tc>
          <w:tcPr>
            <w:tcW w:w="1161" w:type="dxa"/>
            <w:gridSpan w:val="2"/>
            <w:shd w:val="clear" w:color="auto" w:fill="D9D9D9"/>
            <w:hideMark/>
          </w:tcPr>
          <w:p w:rsidR="006E33E5" w:rsidRPr="00370871" w:rsidRDefault="006E33E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Единица измерения</w:t>
            </w:r>
          </w:p>
        </w:tc>
        <w:tc>
          <w:tcPr>
            <w:tcW w:w="2268" w:type="dxa"/>
            <w:gridSpan w:val="4"/>
            <w:shd w:val="clear" w:color="auto" w:fill="D9D9D9"/>
            <w:hideMark/>
          </w:tcPr>
          <w:p w:rsidR="006E33E5" w:rsidRPr="00370871" w:rsidRDefault="006E33E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Расчетные (удельные) средние за год суточные расходы воды, л/сут, на единицу измерения</w:t>
            </w:r>
          </w:p>
        </w:tc>
        <w:tc>
          <w:tcPr>
            <w:tcW w:w="1418" w:type="dxa"/>
            <w:gridSpan w:val="3"/>
            <w:shd w:val="clear" w:color="auto" w:fill="D9D9D9"/>
            <w:hideMark/>
          </w:tcPr>
          <w:p w:rsidR="006E33E5" w:rsidRPr="00370871" w:rsidRDefault="006E33E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Продолжител</w:t>
            </w:r>
            <w:r w:rsidRPr="00370871">
              <w:rPr>
                <w:rFonts w:ascii="Times New Roman" w:hAnsi="Times New Roman"/>
                <w:b/>
                <w:color w:val="000000"/>
                <w:sz w:val="12"/>
                <w:szCs w:val="12"/>
              </w:rPr>
              <w:t>ь</w:t>
            </w:r>
            <w:r w:rsidRPr="00370871">
              <w:rPr>
                <w:rFonts w:ascii="Times New Roman" w:hAnsi="Times New Roman"/>
                <w:b/>
                <w:color w:val="000000"/>
                <w:sz w:val="12"/>
                <w:szCs w:val="12"/>
              </w:rPr>
              <w:t>ность водоразбора, ч</w:t>
            </w:r>
          </w:p>
        </w:tc>
        <w:tc>
          <w:tcPr>
            <w:tcW w:w="2006" w:type="dxa"/>
            <w:gridSpan w:val="5"/>
            <w:shd w:val="clear" w:color="auto" w:fill="D9D9D9"/>
            <w:hideMark/>
          </w:tcPr>
          <w:p w:rsidR="006E33E5" w:rsidRPr="00370871" w:rsidRDefault="006E33E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Среднечасовая нагрузка ГВС в расчете на 1 единицу</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698"/>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7. Учебные заведения с душевыми при гимнастич</w:t>
            </w:r>
            <w:r w:rsidRPr="00370871">
              <w:rPr>
                <w:rFonts w:ascii="Times New Roman" w:hAnsi="Times New Roman"/>
                <w:color w:val="000000"/>
                <w:sz w:val="12"/>
                <w:szCs w:val="12"/>
              </w:rPr>
              <w:t>е</w:t>
            </w:r>
            <w:r w:rsidRPr="00370871">
              <w:rPr>
                <w:rFonts w:ascii="Times New Roman" w:hAnsi="Times New Roman"/>
                <w:color w:val="000000"/>
                <w:sz w:val="12"/>
                <w:szCs w:val="12"/>
              </w:rPr>
              <w:t>ских залах и столовыми, работающими на полуфабрик</w:t>
            </w:r>
            <w:r w:rsidRPr="00370871">
              <w:rPr>
                <w:rFonts w:ascii="Times New Roman" w:hAnsi="Times New Roman"/>
                <w:color w:val="000000"/>
                <w:sz w:val="12"/>
                <w:szCs w:val="12"/>
              </w:rPr>
              <w:t>а</w:t>
            </w:r>
            <w:r w:rsidRPr="00370871">
              <w:rPr>
                <w:rFonts w:ascii="Times New Roman" w:hAnsi="Times New Roman"/>
                <w:color w:val="000000"/>
                <w:sz w:val="12"/>
                <w:szCs w:val="12"/>
              </w:rPr>
              <w:t>тах</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учащийся или 1 преподав</w:t>
            </w:r>
            <w:r w:rsidRPr="00370871">
              <w:rPr>
                <w:rFonts w:ascii="Times New Roman" w:hAnsi="Times New Roman"/>
                <w:color w:val="000000"/>
                <w:sz w:val="12"/>
                <w:szCs w:val="12"/>
              </w:rPr>
              <w:t>а</w:t>
            </w:r>
            <w:r w:rsidRPr="00370871">
              <w:rPr>
                <w:rFonts w:ascii="Times New Roman" w:hAnsi="Times New Roman"/>
                <w:color w:val="000000"/>
                <w:sz w:val="12"/>
                <w:szCs w:val="12"/>
              </w:rPr>
              <w:t>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55,00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 Административные здания</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работа</w:t>
            </w:r>
            <w:r w:rsidRPr="00370871">
              <w:rPr>
                <w:rFonts w:ascii="Times New Roman" w:hAnsi="Times New Roman"/>
                <w:color w:val="000000"/>
                <w:sz w:val="12"/>
                <w:szCs w:val="12"/>
              </w:rPr>
              <w:t>ю</w:t>
            </w:r>
            <w:r w:rsidRPr="00370871">
              <w:rPr>
                <w:rFonts w:ascii="Times New Roman" w:hAnsi="Times New Roman"/>
                <w:color w:val="000000"/>
                <w:sz w:val="12"/>
                <w:szCs w:val="12"/>
              </w:rPr>
              <w:t>щий</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41,25</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9. Предприятия общественного питания с пригото</w:t>
            </w:r>
            <w:r w:rsidRPr="00370871">
              <w:rPr>
                <w:rFonts w:ascii="Times New Roman" w:hAnsi="Times New Roman"/>
                <w:color w:val="000000"/>
                <w:sz w:val="12"/>
                <w:szCs w:val="12"/>
              </w:rPr>
              <w:t>в</w:t>
            </w:r>
            <w:r w:rsidRPr="00370871">
              <w:rPr>
                <w:rFonts w:ascii="Times New Roman" w:hAnsi="Times New Roman"/>
                <w:color w:val="000000"/>
                <w:sz w:val="12"/>
                <w:szCs w:val="12"/>
              </w:rPr>
              <w:t>лением пищи, реализуемой в обеденном зале</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блюдо</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220,00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 Магазины</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продовольственные (без холодильных установок)</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работник в см.</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12</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82,50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промтоварные</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работник в см.</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55,00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 Поликлиники и амбулатории</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пациент</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22,00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работа</w:t>
            </w:r>
            <w:r w:rsidRPr="00370871">
              <w:rPr>
                <w:rFonts w:ascii="Times New Roman" w:hAnsi="Times New Roman"/>
                <w:color w:val="000000"/>
                <w:sz w:val="12"/>
                <w:szCs w:val="12"/>
              </w:rPr>
              <w:t>ю</w:t>
            </w:r>
            <w:r w:rsidRPr="00370871">
              <w:rPr>
                <w:rFonts w:ascii="Times New Roman" w:hAnsi="Times New Roman"/>
                <w:color w:val="000000"/>
                <w:sz w:val="12"/>
                <w:szCs w:val="12"/>
              </w:rPr>
              <w:t>щий в смену</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12</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66,00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12. Аптеки</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торговый зал и подсобные помещения</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работа</w:t>
            </w:r>
            <w:r w:rsidRPr="00370871">
              <w:rPr>
                <w:rFonts w:ascii="Times New Roman" w:hAnsi="Times New Roman"/>
                <w:color w:val="000000"/>
                <w:sz w:val="12"/>
                <w:szCs w:val="12"/>
              </w:rPr>
              <w:t>ю</w:t>
            </w:r>
            <w:r w:rsidRPr="00370871">
              <w:rPr>
                <w:rFonts w:ascii="Times New Roman" w:hAnsi="Times New Roman"/>
                <w:color w:val="000000"/>
                <w:sz w:val="12"/>
                <w:szCs w:val="12"/>
              </w:rPr>
              <w:t>щий</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12</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12</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55,00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лаборатория приготовления лекарств</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работа</w:t>
            </w:r>
            <w:r w:rsidRPr="00370871">
              <w:rPr>
                <w:rFonts w:ascii="Times New Roman" w:hAnsi="Times New Roman"/>
                <w:color w:val="000000"/>
                <w:sz w:val="12"/>
                <w:szCs w:val="12"/>
              </w:rPr>
              <w:t>ю</w:t>
            </w:r>
            <w:r w:rsidRPr="00370871">
              <w:rPr>
                <w:rFonts w:ascii="Times New Roman" w:hAnsi="Times New Roman"/>
                <w:color w:val="000000"/>
                <w:sz w:val="12"/>
                <w:szCs w:val="12"/>
              </w:rPr>
              <w:t>щий</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55</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12</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252,08</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13. Парикмахерские</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рабочее место в смену</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33</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12</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151,25</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14. Кинотеатры, театры, клубы и досугово-развлекательные учреждения</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для зрителей</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человек</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41,25</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для артистов</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человек</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25</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171,88</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15. Стадионы и спортзалы</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для зрителей</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человек</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13,75</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для физкультурников с учетом приема душа</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человек</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150,00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для спортсменов с учетом приема душа</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человек</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300,00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16. Плавательные бассейны</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для зрителей</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место</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9,17</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для спортсменов (физкультурников) с учетом при</w:t>
            </w:r>
            <w:r w:rsidRPr="00370871">
              <w:rPr>
                <w:rFonts w:ascii="Times New Roman" w:hAnsi="Times New Roman"/>
                <w:color w:val="000000"/>
                <w:sz w:val="12"/>
                <w:szCs w:val="12"/>
              </w:rPr>
              <w:t>е</w:t>
            </w:r>
            <w:r w:rsidRPr="00370871">
              <w:rPr>
                <w:rFonts w:ascii="Times New Roman" w:hAnsi="Times New Roman"/>
                <w:color w:val="000000"/>
                <w:sz w:val="12"/>
                <w:szCs w:val="12"/>
              </w:rPr>
              <w:t>ма душа</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человек</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412,50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 Бани</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для мытья в мыльной и ополаскивания в душе</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посетитель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120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2200,00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то же, с приемом оздоровительных процедур</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посетитель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190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3483,33</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r w:rsidR="006E33E5" w:rsidRPr="00370871" w:rsidTr="00E93D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душевая кабина</w:t>
            </w:r>
          </w:p>
        </w:tc>
        <w:tc>
          <w:tcPr>
            <w:tcW w:w="1161" w:type="dxa"/>
            <w:gridSpan w:val="2"/>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 посетитель</w:t>
            </w:r>
          </w:p>
        </w:tc>
        <w:tc>
          <w:tcPr>
            <w:tcW w:w="2268" w:type="dxa"/>
            <w:gridSpan w:val="4"/>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240</w:t>
            </w:r>
          </w:p>
        </w:tc>
        <w:tc>
          <w:tcPr>
            <w:tcW w:w="1418" w:type="dxa"/>
            <w:gridSpan w:val="3"/>
            <w:shd w:val="clear" w:color="auto" w:fill="auto"/>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w:t>
            </w:r>
          </w:p>
        </w:tc>
        <w:tc>
          <w:tcPr>
            <w:tcW w:w="982" w:type="dxa"/>
            <w:gridSpan w:val="2"/>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4400,00</w:t>
            </w:r>
          </w:p>
        </w:tc>
        <w:tc>
          <w:tcPr>
            <w:tcW w:w="1024" w:type="dxa"/>
            <w:gridSpan w:val="3"/>
            <w:shd w:val="clear" w:color="auto" w:fill="auto"/>
            <w:noWrap/>
            <w:hideMark/>
          </w:tcPr>
          <w:p w:rsidR="006E33E5" w:rsidRPr="00370871" w:rsidRDefault="006E33E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ккал/ч</w:t>
            </w:r>
          </w:p>
        </w:tc>
      </w:tr>
    </w:tbl>
    <w:p w:rsidR="00390184" w:rsidRPr="00370871" w:rsidRDefault="004A3EBF" w:rsidP="00370871">
      <w:pPr>
        <w:pStyle w:val="30"/>
        <w:tabs>
          <w:tab w:val="clear" w:pos="2105"/>
          <w:tab w:val="num" w:pos="142"/>
          <w:tab w:val="left" w:pos="284"/>
        </w:tabs>
        <w:spacing w:before="0" w:after="0" w:line="240" w:lineRule="auto"/>
        <w:ind w:left="0" w:firstLine="284"/>
        <w:rPr>
          <w:rFonts w:ascii="Times New Roman" w:hAnsi="Times New Roman"/>
          <w:sz w:val="12"/>
          <w:szCs w:val="12"/>
          <w:lang w:eastAsia="ru-RU"/>
        </w:rPr>
      </w:pPr>
      <w:bookmarkStart w:id="458" w:name="_Toc377934540"/>
      <w:bookmarkStart w:id="459" w:name="_Toc392616997"/>
      <w:r w:rsidRPr="00370871">
        <w:rPr>
          <w:rFonts w:ascii="Times New Roman" w:hAnsi="Times New Roman"/>
          <w:sz w:val="12"/>
          <w:szCs w:val="12"/>
          <w:lang w:eastAsia="ru-RU"/>
        </w:rPr>
        <w:t>Прогнозы перспективных удельных расходов тепловой энергии для обеспечения технологических процессов</w:t>
      </w:r>
      <w:bookmarkEnd w:id="458"/>
      <w:bookmarkEnd w:id="459"/>
    </w:p>
    <w:p w:rsidR="004A3EBF" w:rsidRPr="00370871" w:rsidRDefault="004A3EBF" w:rsidP="00370871">
      <w:pPr>
        <w:pStyle w:val="afffff"/>
        <w:tabs>
          <w:tab w:val="num" w:pos="142"/>
          <w:tab w:val="left" w:pos="284"/>
        </w:tabs>
        <w:spacing w:line="240" w:lineRule="auto"/>
        <w:ind w:firstLine="284"/>
        <w:rPr>
          <w:sz w:val="12"/>
          <w:szCs w:val="12"/>
          <w:lang w:eastAsia="ru-RU"/>
        </w:rPr>
      </w:pPr>
      <w:r w:rsidRPr="00370871">
        <w:rPr>
          <w:sz w:val="12"/>
          <w:szCs w:val="12"/>
          <w:lang w:eastAsia="ru-RU"/>
        </w:rPr>
        <w:t>Тепловая энергия от источника централизованного теплоснабжения для обеспечения технологических процессов на территории Поселения не используется.</w:t>
      </w:r>
    </w:p>
    <w:p w:rsidR="00292A6C" w:rsidRPr="00370871" w:rsidRDefault="00292A6C" w:rsidP="00370871">
      <w:pPr>
        <w:pStyle w:val="afffff"/>
        <w:tabs>
          <w:tab w:val="num" w:pos="142"/>
          <w:tab w:val="left" w:pos="284"/>
        </w:tabs>
        <w:spacing w:line="240" w:lineRule="auto"/>
        <w:ind w:firstLine="284"/>
        <w:rPr>
          <w:sz w:val="12"/>
          <w:szCs w:val="12"/>
          <w:lang w:eastAsia="ru-RU"/>
        </w:rPr>
      </w:pPr>
    </w:p>
    <w:p w:rsidR="00FF27E2" w:rsidRPr="00370871" w:rsidRDefault="00FF27E2" w:rsidP="00370871">
      <w:pPr>
        <w:pStyle w:val="23"/>
        <w:tabs>
          <w:tab w:val="num" w:pos="142"/>
          <w:tab w:val="left" w:pos="284"/>
        </w:tabs>
        <w:spacing w:before="0" w:after="0"/>
        <w:ind w:left="0" w:firstLine="284"/>
        <w:rPr>
          <w:rFonts w:ascii="Times New Roman" w:hAnsi="Times New Roman"/>
          <w:b/>
          <w:sz w:val="12"/>
          <w:szCs w:val="12"/>
        </w:rPr>
      </w:pPr>
      <w:bookmarkStart w:id="460" w:name="_Toc392616998"/>
      <w:r w:rsidRPr="00370871">
        <w:rPr>
          <w:rFonts w:ascii="Times New Roman" w:hAnsi="Times New Roman"/>
          <w:b/>
          <w:sz w:val="12"/>
          <w:szCs w:val="12"/>
        </w:rPr>
        <w:t>Прогнозы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60"/>
    </w:p>
    <w:p w:rsidR="004A3EBF" w:rsidRPr="00370871" w:rsidRDefault="004A3EBF" w:rsidP="00370871">
      <w:pPr>
        <w:pStyle w:val="afffff"/>
        <w:spacing w:line="240" w:lineRule="auto"/>
        <w:ind w:firstLine="284"/>
        <w:rPr>
          <w:sz w:val="12"/>
          <w:szCs w:val="12"/>
          <w:lang w:eastAsia="ru-RU"/>
        </w:rPr>
      </w:pPr>
      <w:r w:rsidRPr="00370871">
        <w:rPr>
          <w:sz w:val="12"/>
          <w:szCs w:val="12"/>
          <w:lang w:eastAsia="ru-RU"/>
        </w:rPr>
        <w:t>Перспективные нагрузки отопления</w:t>
      </w:r>
      <w:r w:rsidR="00390184" w:rsidRPr="00370871">
        <w:rPr>
          <w:sz w:val="12"/>
          <w:szCs w:val="12"/>
          <w:lang w:eastAsia="ru-RU"/>
        </w:rPr>
        <w:t xml:space="preserve"> </w:t>
      </w:r>
      <w:r w:rsidRPr="00370871">
        <w:rPr>
          <w:sz w:val="12"/>
          <w:szCs w:val="12"/>
          <w:lang w:eastAsia="ru-RU"/>
        </w:rPr>
        <w:t>рассчитаны на основании приростов площадей строительных фондов.</w:t>
      </w:r>
    </w:p>
    <w:p w:rsidR="006413AA" w:rsidRPr="00370871" w:rsidRDefault="006413AA" w:rsidP="00370871">
      <w:pPr>
        <w:pStyle w:val="afffff"/>
        <w:spacing w:line="240" w:lineRule="auto"/>
        <w:ind w:firstLine="284"/>
        <w:rPr>
          <w:sz w:val="12"/>
          <w:szCs w:val="12"/>
          <w:lang w:eastAsia="ru-RU"/>
        </w:rPr>
      </w:pPr>
      <w:r w:rsidRPr="00370871">
        <w:rPr>
          <w:sz w:val="12"/>
          <w:szCs w:val="12"/>
          <w:lang w:eastAsia="ru-RU"/>
        </w:rPr>
        <w:t xml:space="preserve">Согласно проекту генерального плана, </w:t>
      </w:r>
      <w:r w:rsidR="00DB5CF3" w:rsidRPr="00370871">
        <w:rPr>
          <w:sz w:val="12"/>
          <w:szCs w:val="12"/>
          <w:lang w:eastAsia="ru-RU"/>
        </w:rPr>
        <w:t>перспективный жилой фонд</w:t>
      </w:r>
      <w:r w:rsidRPr="00370871">
        <w:rPr>
          <w:sz w:val="12"/>
          <w:szCs w:val="12"/>
          <w:lang w:eastAsia="ru-RU"/>
        </w:rPr>
        <w:t xml:space="preserve"> будет обеспечиваться </w:t>
      </w:r>
      <w:r w:rsidR="00DB5CF3" w:rsidRPr="00370871">
        <w:rPr>
          <w:sz w:val="12"/>
          <w:szCs w:val="12"/>
          <w:lang w:eastAsia="ru-RU"/>
        </w:rPr>
        <w:t>теплом от индивидуальных теплоисточников, а вновь вводимые объекты соцкультбыта будут подключаться к действующему теплоисточнику - котельной п. Антоновка.</w:t>
      </w:r>
    </w:p>
    <w:p w:rsidR="004A3EBF" w:rsidRPr="00370871" w:rsidRDefault="004A3EBF" w:rsidP="00370871">
      <w:pPr>
        <w:pStyle w:val="afffff"/>
        <w:spacing w:line="240" w:lineRule="auto"/>
        <w:ind w:firstLine="284"/>
        <w:rPr>
          <w:sz w:val="12"/>
          <w:szCs w:val="12"/>
          <w:lang w:eastAsia="ru-RU"/>
        </w:rPr>
      </w:pPr>
      <w:r w:rsidRPr="00370871">
        <w:rPr>
          <w:sz w:val="12"/>
          <w:szCs w:val="12"/>
          <w:lang w:eastAsia="ru-RU"/>
        </w:rPr>
        <w:t>На основании рассчитанных тепловых нагрузок и с учетом климатических характеристик Поселения были получены прогнозы объемов потребления тепловой энергии. Результаты расч</w:t>
      </w:r>
      <w:r w:rsidRPr="00370871">
        <w:rPr>
          <w:sz w:val="12"/>
          <w:szCs w:val="12"/>
          <w:lang w:eastAsia="ru-RU"/>
        </w:rPr>
        <w:t>е</w:t>
      </w:r>
      <w:r w:rsidRPr="00370871">
        <w:rPr>
          <w:sz w:val="12"/>
          <w:szCs w:val="12"/>
          <w:lang w:eastAsia="ru-RU"/>
        </w:rPr>
        <w:t>тов представлены в таблице ниже.</w:t>
      </w:r>
    </w:p>
    <w:p w:rsidR="004A3EBF" w:rsidRPr="00370871" w:rsidRDefault="004A3EBF" w:rsidP="00370871">
      <w:pPr>
        <w:pStyle w:val="afffff"/>
        <w:spacing w:line="240" w:lineRule="auto"/>
        <w:ind w:firstLine="284"/>
        <w:rPr>
          <w:sz w:val="12"/>
          <w:szCs w:val="12"/>
          <w:lang w:eastAsia="ru-RU"/>
        </w:rPr>
      </w:pPr>
      <w:r w:rsidRPr="00370871">
        <w:rPr>
          <w:sz w:val="12"/>
          <w:szCs w:val="12"/>
          <w:lang w:eastAsia="ru-RU"/>
        </w:rPr>
        <w:t>При расчете принято, что увеличение жилого фонда не влияет на изменение подключенной нагрузки к системе централизованного теплоснабжения, т.к. объекты нового жилищного стр</w:t>
      </w:r>
      <w:r w:rsidRPr="00370871">
        <w:rPr>
          <w:sz w:val="12"/>
          <w:szCs w:val="12"/>
          <w:lang w:eastAsia="ru-RU"/>
        </w:rPr>
        <w:t>о</w:t>
      </w:r>
      <w:r w:rsidRPr="00370871">
        <w:rPr>
          <w:sz w:val="12"/>
          <w:szCs w:val="12"/>
          <w:lang w:eastAsia="ru-RU"/>
        </w:rPr>
        <w:t xml:space="preserve">ительство будут иметь индивидуальные источники тепловой энергии. </w:t>
      </w:r>
    </w:p>
    <w:p w:rsidR="004A3EBF" w:rsidRPr="00370871" w:rsidRDefault="00BB31BA" w:rsidP="00370871">
      <w:pPr>
        <w:pStyle w:val="afffff"/>
        <w:spacing w:line="240" w:lineRule="auto"/>
        <w:ind w:firstLine="284"/>
        <w:rPr>
          <w:sz w:val="12"/>
          <w:szCs w:val="12"/>
          <w:lang w:eastAsia="ru-RU"/>
        </w:rPr>
      </w:pPr>
      <w:r w:rsidRPr="00370871">
        <w:rPr>
          <w:sz w:val="12"/>
          <w:szCs w:val="12"/>
          <w:lang w:eastAsia="ru-RU"/>
        </w:rPr>
        <w:t>О</w:t>
      </w:r>
      <w:r w:rsidR="004A3EBF" w:rsidRPr="00370871">
        <w:rPr>
          <w:sz w:val="12"/>
          <w:szCs w:val="12"/>
          <w:lang w:eastAsia="ru-RU"/>
        </w:rPr>
        <w:t>бъект</w:t>
      </w:r>
      <w:r w:rsidRPr="00370871">
        <w:rPr>
          <w:sz w:val="12"/>
          <w:szCs w:val="12"/>
          <w:lang w:eastAsia="ru-RU"/>
        </w:rPr>
        <w:t>ы</w:t>
      </w:r>
      <w:r w:rsidR="004A3EBF" w:rsidRPr="00370871">
        <w:rPr>
          <w:sz w:val="12"/>
          <w:szCs w:val="12"/>
          <w:lang w:eastAsia="ru-RU"/>
        </w:rPr>
        <w:t xml:space="preserve"> нового строительства социальной сферы Поселения предполага</w:t>
      </w:r>
      <w:r w:rsidRPr="00370871">
        <w:rPr>
          <w:sz w:val="12"/>
          <w:szCs w:val="12"/>
          <w:lang w:eastAsia="ru-RU"/>
        </w:rPr>
        <w:t xml:space="preserve">ется отапливать  от действующей котельной. </w:t>
      </w:r>
    </w:p>
    <w:p w:rsidR="004A3EBF" w:rsidRPr="00370871" w:rsidRDefault="004A3EBF" w:rsidP="00370871">
      <w:pPr>
        <w:pStyle w:val="afffff"/>
        <w:spacing w:line="240" w:lineRule="auto"/>
        <w:ind w:firstLine="284"/>
        <w:rPr>
          <w:sz w:val="12"/>
          <w:szCs w:val="12"/>
          <w:lang w:eastAsia="ru-RU"/>
        </w:rPr>
      </w:pPr>
      <w:r w:rsidRPr="00370871">
        <w:rPr>
          <w:sz w:val="12"/>
          <w:szCs w:val="12"/>
          <w:lang w:eastAsia="ru-RU"/>
        </w:rPr>
        <w:t>Зоны перспективной застройки на реконструируемой территории и на свободной от застройки территории предст</w:t>
      </w:r>
      <w:r w:rsidR="00E93DEA" w:rsidRPr="00370871">
        <w:rPr>
          <w:sz w:val="12"/>
          <w:szCs w:val="12"/>
          <w:lang w:eastAsia="ru-RU"/>
        </w:rPr>
        <w:t>авлены на рисунке ниже.</w:t>
      </w:r>
    </w:p>
    <w:p w:rsidR="00E93DEA" w:rsidRPr="00370871" w:rsidRDefault="00E93DEA" w:rsidP="00370871">
      <w:pPr>
        <w:pStyle w:val="afffff"/>
        <w:spacing w:line="240" w:lineRule="auto"/>
        <w:ind w:firstLine="284"/>
        <w:rPr>
          <w:sz w:val="12"/>
          <w:szCs w:val="12"/>
          <w:lang w:eastAsia="ru-RU"/>
        </w:rPr>
      </w:pPr>
    </w:p>
    <w:p w:rsidR="00E93DEA" w:rsidRPr="00370871" w:rsidRDefault="00E93DEA" w:rsidP="00370871">
      <w:pPr>
        <w:pStyle w:val="afffff"/>
        <w:spacing w:line="240" w:lineRule="auto"/>
        <w:ind w:firstLine="284"/>
        <w:rPr>
          <w:sz w:val="12"/>
          <w:szCs w:val="12"/>
          <w:lang w:eastAsia="ru-RU"/>
        </w:rPr>
      </w:pPr>
    </w:p>
    <w:p w:rsidR="00E93DEA" w:rsidRPr="00370871" w:rsidRDefault="00E93DEA" w:rsidP="00370871">
      <w:pPr>
        <w:pStyle w:val="afffff"/>
        <w:spacing w:line="240" w:lineRule="auto"/>
        <w:ind w:firstLine="284"/>
        <w:rPr>
          <w:sz w:val="12"/>
          <w:szCs w:val="12"/>
          <w:lang w:eastAsia="ru-RU"/>
        </w:rPr>
      </w:pPr>
    </w:p>
    <w:p w:rsidR="001F2C40" w:rsidRPr="00370871" w:rsidRDefault="001F2C40"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461" w:name="_Toc292300347"/>
      <w:bookmarkStart w:id="462" w:name="_Toc375842563"/>
      <w:bookmarkStart w:id="463" w:name="_Toc377637940"/>
      <w:bookmarkStart w:id="464" w:name="_Toc392616999"/>
      <w:r w:rsidRPr="00370871">
        <w:rPr>
          <w:rFonts w:ascii="Times New Roman" w:hAnsi="Times New Roman"/>
          <w:sz w:val="12"/>
          <w:szCs w:val="12"/>
        </w:rPr>
        <w:t>Общие положения</w:t>
      </w:r>
      <w:bookmarkEnd w:id="461"/>
      <w:bookmarkEnd w:id="462"/>
      <w:bookmarkEnd w:id="463"/>
      <w:bookmarkEnd w:id="464"/>
    </w:p>
    <w:p w:rsidR="001F2C40" w:rsidRPr="00370871" w:rsidRDefault="001F2C40" w:rsidP="00370871">
      <w:pPr>
        <w:pStyle w:val="afffff"/>
        <w:spacing w:line="240" w:lineRule="auto"/>
        <w:ind w:firstLine="284"/>
        <w:rPr>
          <w:sz w:val="12"/>
          <w:szCs w:val="12"/>
          <w:lang w:eastAsia="ru-RU"/>
        </w:rPr>
      </w:pPr>
      <w:r w:rsidRPr="00370871">
        <w:rPr>
          <w:sz w:val="12"/>
          <w:szCs w:val="12"/>
          <w:lang w:eastAsia="ru-RU"/>
        </w:rPr>
        <w:t>Для оценки спроса на тепловую мощность учитываются следующие факторы:</w:t>
      </w:r>
    </w:p>
    <w:p w:rsidR="001F2C40" w:rsidRPr="00370871" w:rsidRDefault="001F2C40" w:rsidP="00370871">
      <w:pPr>
        <w:pStyle w:val="afffff"/>
        <w:numPr>
          <w:ilvl w:val="0"/>
          <w:numId w:val="16"/>
        </w:numPr>
        <w:tabs>
          <w:tab w:val="left" w:pos="142"/>
        </w:tabs>
        <w:spacing w:line="240" w:lineRule="auto"/>
        <w:ind w:left="0" w:firstLine="284"/>
        <w:rPr>
          <w:sz w:val="12"/>
          <w:szCs w:val="12"/>
          <w:lang w:eastAsia="ru-RU"/>
        </w:rPr>
      </w:pPr>
      <w:r w:rsidRPr="00370871">
        <w:rPr>
          <w:sz w:val="12"/>
          <w:szCs w:val="12"/>
          <w:lang w:eastAsia="ru-RU"/>
        </w:rPr>
        <w:t>Новое строительство зданий приводит к росту спроса на тепловую мощность. Темп нового строительства зданий задан Генеральным планом развития поселения и конкретиз</w:t>
      </w:r>
      <w:r w:rsidRPr="00370871">
        <w:rPr>
          <w:sz w:val="12"/>
          <w:szCs w:val="12"/>
          <w:lang w:eastAsia="ru-RU"/>
        </w:rPr>
        <w:t>и</w:t>
      </w:r>
      <w:r w:rsidRPr="00370871">
        <w:rPr>
          <w:sz w:val="12"/>
          <w:szCs w:val="12"/>
          <w:lang w:eastAsia="ru-RU"/>
        </w:rPr>
        <w:t xml:space="preserve">рован в программах реализации генерального плана. Темп роста спроса на тепловую мощность связан с темпом нового строительства. Расчет спроса на тепловую мощность для отопления </w:t>
      </w:r>
      <w:r w:rsidR="00280B2D" w:rsidRPr="00370871">
        <w:rPr>
          <w:sz w:val="12"/>
          <w:szCs w:val="12"/>
          <w:lang w:eastAsia="ru-RU"/>
        </w:rPr>
        <w:t xml:space="preserve">и вентиляции </w:t>
      </w:r>
      <w:r w:rsidRPr="00370871">
        <w:rPr>
          <w:sz w:val="12"/>
          <w:szCs w:val="12"/>
          <w:lang w:eastAsia="ru-RU"/>
        </w:rPr>
        <w:t xml:space="preserve">объектов нового строительства выполнялся на базе требований СНиП 23-02-2003 «Тепловая защита зданий» (актуализированная редакция). Принималось во внимание, что все вновь построенные здания будут иметь класс энергетической эффективности не ниже класса «В» </w:t>
      </w:r>
      <w:r w:rsidR="000A525B" w:rsidRPr="00370871">
        <w:rPr>
          <w:sz w:val="12"/>
          <w:szCs w:val="12"/>
          <w:lang w:eastAsia="ru-RU"/>
        </w:rPr>
        <w:t>(начиная с 2011 г.</w:t>
      </w:r>
      <w:r w:rsidRPr="00370871">
        <w:rPr>
          <w:sz w:val="12"/>
          <w:szCs w:val="12"/>
          <w:lang w:eastAsia="ru-RU"/>
        </w:rPr>
        <w:t>); а</w:t>
      </w:r>
      <w:r w:rsidR="006413AA" w:rsidRPr="00370871">
        <w:rPr>
          <w:sz w:val="12"/>
          <w:szCs w:val="12"/>
          <w:lang w:eastAsia="ru-RU"/>
        </w:rPr>
        <w:t>,</w:t>
      </w:r>
      <w:r w:rsidRPr="00370871">
        <w:rPr>
          <w:sz w:val="12"/>
          <w:szCs w:val="12"/>
          <w:lang w:eastAsia="ru-RU"/>
        </w:rPr>
        <w:t xml:space="preserve">  начиная с 2016 г.- не ниже класса «В+»; и, начиная с 2020 г.- не ниже класса «В++».</w:t>
      </w:r>
    </w:p>
    <w:p w:rsidR="001F2C40" w:rsidRPr="00370871" w:rsidRDefault="001F2C40" w:rsidP="00370871">
      <w:pPr>
        <w:pStyle w:val="afffff"/>
        <w:numPr>
          <w:ilvl w:val="0"/>
          <w:numId w:val="16"/>
        </w:numPr>
        <w:tabs>
          <w:tab w:val="left" w:pos="142"/>
        </w:tabs>
        <w:spacing w:line="240" w:lineRule="auto"/>
        <w:ind w:left="0" w:firstLine="284"/>
        <w:rPr>
          <w:sz w:val="12"/>
          <w:szCs w:val="12"/>
          <w:lang w:eastAsia="ru-RU"/>
        </w:rPr>
      </w:pPr>
      <w:r w:rsidRPr="00370871">
        <w:rPr>
          <w:sz w:val="12"/>
          <w:szCs w:val="12"/>
          <w:lang w:eastAsia="ru-RU"/>
        </w:rPr>
        <w:t xml:space="preserve">Снос ветхих и неблагоустроенных зданий осуществляется в соответствии с Генеральным планом развития </w:t>
      </w:r>
      <w:r w:rsidR="00F02471" w:rsidRPr="00370871">
        <w:rPr>
          <w:sz w:val="12"/>
          <w:szCs w:val="12"/>
          <w:lang w:eastAsia="ru-RU"/>
        </w:rPr>
        <w:t>СП</w:t>
      </w:r>
      <w:r w:rsidRPr="00370871">
        <w:rPr>
          <w:sz w:val="12"/>
          <w:szCs w:val="12"/>
          <w:lang w:eastAsia="ru-RU"/>
        </w:rPr>
        <w:t>. Снос жилых</w:t>
      </w:r>
      <w:r w:rsidR="00280B2D" w:rsidRPr="00370871">
        <w:rPr>
          <w:sz w:val="12"/>
          <w:szCs w:val="12"/>
          <w:lang w:eastAsia="ru-RU"/>
        </w:rPr>
        <w:t xml:space="preserve"> и общественных</w:t>
      </w:r>
      <w:r w:rsidRPr="00370871">
        <w:rPr>
          <w:sz w:val="12"/>
          <w:szCs w:val="12"/>
          <w:lang w:eastAsia="ru-RU"/>
        </w:rPr>
        <w:t xml:space="preserve"> зданий будет приводить к умен</w:t>
      </w:r>
      <w:r w:rsidRPr="00370871">
        <w:rPr>
          <w:sz w:val="12"/>
          <w:szCs w:val="12"/>
          <w:lang w:eastAsia="ru-RU"/>
        </w:rPr>
        <w:t>ь</w:t>
      </w:r>
      <w:r w:rsidRPr="00370871">
        <w:rPr>
          <w:sz w:val="12"/>
          <w:szCs w:val="12"/>
          <w:lang w:eastAsia="ru-RU"/>
        </w:rPr>
        <w:t xml:space="preserve">шению спроса на тепловую мощность. Расчет снижения спроса на тепловую мощность для отопления </w:t>
      </w:r>
      <w:r w:rsidR="00280B2D" w:rsidRPr="00370871">
        <w:rPr>
          <w:sz w:val="12"/>
          <w:szCs w:val="12"/>
          <w:lang w:eastAsia="ru-RU"/>
        </w:rPr>
        <w:t xml:space="preserve">и вентиляции </w:t>
      </w:r>
      <w:r w:rsidRPr="00370871">
        <w:rPr>
          <w:sz w:val="12"/>
          <w:szCs w:val="12"/>
          <w:lang w:eastAsia="ru-RU"/>
        </w:rPr>
        <w:t xml:space="preserve">объектов жилищного </w:t>
      </w:r>
      <w:r w:rsidR="00280B2D" w:rsidRPr="00370871">
        <w:rPr>
          <w:sz w:val="12"/>
          <w:szCs w:val="12"/>
          <w:lang w:eastAsia="ru-RU"/>
        </w:rPr>
        <w:t xml:space="preserve">и общественного </w:t>
      </w:r>
      <w:r w:rsidRPr="00370871">
        <w:rPr>
          <w:sz w:val="12"/>
          <w:szCs w:val="12"/>
          <w:lang w:eastAsia="ru-RU"/>
        </w:rPr>
        <w:t>фонд</w:t>
      </w:r>
      <w:r w:rsidR="00280B2D" w:rsidRPr="00370871">
        <w:rPr>
          <w:sz w:val="12"/>
          <w:szCs w:val="12"/>
          <w:lang w:eastAsia="ru-RU"/>
        </w:rPr>
        <w:t>ов</w:t>
      </w:r>
      <w:r w:rsidRPr="00370871">
        <w:rPr>
          <w:sz w:val="12"/>
          <w:szCs w:val="12"/>
          <w:lang w:eastAsia="ru-RU"/>
        </w:rPr>
        <w:t xml:space="preserve"> выполнялся по зафиксир</w:t>
      </w:r>
      <w:r w:rsidRPr="00370871">
        <w:rPr>
          <w:sz w:val="12"/>
          <w:szCs w:val="12"/>
          <w:lang w:eastAsia="ru-RU"/>
        </w:rPr>
        <w:t>о</w:t>
      </w:r>
      <w:r w:rsidRPr="00370871">
        <w:rPr>
          <w:sz w:val="12"/>
          <w:szCs w:val="12"/>
          <w:lang w:eastAsia="ru-RU"/>
        </w:rPr>
        <w:t>ванным в договорах на теплоснабжение мощностям для зданий подлежащих сносу.</w:t>
      </w:r>
    </w:p>
    <w:p w:rsidR="001F2C40" w:rsidRPr="00370871" w:rsidRDefault="001F2C40" w:rsidP="00370871">
      <w:pPr>
        <w:pStyle w:val="afffff"/>
        <w:numPr>
          <w:ilvl w:val="0"/>
          <w:numId w:val="16"/>
        </w:numPr>
        <w:tabs>
          <w:tab w:val="left" w:pos="142"/>
        </w:tabs>
        <w:spacing w:line="240" w:lineRule="auto"/>
        <w:ind w:left="0" w:firstLine="284"/>
        <w:rPr>
          <w:sz w:val="12"/>
          <w:szCs w:val="12"/>
        </w:rPr>
      </w:pPr>
      <w:r w:rsidRPr="00370871">
        <w:rPr>
          <w:sz w:val="12"/>
          <w:szCs w:val="12"/>
          <w:lang w:eastAsia="ru-RU"/>
        </w:rPr>
        <w:t xml:space="preserve">Капитальный ремонт жилых </w:t>
      </w:r>
      <w:r w:rsidR="00280B2D" w:rsidRPr="00370871">
        <w:rPr>
          <w:sz w:val="12"/>
          <w:szCs w:val="12"/>
          <w:lang w:eastAsia="ru-RU"/>
        </w:rPr>
        <w:t xml:space="preserve">и общественных </w:t>
      </w:r>
      <w:r w:rsidRPr="00370871">
        <w:rPr>
          <w:sz w:val="12"/>
          <w:szCs w:val="12"/>
          <w:lang w:eastAsia="ru-RU"/>
        </w:rPr>
        <w:t>зданий осуществляется в соответствии с принятыми и актуализированными программами капитального</w:t>
      </w:r>
      <w:r w:rsidR="00280B2D" w:rsidRPr="00370871">
        <w:rPr>
          <w:sz w:val="12"/>
          <w:szCs w:val="12"/>
          <w:lang w:eastAsia="ru-RU"/>
        </w:rPr>
        <w:t>.</w:t>
      </w:r>
      <w:r w:rsidRPr="00370871">
        <w:rPr>
          <w:sz w:val="12"/>
          <w:szCs w:val="12"/>
          <w:lang w:eastAsia="ru-RU"/>
        </w:rPr>
        <w:t xml:space="preserve"> Предполагается, что весь капитальный ремонт будет осуществляться как комплексный капитальный ремонт с изменениями характеристик теплозащиты зданий. При осуществлении такого капитального ремонта будут выполняться правила пересмотра тепловых нагрузок . После завершения комплексного капитального ремонта, класс энергетической эффективности жилых </w:t>
      </w:r>
      <w:r w:rsidR="00280B2D" w:rsidRPr="00370871">
        <w:rPr>
          <w:sz w:val="12"/>
          <w:szCs w:val="12"/>
          <w:lang w:eastAsia="ru-RU"/>
        </w:rPr>
        <w:t xml:space="preserve">и общественных </w:t>
      </w:r>
      <w:r w:rsidRPr="00370871">
        <w:rPr>
          <w:sz w:val="12"/>
          <w:szCs w:val="12"/>
          <w:lang w:eastAsia="ru-RU"/>
        </w:rPr>
        <w:t xml:space="preserve">зданий, начиная с 2011 г., должен быть не ниже класса В; начиная с 2016 г.- не ниже класса В+; а, начиная с 2020 г.- не ниже класса В++. Коэффициенты неполноты достижения потребительских свойств тепловой защиты задаются после капитального ремонта  по эмпирическим соотношениям, характеризующим качество выполнения капитального ремонта. </w:t>
      </w:r>
    </w:p>
    <w:p w:rsidR="001F2C40" w:rsidRPr="00370871" w:rsidRDefault="00624120" w:rsidP="00370871">
      <w:pPr>
        <w:spacing w:after="0" w:line="240" w:lineRule="auto"/>
        <w:ind w:firstLine="284"/>
        <w:rPr>
          <w:rFonts w:ascii="Times New Roman" w:hAnsi="Times New Roman"/>
          <w:sz w:val="12"/>
          <w:szCs w:val="12"/>
        </w:rPr>
      </w:pPr>
      <w:r w:rsidRPr="00370871">
        <w:rPr>
          <w:rFonts w:ascii="Times New Roman" w:hAnsi="Times New Roman"/>
          <w:sz w:val="12"/>
          <w:szCs w:val="12"/>
        </w:rPr>
        <w:t xml:space="preserve">1. </w:t>
      </w:r>
      <w:r w:rsidR="001F2C40" w:rsidRPr="00370871">
        <w:rPr>
          <w:rFonts w:ascii="Times New Roman" w:hAnsi="Times New Roman"/>
          <w:sz w:val="12"/>
          <w:szCs w:val="12"/>
        </w:rPr>
        <w:t>Величина удельного потребления тепл</w:t>
      </w:r>
      <w:r w:rsidRPr="00370871">
        <w:rPr>
          <w:rFonts w:ascii="Times New Roman" w:hAnsi="Times New Roman"/>
          <w:sz w:val="12"/>
          <w:szCs w:val="12"/>
        </w:rPr>
        <w:t>овой энергии</w:t>
      </w:r>
      <w:r w:rsidR="001F2C40" w:rsidRPr="00370871">
        <w:rPr>
          <w:rFonts w:ascii="Times New Roman" w:hAnsi="Times New Roman"/>
          <w:sz w:val="12"/>
          <w:szCs w:val="12"/>
        </w:rPr>
        <w:t xml:space="preserve"> на отопление </w:t>
      </w:r>
      <w:r w:rsidRPr="00370871">
        <w:rPr>
          <w:rFonts w:ascii="Times New Roman" w:hAnsi="Times New Roman"/>
          <w:sz w:val="12"/>
          <w:szCs w:val="12"/>
        </w:rPr>
        <w:t>и вентиляцию жилых и общественных зданий</w:t>
      </w:r>
      <w:r w:rsidR="00DD60F0" w:rsidRPr="00370871">
        <w:rPr>
          <w:rFonts w:ascii="Times New Roman" w:hAnsi="Times New Roman"/>
          <w:sz w:val="12"/>
          <w:szCs w:val="12"/>
        </w:rPr>
        <w:t xml:space="preserve"> в соответствии со </w:t>
      </w:r>
      <w:r w:rsidR="00DD60F0" w:rsidRPr="00370871">
        <w:rPr>
          <w:rFonts w:ascii="Times New Roman" w:hAnsi="Times New Roman"/>
          <w:color w:val="000000"/>
          <w:sz w:val="12"/>
          <w:szCs w:val="12"/>
          <w:lang w:bidi="ru-RU"/>
        </w:rPr>
        <w:t>СНиП 23-02-2003 (актуализированная редакция) с учетом пересчета на другие климатические условия</w:t>
      </w:r>
      <w:r w:rsidRPr="00370871">
        <w:rPr>
          <w:rFonts w:ascii="Times New Roman" w:hAnsi="Times New Roman"/>
          <w:color w:val="000000"/>
          <w:sz w:val="12"/>
          <w:szCs w:val="12"/>
          <w:lang w:bidi="ru-RU"/>
        </w:rPr>
        <w:t xml:space="preserve"> определяется по формуле</w:t>
      </w:r>
      <w:r w:rsidR="001F2C40" w:rsidRPr="00370871">
        <w:rPr>
          <w:rFonts w:ascii="Times New Roman" w:hAnsi="Times New Roman"/>
          <w:sz w:val="12"/>
          <w:szCs w:val="12"/>
        </w:rPr>
        <w:t>:</w:t>
      </w:r>
    </w:p>
    <w:p w:rsidR="000A525B" w:rsidRPr="00370871" w:rsidRDefault="000A525B" w:rsidP="00370871">
      <w:pPr>
        <w:spacing w:after="0" w:line="240" w:lineRule="auto"/>
        <w:ind w:firstLine="284"/>
        <w:rPr>
          <w:rFonts w:ascii="Times New Roman" w:hAnsi="Times New Roman"/>
          <w:i/>
          <w:sz w:val="12"/>
          <w:szCs w:val="12"/>
        </w:rPr>
      </w:pPr>
      <w:r w:rsidRPr="00370871">
        <w:rPr>
          <w:rFonts w:ascii="Times New Roman" w:hAnsi="Times New Roman"/>
          <w:i/>
          <w:color w:val="000000"/>
          <w:sz w:val="12"/>
          <w:szCs w:val="12"/>
          <w:lang w:val="en-US" w:eastAsia="en-US" w:bidi="en-US"/>
        </w:rPr>
        <w:lastRenderedPageBreak/>
        <w:t>q</w:t>
      </w:r>
      <w:r w:rsidRPr="00370871">
        <w:rPr>
          <w:rStyle w:val="65pt0"/>
          <w:rFonts w:ascii="Times New Roman" w:hAnsi="Times New Roman" w:cs="Times New Roman"/>
          <w:i/>
          <w:sz w:val="12"/>
          <w:szCs w:val="12"/>
          <w:vertAlign w:val="superscript"/>
        </w:rPr>
        <w:t>час</w:t>
      </w:r>
      <w:r w:rsidRPr="00370871">
        <w:rPr>
          <w:rStyle w:val="65pt0"/>
          <w:rFonts w:ascii="Times New Roman" w:hAnsi="Times New Roman" w:cs="Times New Roman"/>
          <w:i/>
          <w:sz w:val="12"/>
          <w:szCs w:val="12"/>
          <w:vertAlign w:val="subscript"/>
        </w:rPr>
        <w:t>от.</w:t>
      </w:r>
      <w:r w:rsidRPr="00370871">
        <w:rPr>
          <w:rFonts w:ascii="Times New Roman" w:hAnsi="Times New Roman"/>
          <w:i/>
          <w:color w:val="000000"/>
          <w:sz w:val="12"/>
          <w:szCs w:val="12"/>
          <w:lang w:bidi="ru-RU"/>
        </w:rPr>
        <w:t xml:space="preserve">= </w:t>
      </w:r>
      <w:r w:rsidRPr="00370871">
        <w:rPr>
          <w:rFonts w:ascii="Times New Roman" w:hAnsi="Times New Roman"/>
          <w:i/>
          <w:color w:val="000000"/>
          <w:sz w:val="12"/>
          <w:szCs w:val="12"/>
          <w:lang w:val="en-US" w:eastAsia="en-US" w:bidi="en-US"/>
        </w:rPr>
        <w:t>q</w:t>
      </w:r>
      <w:r w:rsidRPr="00370871">
        <w:rPr>
          <w:rStyle w:val="65pt0"/>
          <w:rFonts w:ascii="Times New Roman" w:hAnsi="Times New Roman" w:cs="Times New Roman"/>
          <w:i/>
          <w:sz w:val="12"/>
          <w:szCs w:val="12"/>
          <w:vertAlign w:val="superscript"/>
          <w:lang w:val="en-US" w:eastAsia="en-US" w:bidi="en-US"/>
        </w:rPr>
        <w:t>req</w:t>
      </w:r>
      <w:r w:rsidRPr="00370871">
        <w:rPr>
          <w:rStyle w:val="65pt0"/>
          <w:rFonts w:ascii="Times New Roman" w:hAnsi="Times New Roman" w:cs="Times New Roman"/>
          <w:i/>
          <w:sz w:val="12"/>
          <w:szCs w:val="12"/>
          <w:vertAlign w:val="subscript"/>
          <w:lang w:val="en-US" w:eastAsia="en-US" w:bidi="en-US"/>
        </w:rPr>
        <w:t>h</w:t>
      </w:r>
      <w:r w:rsidRPr="00370871">
        <w:rPr>
          <w:rStyle w:val="65pt0"/>
          <w:rFonts w:ascii="Times New Roman" w:hAnsi="Times New Roman" w:cs="Times New Roman"/>
          <w:i/>
          <w:sz w:val="12"/>
          <w:szCs w:val="12"/>
          <w:lang w:eastAsia="en-US" w:bidi="en-US"/>
        </w:rPr>
        <w:t xml:space="preserve"> </w:t>
      </w:r>
      <w:r w:rsidRPr="00370871">
        <w:rPr>
          <w:rFonts w:ascii="Times New Roman" w:hAnsi="Times New Roman"/>
          <w:i/>
          <w:color w:val="000000"/>
          <w:sz w:val="12"/>
          <w:szCs w:val="12"/>
          <w:lang w:bidi="ru-RU"/>
        </w:rPr>
        <w:t xml:space="preserve">х </w:t>
      </w:r>
      <w:r w:rsidRPr="00370871">
        <w:rPr>
          <w:rFonts w:ascii="Times New Roman" w:hAnsi="Times New Roman"/>
          <w:i/>
          <w:color w:val="000000"/>
          <w:sz w:val="12"/>
          <w:szCs w:val="12"/>
          <w:lang w:val="en-US" w:eastAsia="en-US" w:bidi="en-US"/>
        </w:rPr>
        <w:t>D</w:t>
      </w:r>
      <w:r w:rsidRPr="00370871">
        <w:rPr>
          <w:rStyle w:val="65pt0"/>
          <w:rFonts w:ascii="Times New Roman" w:hAnsi="Times New Roman" w:cs="Times New Roman"/>
          <w:i/>
          <w:sz w:val="12"/>
          <w:szCs w:val="12"/>
          <w:vertAlign w:val="subscript"/>
          <w:lang w:val="en-US" w:eastAsia="en-US" w:bidi="en-US"/>
        </w:rPr>
        <w:t>d</w:t>
      </w:r>
      <w:r w:rsidRPr="00370871">
        <w:rPr>
          <w:rStyle w:val="65pt0"/>
          <w:rFonts w:ascii="Times New Roman" w:hAnsi="Times New Roman" w:cs="Times New Roman"/>
          <w:i/>
          <w:sz w:val="12"/>
          <w:szCs w:val="12"/>
          <w:lang w:eastAsia="en-US" w:bidi="en-US"/>
        </w:rPr>
        <w:t xml:space="preserve"> </w:t>
      </w:r>
      <w:r w:rsidRPr="00370871">
        <w:rPr>
          <w:rFonts w:ascii="Times New Roman" w:hAnsi="Times New Roman"/>
          <w:i/>
          <w:color w:val="000000"/>
          <w:sz w:val="12"/>
          <w:szCs w:val="12"/>
          <w:lang w:bidi="ru-RU"/>
        </w:rPr>
        <w:t>/(</w:t>
      </w:r>
      <w:r w:rsidRPr="00370871">
        <w:rPr>
          <w:rFonts w:ascii="Times New Roman" w:hAnsi="Times New Roman"/>
          <w:i/>
          <w:sz w:val="12"/>
          <w:szCs w:val="12"/>
          <w:lang w:val="en-US"/>
        </w:rPr>
        <w:t>n</w:t>
      </w:r>
      <w:r w:rsidRPr="00370871">
        <w:rPr>
          <w:rStyle w:val="65pt0"/>
          <w:rFonts w:ascii="Times New Roman" w:hAnsi="Times New Roman" w:cs="Times New Roman"/>
          <w:i/>
          <w:sz w:val="12"/>
          <w:szCs w:val="12"/>
          <w:vertAlign w:val="subscript"/>
        </w:rPr>
        <w:t>о</w:t>
      </w:r>
      <w:r w:rsidRPr="00370871">
        <w:rPr>
          <w:rStyle w:val="65pt0"/>
          <w:rFonts w:ascii="Times New Roman" w:hAnsi="Times New Roman" w:cs="Times New Roman"/>
          <w:i/>
          <w:sz w:val="12"/>
          <w:szCs w:val="12"/>
        </w:rPr>
        <w:t xml:space="preserve"> </w:t>
      </w:r>
      <w:r w:rsidRPr="00370871">
        <w:rPr>
          <w:rFonts w:ascii="Times New Roman" w:hAnsi="Times New Roman"/>
          <w:i/>
          <w:sz w:val="12"/>
          <w:szCs w:val="12"/>
        </w:rPr>
        <w:t>х24)х(</w:t>
      </w:r>
      <w:r w:rsidRPr="00370871">
        <w:rPr>
          <w:rFonts w:ascii="Times New Roman" w:hAnsi="Times New Roman"/>
          <w:i/>
          <w:color w:val="000000"/>
          <w:sz w:val="12"/>
          <w:szCs w:val="12"/>
          <w:lang w:bidi="ru-RU"/>
        </w:rPr>
        <w:t>t</w:t>
      </w:r>
      <w:r w:rsidRPr="00370871">
        <w:rPr>
          <w:rStyle w:val="65pt0"/>
          <w:rFonts w:ascii="Times New Roman" w:hAnsi="Times New Roman" w:cs="Times New Roman"/>
          <w:i/>
          <w:sz w:val="12"/>
          <w:szCs w:val="12"/>
          <w:vertAlign w:val="subscript"/>
        </w:rPr>
        <w:t xml:space="preserve">вн. </w:t>
      </w:r>
      <w:r w:rsidRPr="00370871">
        <w:rPr>
          <w:rFonts w:ascii="Times New Roman" w:hAnsi="Times New Roman"/>
          <w:i/>
          <w:color w:val="000000"/>
          <w:sz w:val="12"/>
          <w:szCs w:val="12"/>
          <w:lang w:bidi="ru-RU"/>
        </w:rPr>
        <w:t>- t</w:t>
      </w:r>
      <w:r w:rsidRPr="00370871">
        <w:rPr>
          <w:rStyle w:val="65pt0"/>
          <w:rFonts w:ascii="Times New Roman" w:hAnsi="Times New Roman" w:cs="Times New Roman"/>
          <w:i/>
          <w:sz w:val="12"/>
          <w:szCs w:val="12"/>
          <w:vertAlign w:val="subscript"/>
        </w:rPr>
        <w:t>р.о.</w:t>
      </w:r>
      <w:r w:rsidRPr="00370871">
        <w:rPr>
          <w:rFonts w:ascii="Times New Roman" w:hAnsi="Times New Roman"/>
          <w:i/>
          <w:sz w:val="12"/>
          <w:szCs w:val="12"/>
        </w:rPr>
        <w:t>)/(</w:t>
      </w:r>
      <w:r w:rsidRPr="00370871">
        <w:rPr>
          <w:rFonts w:ascii="Times New Roman" w:hAnsi="Times New Roman"/>
          <w:i/>
          <w:color w:val="000000"/>
          <w:sz w:val="12"/>
          <w:szCs w:val="12"/>
          <w:lang w:bidi="ru-RU"/>
        </w:rPr>
        <w:t>t</w:t>
      </w:r>
      <w:r w:rsidRPr="00370871">
        <w:rPr>
          <w:rStyle w:val="65pt0"/>
          <w:rFonts w:ascii="Times New Roman" w:hAnsi="Times New Roman" w:cs="Times New Roman"/>
          <w:i/>
          <w:sz w:val="12"/>
          <w:szCs w:val="12"/>
          <w:vertAlign w:val="subscript"/>
        </w:rPr>
        <w:t>вн.</w:t>
      </w:r>
      <w:r w:rsidRPr="00370871">
        <w:rPr>
          <w:rStyle w:val="65pt0"/>
          <w:rFonts w:ascii="Times New Roman" w:hAnsi="Times New Roman" w:cs="Times New Roman"/>
          <w:i/>
          <w:sz w:val="12"/>
          <w:szCs w:val="12"/>
        </w:rPr>
        <w:t xml:space="preserve"> </w:t>
      </w:r>
      <w:r w:rsidRPr="00370871">
        <w:rPr>
          <w:rFonts w:ascii="Times New Roman" w:hAnsi="Times New Roman"/>
          <w:i/>
          <w:color w:val="000000"/>
          <w:sz w:val="12"/>
          <w:szCs w:val="12"/>
          <w:lang w:bidi="ru-RU"/>
        </w:rPr>
        <w:t>-</w:t>
      </w:r>
      <w:r w:rsidRPr="00370871">
        <w:rPr>
          <w:rFonts w:ascii="Times New Roman" w:hAnsi="Times New Roman"/>
          <w:i/>
          <w:sz w:val="12"/>
          <w:szCs w:val="12"/>
        </w:rPr>
        <w:t xml:space="preserve"> </w:t>
      </w:r>
      <w:r w:rsidRPr="00370871">
        <w:rPr>
          <w:rFonts w:ascii="Times New Roman" w:hAnsi="Times New Roman"/>
          <w:i/>
          <w:color w:val="000000"/>
          <w:sz w:val="12"/>
          <w:szCs w:val="12"/>
          <w:lang w:bidi="ru-RU"/>
        </w:rPr>
        <w:t>t</w:t>
      </w:r>
      <w:r w:rsidRPr="00370871">
        <w:rPr>
          <w:rStyle w:val="65pt0"/>
          <w:rFonts w:ascii="Times New Roman" w:hAnsi="Times New Roman" w:cs="Times New Roman"/>
          <w:i/>
          <w:sz w:val="12"/>
          <w:szCs w:val="12"/>
          <w:vertAlign w:val="subscript"/>
        </w:rPr>
        <w:t>ср.о.</w:t>
      </w:r>
      <w:r w:rsidRPr="00370871">
        <w:rPr>
          <w:rFonts w:ascii="Times New Roman" w:hAnsi="Times New Roman"/>
          <w:i/>
          <w:color w:val="000000"/>
          <w:sz w:val="12"/>
          <w:szCs w:val="12"/>
          <w:lang w:bidi="ru-RU"/>
        </w:rPr>
        <w:t xml:space="preserve">) /4,19, </w:t>
      </w:r>
      <w:r w:rsidR="00624120" w:rsidRPr="00370871">
        <w:rPr>
          <w:rFonts w:ascii="Times New Roman" w:hAnsi="Times New Roman"/>
          <w:i/>
          <w:color w:val="000000"/>
          <w:sz w:val="12"/>
          <w:szCs w:val="12"/>
          <w:lang w:bidi="ru-RU"/>
        </w:rPr>
        <w:t xml:space="preserve">    </w:t>
      </w:r>
      <w:r w:rsidRPr="00370871">
        <w:rPr>
          <w:rFonts w:ascii="Times New Roman" w:hAnsi="Times New Roman"/>
          <w:i/>
          <w:color w:val="000000"/>
          <w:sz w:val="12"/>
          <w:szCs w:val="12"/>
          <w:lang w:bidi="ru-RU"/>
        </w:rPr>
        <w:t>(ккал/ч)</w:t>
      </w:r>
      <w:r w:rsidR="007E55D7" w:rsidRPr="00370871">
        <w:rPr>
          <w:rFonts w:ascii="Times New Roman" w:hAnsi="Times New Roman"/>
          <w:i/>
          <w:color w:val="000000"/>
          <w:sz w:val="12"/>
          <w:szCs w:val="12"/>
          <w:lang w:bidi="ru-RU"/>
        </w:rPr>
        <w:t>/м</w:t>
      </w:r>
      <w:r w:rsidR="007E55D7" w:rsidRPr="00370871">
        <w:rPr>
          <w:rFonts w:ascii="Times New Roman" w:hAnsi="Times New Roman"/>
          <w:i/>
          <w:color w:val="000000"/>
          <w:sz w:val="12"/>
          <w:szCs w:val="12"/>
          <w:vertAlign w:val="superscript"/>
          <w:lang w:bidi="ru-RU"/>
        </w:rPr>
        <w:t>2</w:t>
      </w:r>
      <w:r w:rsidRPr="00370871">
        <w:rPr>
          <w:rFonts w:ascii="Times New Roman" w:hAnsi="Times New Roman"/>
          <w:i/>
          <w:color w:val="000000"/>
          <w:sz w:val="12"/>
          <w:szCs w:val="12"/>
          <w:lang w:bidi="ru-RU"/>
        </w:rPr>
        <w:t>,</w:t>
      </w:r>
    </w:p>
    <w:p w:rsidR="000A525B" w:rsidRPr="00370871" w:rsidRDefault="000A525B"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lang w:bidi="ru-RU"/>
        </w:rPr>
        <w:t xml:space="preserve">где </w:t>
      </w:r>
      <w:r w:rsidRPr="00370871">
        <w:rPr>
          <w:rFonts w:ascii="Times New Roman" w:hAnsi="Times New Roman"/>
          <w:color w:val="000000"/>
          <w:sz w:val="12"/>
          <w:szCs w:val="12"/>
          <w:lang w:val="en-US" w:eastAsia="en-US" w:bidi="en-US"/>
        </w:rPr>
        <w:t>q</w:t>
      </w:r>
      <w:r w:rsidRPr="00370871">
        <w:rPr>
          <w:rStyle w:val="65pt0"/>
          <w:rFonts w:ascii="Times New Roman" w:hAnsi="Times New Roman" w:cs="Times New Roman"/>
          <w:b w:val="0"/>
          <w:sz w:val="12"/>
          <w:szCs w:val="12"/>
          <w:vertAlign w:val="superscript"/>
          <w:lang w:val="en-US" w:eastAsia="en-US" w:bidi="en-US"/>
        </w:rPr>
        <w:t>req</w:t>
      </w:r>
      <w:r w:rsidRPr="00370871">
        <w:rPr>
          <w:rStyle w:val="65pt0"/>
          <w:rFonts w:ascii="Times New Roman" w:hAnsi="Times New Roman" w:cs="Times New Roman"/>
          <w:b w:val="0"/>
          <w:sz w:val="12"/>
          <w:szCs w:val="12"/>
          <w:vertAlign w:val="subscript"/>
          <w:lang w:val="en-US" w:eastAsia="en-US" w:bidi="en-US"/>
        </w:rPr>
        <w:t>h</w:t>
      </w:r>
      <w:r w:rsidRPr="00370871">
        <w:rPr>
          <w:rFonts w:ascii="Times New Roman" w:hAnsi="Times New Roman"/>
          <w:color w:val="000000"/>
          <w:sz w:val="12"/>
          <w:szCs w:val="12"/>
          <w:lang w:eastAsia="en-US" w:bidi="en-US"/>
        </w:rPr>
        <w:t xml:space="preserve">- </w:t>
      </w:r>
      <w:r w:rsidRPr="00370871">
        <w:rPr>
          <w:rFonts w:ascii="Times New Roman" w:hAnsi="Times New Roman"/>
          <w:color w:val="000000"/>
          <w:sz w:val="12"/>
          <w:szCs w:val="12"/>
          <w:lang w:bidi="ru-RU"/>
        </w:rPr>
        <w:t>нормируемый удельный расход тепловой энергии на отопление жи</w:t>
      </w:r>
      <w:r w:rsidRPr="00370871">
        <w:rPr>
          <w:rFonts w:ascii="Times New Roman" w:hAnsi="Times New Roman"/>
          <w:color w:val="000000"/>
          <w:sz w:val="12"/>
          <w:szCs w:val="12"/>
          <w:lang w:bidi="ru-RU"/>
        </w:rPr>
        <w:softHyphen/>
        <w:t>лых помещений в жилых домах всех видов, кДж/(м</w:t>
      </w:r>
      <w:r w:rsidRPr="00370871">
        <w:rPr>
          <w:rStyle w:val="65pt"/>
          <w:rFonts w:ascii="Times New Roman" w:hAnsi="Times New Roman" w:cs="Times New Roman"/>
          <w:sz w:val="12"/>
          <w:szCs w:val="12"/>
          <w:vertAlign w:val="superscript"/>
        </w:rPr>
        <w:t>2</w:t>
      </w:r>
      <w:r w:rsidRPr="00370871">
        <w:rPr>
          <w:rFonts w:ascii="Times New Roman" w:hAnsi="Times New Roman"/>
          <w:color w:val="000000"/>
          <w:sz w:val="12"/>
          <w:szCs w:val="12"/>
          <w:lang w:bidi="ru-RU"/>
        </w:rPr>
        <w:t>*</w:t>
      </w:r>
      <w:r w:rsidR="00D94782" w:rsidRPr="00370871">
        <w:rPr>
          <w:rStyle w:val="65pt"/>
          <w:rFonts w:ascii="Times New Roman" w:hAnsi="Times New Roman" w:cs="Times New Roman"/>
          <w:sz w:val="12"/>
          <w:szCs w:val="12"/>
          <w:vertAlign w:val="superscript"/>
        </w:rPr>
        <w:t>о</w:t>
      </w:r>
      <w:r w:rsidRPr="00370871">
        <w:rPr>
          <w:rFonts w:ascii="Times New Roman" w:hAnsi="Times New Roman"/>
          <w:color w:val="000000"/>
          <w:sz w:val="12"/>
          <w:szCs w:val="12"/>
          <w:lang w:bidi="ru-RU"/>
        </w:rPr>
        <w:t>С*сутки);</w:t>
      </w:r>
    </w:p>
    <w:p w:rsidR="000A525B" w:rsidRPr="00370871" w:rsidRDefault="000A525B"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lang w:val="en-US" w:eastAsia="en-US" w:bidi="en-US"/>
        </w:rPr>
        <w:t>t</w:t>
      </w:r>
      <w:r w:rsidRPr="00370871">
        <w:rPr>
          <w:rStyle w:val="65pt0"/>
          <w:rFonts w:ascii="Times New Roman" w:hAnsi="Times New Roman" w:cs="Times New Roman"/>
          <w:b w:val="0"/>
          <w:sz w:val="12"/>
          <w:szCs w:val="12"/>
          <w:vertAlign w:val="subscript"/>
          <w:lang w:eastAsia="en-US" w:bidi="en-US"/>
        </w:rPr>
        <w:t>вн.</w:t>
      </w:r>
      <w:r w:rsidRPr="00370871">
        <w:rPr>
          <w:rStyle w:val="65pt0"/>
          <w:rFonts w:ascii="Times New Roman" w:hAnsi="Times New Roman" w:cs="Times New Roman"/>
          <w:b w:val="0"/>
          <w:sz w:val="12"/>
          <w:szCs w:val="12"/>
          <w:lang w:eastAsia="en-US" w:bidi="en-US"/>
        </w:rPr>
        <w:t xml:space="preserve"> </w:t>
      </w:r>
      <w:r w:rsidRPr="00370871">
        <w:rPr>
          <w:rFonts w:ascii="Times New Roman" w:hAnsi="Times New Roman"/>
          <w:color w:val="000000"/>
          <w:sz w:val="12"/>
          <w:szCs w:val="12"/>
          <w:lang w:bidi="ru-RU"/>
        </w:rPr>
        <w:t>- температура внутреннего воздуха отапливаемых зданий, °С (плюс</w:t>
      </w:r>
      <w:r w:rsidR="00624120" w:rsidRPr="00370871">
        <w:rPr>
          <w:rFonts w:ascii="Times New Roman" w:hAnsi="Times New Roman"/>
          <w:color w:val="000000"/>
          <w:sz w:val="12"/>
          <w:szCs w:val="12"/>
          <w:lang w:bidi="ru-RU"/>
        </w:rPr>
        <w:t xml:space="preserve"> </w:t>
      </w:r>
      <w:r w:rsidRPr="00370871">
        <w:rPr>
          <w:rFonts w:ascii="Times New Roman" w:hAnsi="Times New Roman"/>
          <w:color w:val="000000"/>
          <w:sz w:val="12"/>
          <w:szCs w:val="12"/>
          <w:lang w:bidi="ru-RU"/>
        </w:rPr>
        <w:t xml:space="preserve">20 </w:t>
      </w:r>
      <w:r w:rsidRPr="00370871">
        <w:rPr>
          <w:rStyle w:val="65pt"/>
          <w:rFonts w:ascii="Times New Roman" w:hAnsi="Times New Roman" w:cs="Times New Roman"/>
          <w:sz w:val="12"/>
          <w:szCs w:val="12"/>
          <w:vertAlign w:val="superscript"/>
        </w:rPr>
        <w:t>о</w:t>
      </w:r>
      <w:r w:rsidRPr="00370871">
        <w:rPr>
          <w:rFonts w:ascii="Times New Roman" w:hAnsi="Times New Roman"/>
          <w:color w:val="000000"/>
          <w:sz w:val="12"/>
          <w:szCs w:val="12"/>
          <w:lang w:bidi="ru-RU"/>
        </w:rPr>
        <w:t>С);</w:t>
      </w:r>
    </w:p>
    <w:p w:rsidR="000A525B" w:rsidRPr="00370871" w:rsidRDefault="000A525B"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lang w:val="en-US" w:eastAsia="en-US" w:bidi="en-US"/>
        </w:rPr>
        <w:t>t</w:t>
      </w:r>
      <w:r w:rsidRPr="00370871">
        <w:rPr>
          <w:rStyle w:val="65pt0"/>
          <w:rFonts w:ascii="Times New Roman" w:hAnsi="Times New Roman" w:cs="Times New Roman"/>
          <w:b w:val="0"/>
          <w:sz w:val="12"/>
          <w:szCs w:val="12"/>
          <w:vertAlign w:val="subscript"/>
          <w:lang w:val="en-US" w:eastAsia="en-US" w:bidi="en-US"/>
        </w:rPr>
        <w:t>p</w:t>
      </w:r>
      <w:r w:rsidRPr="00370871">
        <w:rPr>
          <w:rStyle w:val="65pt0"/>
          <w:rFonts w:ascii="Times New Roman" w:hAnsi="Times New Roman" w:cs="Times New Roman"/>
          <w:b w:val="0"/>
          <w:sz w:val="12"/>
          <w:szCs w:val="12"/>
          <w:vertAlign w:val="subscript"/>
          <w:lang w:eastAsia="en-US" w:bidi="en-US"/>
        </w:rPr>
        <w:t>.о.</w:t>
      </w:r>
      <w:r w:rsidRPr="00370871">
        <w:rPr>
          <w:rStyle w:val="65pt0"/>
          <w:rFonts w:ascii="Times New Roman" w:hAnsi="Times New Roman" w:cs="Times New Roman"/>
          <w:b w:val="0"/>
          <w:sz w:val="12"/>
          <w:szCs w:val="12"/>
          <w:lang w:eastAsia="en-US" w:bidi="en-US"/>
        </w:rPr>
        <w:t xml:space="preserve"> </w:t>
      </w:r>
      <w:r w:rsidRPr="00370871">
        <w:rPr>
          <w:rFonts w:ascii="Times New Roman" w:hAnsi="Times New Roman"/>
          <w:color w:val="000000"/>
          <w:sz w:val="12"/>
          <w:szCs w:val="12"/>
          <w:lang w:bidi="ru-RU"/>
        </w:rPr>
        <w:t xml:space="preserve">- расчетная температура наружного воздуха для проектирования отопления, °С (минус </w:t>
      </w:r>
      <w:r w:rsidR="00E76935" w:rsidRPr="00370871">
        <w:rPr>
          <w:rFonts w:ascii="Times New Roman" w:hAnsi="Times New Roman"/>
          <w:color w:val="000000"/>
          <w:sz w:val="12"/>
          <w:szCs w:val="12"/>
          <w:lang w:bidi="ru-RU"/>
        </w:rPr>
        <w:t>30</w:t>
      </w:r>
      <w:r w:rsidRPr="00370871">
        <w:rPr>
          <w:rFonts w:ascii="Times New Roman" w:hAnsi="Times New Roman"/>
          <w:color w:val="000000"/>
          <w:sz w:val="12"/>
          <w:szCs w:val="12"/>
          <w:lang w:bidi="ru-RU"/>
        </w:rPr>
        <w:t xml:space="preserve"> °С);</w:t>
      </w:r>
    </w:p>
    <w:p w:rsidR="000A525B" w:rsidRPr="00370871" w:rsidRDefault="000A525B"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lang w:val="en-US" w:eastAsia="en-US" w:bidi="en-US"/>
        </w:rPr>
        <w:t>t</w:t>
      </w:r>
      <w:r w:rsidRPr="00370871">
        <w:rPr>
          <w:rFonts w:ascii="Times New Roman" w:hAnsi="Times New Roman"/>
          <w:sz w:val="12"/>
          <w:szCs w:val="12"/>
          <w:vertAlign w:val="subscript"/>
          <w:lang w:eastAsia="en-US" w:bidi="en-US"/>
        </w:rPr>
        <w:t>с</w:t>
      </w:r>
      <w:r w:rsidRPr="00370871">
        <w:rPr>
          <w:rStyle w:val="65pt0"/>
          <w:rFonts w:ascii="Times New Roman" w:hAnsi="Times New Roman" w:cs="Times New Roman"/>
          <w:b w:val="0"/>
          <w:sz w:val="12"/>
          <w:szCs w:val="12"/>
          <w:vertAlign w:val="subscript"/>
          <w:lang w:val="en-US" w:eastAsia="en-US" w:bidi="en-US"/>
        </w:rPr>
        <w:t>p</w:t>
      </w:r>
      <w:r w:rsidRPr="00370871">
        <w:rPr>
          <w:rStyle w:val="65pt0"/>
          <w:rFonts w:ascii="Times New Roman" w:hAnsi="Times New Roman" w:cs="Times New Roman"/>
          <w:b w:val="0"/>
          <w:sz w:val="12"/>
          <w:szCs w:val="12"/>
          <w:vertAlign w:val="subscript"/>
          <w:lang w:eastAsia="en-US" w:bidi="en-US"/>
        </w:rPr>
        <w:t>.о</w:t>
      </w:r>
      <w:r w:rsidRPr="00370871">
        <w:rPr>
          <w:rFonts w:ascii="Times New Roman" w:hAnsi="Times New Roman"/>
          <w:sz w:val="12"/>
          <w:szCs w:val="12"/>
        </w:rPr>
        <w:t xml:space="preserve"> </w:t>
      </w:r>
      <w:r w:rsidRPr="00370871">
        <w:rPr>
          <w:rFonts w:ascii="Times New Roman" w:hAnsi="Times New Roman"/>
          <w:color w:val="000000"/>
          <w:sz w:val="12"/>
          <w:szCs w:val="12"/>
          <w:lang w:bidi="ru-RU"/>
        </w:rPr>
        <w:t xml:space="preserve">- средняя температура наружного воздуха за отапливаемый период, °С (минус </w:t>
      </w:r>
      <w:r w:rsidR="007424EA" w:rsidRPr="00370871">
        <w:rPr>
          <w:rFonts w:ascii="Times New Roman" w:hAnsi="Times New Roman"/>
          <w:color w:val="000000"/>
          <w:sz w:val="12"/>
          <w:szCs w:val="12"/>
          <w:lang w:bidi="ru-RU"/>
        </w:rPr>
        <w:t>5</w:t>
      </w:r>
      <w:r w:rsidRPr="00370871">
        <w:rPr>
          <w:rFonts w:ascii="Times New Roman" w:hAnsi="Times New Roman"/>
          <w:color w:val="000000"/>
          <w:sz w:val="12"/>
          <w:szCs w:val="12"/>
          <w:lang w:bidi="ru-RU"/>
        </w:rPr>
        <w:t>,</w:t>
      </w:r>
      <w:r w:rsidR="007424EA" w:rsidRPr="00370871">
        <w:rPr>
          <w:rFonts w:ascii="Times New Roman" w:hAnsi="Times New Roman"/>
          <w:color w:val="000000"/>
          <w:sz w:val="12"/>
          <w:szCs w:val="12"/>
          <w:lang w:bidi="ru-RU"/>
        </w:rPr>
        <w:t>2</w:t>
      </w:r>
      <w:r w:rsidRPr="00370871">
        <w:rPr>
          <w:rFonts w:ascii="Times New Roman" w:hAnsi="Times New Roman"/>
          <w:color w:val="000000"/>
          <w:sz w:val="12"/>
          <w:szCs w:val="12"/>
          <w:lang w:bidi="ru-RU"/>
        </w:rPr>
        <w:t xml:space="preserve"> °С);</w:t>
      </w:r>
    </w:p>
    <w:p w:rsidR="000A525B" w:rsidRPr="00370871" w:rsidRDefault="000A525B" w:rsidP="00370871">
      <w:pPr>
        <w:spacing w:after="0" w:line="240" w:lineRule="auto"/>
        <w:ind w:firstLine="284"/>
        <w:rPr>
          <w:rFonts w:ascii="Times New Roman" w:hAnsi="Times New Roman"/>
          <w:sz w:val="12"/>
          <w:szCs w:val="12"/>
        </w:rPr>
      </w:pPr>
      <w:r w:rsidRPr="00370871">
        <w:rPr>
          <w:rFonts w:ascii="Times New Roman" w:hAnsi="Times New Roman"/>
          <w:sz w:val="12"/>
          <w:szCs w:val="12"/>
          <w:lang w:val="en-US"/>
        </w:rPr>
        <w:t>n</w:t>
      </w:r>
      <w:r w:rsidRPr="00370871">
        <w:rPr>
          <w:rStyle w:val="65pt0"/>
          <w:rFonts w:ascii="Times New Roman" w:hAnsi="Times New Roman" w:cs="Times New Roman"/>
          <w:b w:val="0"/>
          <w:sz w:val="12"/>
          <w:szCs w:val="12"/>
          <w:vertAlign w:val="subscript"/>
        </w:rPr>
        <w:t>о</w:t>
      </w:r>
      <w:r w:rsidRPr="00370871">
        <w:rPr>
          <w:rStyle w:val="65pt0"/>
          <w:rFonts w:ascii="Times New Roman" w:hAnsi="Times New Roman" w:cs="Times New Roman"/>
          <w:b w:val="0"/>
          <w:sz w:val="12"/>
          <w:szCs w:val="12"/>
        </w:rPr>
        <w:t xml:space="preserve"> </w:t>
      </w:r>
      <w:r w:rsidRPr="00370871">
        <w:rPr>
          <w:rFonts w:ascii="Times New Roman" w:hAnsi="Times New Roman"/>
          <w:color w:val="000000"/>
          <w:sz w:val="12"/>
          <w:szCs w:val="12"/>
          <w:lang w:bidi="ru-RU"/>
        </w:rPr>
        <w:t>- продолжительность отопительного периода, суток. (2</w:t>
      </w:r>
      <w:r w:rsidR="007424EA" w:rsidRPr="00370871">
        <w:rPr>
          <w:rFonts w:ascii="Times New Roman" w:hAnsi="Times New Roman"/>
          <w:color w:val="000000"/>
          <w:sz w:val="12"/>
          <w:szCs w:val="12"/>
          <w:lang w:bidi="ru-RU"/>
        </w:rPr>
        <w:t>03</w:t>
      </w:r>
      <w:r w:rsidRPr="00370871">
        <w:rPr>
          <w:rFonts w:ascii="Times New Roman" w:hAnsi="Times New Roman"/>
          <w:color w:val="000000"/>
          <w:sz w:val="12"/>
          <w:szCs w:val="12"/>
          <w:lang w:bidi="ru-RU"/>
        </w:rPr>
        <w:t xml:space="preserve"> суток);</w:t>
      </w:r>
    </w:p>
    <w:p w:rsidR="000A525B" w:rsidRPr="00370871" w:rsidRDefault="000A525B"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lang w:val="en-US" w:eastAsia="en-US" w:bidi="en-US"/>
        </w:rPr>
        <w:t>D</w:t>
      </w:r>
      <w:r w:rsidRPr="00370871">
        <w:rPr>
          <w:rStyle w:val="65pt0"/>
          <w:rFonts w:ascii="Times New Roman" w:hAnsi="Times New Roman" w:cs="Times New Roman"/>
          <w:b w:val="0"/>
          <w:sz w:val="12"/>
          <w:szCs w:val="12"/>
          <w:vertAlign w:val="subscript"/>
          <w:lang w:val="en-US" w:eastAsia="en-US" w:bidi="en-US"/>
        </w:rPr>
        <w:t>d</w:t>
      </w:r>
      <w:r w:rsidRPr="00370871">
        <w:rPr>
          <w:rStyle w:val="65pt0"/>
          <w:rFonts w:ascii="Times New Roman" w:hAnsi="Times New Roman" w:cs="Times New Roman"/>
          <w:b w:val="0"/>
          <w:sz w:val="12"/>
          <w:szCs w:val="12"/>
          <w:lang w:eastAsia="en-US" w:bidi="en-US"/>
        </w:rPr>
        <w:t xml:space="preserve"> </w:t>
      </w:r>
      <w:r w:rsidRPr="00370871">
        <w:rPr>
          <w:rStyle w:val="65pt0"/>
          <w:rFonts w:ascii="Times New Roman" w:hAnsi="Times New Roman" w:cs="Times New Roman"/>
          <w:b w:val="0"/>
          <w:sz w:val="12"/>
          <w:szCs w:val="12"/>
        </w:rPr>
        <w:t xml:space="preserve">- </w:t>
      </w:r>
      <w:r w:rsidRPr="00370871">
        <w:rPr>
          <w:rFonts w:ascii="Times New Roman" w:hAnsi="Times New Roman"/>
          <w:color w:val="000000"/>
          <w:sz w:val="12"/>
          <w:szCs w:val="12"/>
          <w:lang w:bidi="ru-RU"/>
        </w:rPr>
        <w:t>градусо-сутки отопительного периода, °С*сут (</w:t>
      </w:r>
      <w:r w:rsidR="00F02FF7" w:rsidRPr="00370871">
        <w:rPr>
          <w:rFonts w:ascii="Times New Roman" w:hAnsi="Times New Roman"/>
          <w:color w:val="000000"/>
          <w:sz w:val="12"/>
          <w:szCs w:val="12"/>
          <w:lang w:bidi="ru-RU"/>
        </w:rPr>
        <w:t>5116</w:t>
      </w:r>
      <w:r w:rsidRPr="00370871">
        <w:rPr>
          <w:rFonts w:ascii="Times New Roman" w:hAnsi="Times New Roman"/>
          <w:color w:val="000000"/>
          <w:sz w:val="12"/>
          <w:szCs w:val="12"/>
          <w:lang w:bidi="ru-RU"/>
        </w:rPr>
        <w:t xml:space="preserve"> °С*сут).</w:t>
      </w:r>
    </w:p>
    <w:p w:rsidR="000A525B" w:rsidRPr="00370871" w:rsidRDefault="00624120" w:rsidP="00370871">
      <w:pPr>
        <w:spacing w:after="0" w:line="240" w:lineRule="auto"/>
        <w:ind w:firstLine="284"/>
        <w:rPr>
          <w:rFonts w:ascii="Times New Roman" w:hAnsi="Times New Roman"/>
          <w:sz w:val="12"/>
          <w:szCs w:val="12"/>
        </w:rPr>
      </w:pPr>
      <w:r w:rsidRPr="00370871">
        <w:rPr>
          <w:rFonts w:ascii="Times New Roman" w:hAnsi="Times New Roman"/>
          <w:sz w:val="12"/>
          <w:szCs w:val="12"/>
        </w:rPr>
        <w:t xml:space="preserve">2. </w:t>
      </w:r>
      <w:r w:rsidR="007B5BD7" w:rsidRPr="00370871">
        <w:rPr>
          <w:rFonts w:ascii="Times New Roman" w:hAnsi="Times New Roman"/>
          <w:sz w:val="12"/>
          <w:szCs w:val="12"/>
        </w:rPr>
        <w:t xml:space="preserve">Величина удельного потребления тепловой энергии на отопление и вентиляцию производственных территорий определяется аналогично по формуле, представленной выше в пункте 1. Величина </w:t>
      </w:r>
      <w:r w:rsidR="007B5BD7" w:rsidRPr="00370871">
        <w:rPr>
          <w:rFonts w:ascii="Times New Roman" w:hAnsi="Times New Roman"/>
          <w:color w:val="000000"/>
          <w:sz w:val="12"/>
          <w:szCs w:val="12"/>
          <w:lang w:val="en-US" w:eastAsia="en-US" w:bidi="en-US"/>
        </w:rPr>
        <w:t>q</w:t>
      </w:r>
      <w:r w:rsidR="007B5BD7" w:rsidRPr="00370871">
        <w:rPr>
          <w:rStyle w:val="65pt0"/>
          <w:rFonts w:ascii="Times New Roman" w:hAnsi="Times New Roman" w:cs="Times New Roman"/>
          <w:b w:val="0"/>
          <w:sz w:val="12"/>
          <w:szCs w:val="12"/>
          <w:vertAlign w:val="superscript"/>
          <w:lang w:val="en-US" w:eastAsia="en-US" w:bidi="en-US"/>
        </w:rPr>
        <w:t>req</w:t>
      </w:r>
      <w:r w:rsidR="007B5BD7" w:rsidRPr="00370871">
        <w:rPr>
          <w:rStyle w:val="65pt0"/>
          <w:rFonts w:ascii="Times New Roman" w:hAnsi="Times New Roman" w:cs="Times New Roman"/>
          <w:b w:val="0"/>
          <w:sz w:val="12"/>
          <w:szCs w:val="12"/>
          <w:vertAlign w:val="subscript"/>
          <w:lang w:val="en-US" w:eastAsia="en-US" w:bidi="en-US"/>
        </w:rPr>
        <w:t>h</w:t>
      </w:r>
      <w:r w:rsidR="007B5BD7" w:rsidRPr="00370871">
        <w:rPr>
          <w:rFonts w:ascii="Times New Roman" w:hAnsi="Times New Roman"/>
          <w:bCs/>
          <w:sz w:val="12"/>
          <w:szCs w:val="12"/>
        </w:rPr>
        <w:t xml:space="preserve"> определяется в соответствии с </w:t>
      </w:r>
      <w:r w:rsidR="007B5BD7" w:rsidRPr="00370871">
        <w:rPr>
          <w:rFonts w:ascii="Times New Roman" w:hAnsi="Times New Roman"/>
          <w:sz w:val="12"/>
          <w:szCs w:val="12"/>
        </w:rPr>
        <w:t>Соколов Е.Я. «Теплофикация и тепловые сети», t</w:t>
      </w:r>
      <w:r w:rsidR="007B5BD7" w:rsidRPr="00370871">
        <w:rPr>
          <w:rFonts w:ascii="Times New Roman" w:hAnsi="Times New Roman"/>
          <w:bCs/>
          <w:sz w:val="12"/>
          <w:szCs w:val="12"/>
        </w:rPr>
        <w:t xml:space="preserve">вн. определяется в соответствии с </w:t>
      </w:r>
      <w:r w:rsidR="007B5BD7" w:rsidRPr="00370871">
        <w:rPr>
          <w:rFonts w:ascii="Times New Roman" w:hAnsi="Times New Roman"/>
          <w:sz w:val="12"/>
          <w:szCs w:val="12"/>
        </w:rPr>
        <w:t>ГОСТ 12.1.005-88.</w:t>
      </w:r>
    </w:p>
    <w:p w:rsidR="00593D21" w:rsidRPr="00370871" w:rsidRDefault="005066BC" w:rsidP="00370871">
      <w:pPr>
        <w:spacing w:after="0" w:line="240" w:lineRule="auto"/>
        <w:ind w:firstLine="284"/>
        <w:rPr>
          <w:rFonts w:ascii="Times New Roman" w:hAnsi="Times New Roman"/>
          <w:sz w:val="12"/>
          <w:szCs w:val="12"/>
        </w:rPr>
      </w:pPr>
      <w:r w:rsidRPr="00370871">
        <w:rPr>
          <w:rFonts w:ascii="Times New Roman" w:hAnsi="Times New Roman"/>
          <w:sz w:val="12"/>
          <w:szCs w:val="12"/>
        </w:rPr>
        <w:t xml:space="preserve">3. </w:t>
      </w:r>
      <w:r w:rsidR="00593D21" w:rsidRPr="00370871">
        <w:rPr>
          <w:rFonts w:ascii="Times New Roman" w:hAnsi="Times New Roman"/>
          <w:sz w:val="12"/>
          <w:szCs w:val="12"/>
        </w:rPr>
        <w:t>Удельный расход тепловой энергии на горячее водоснабжение на од</w:t>
      </w:r>
      <w:r w:rsidR="00593D21" w:rsidRPr="00370871">
        <w:rPr>
          <w:rFonts w:ascii="Times New Roman" w:hAnsi="Times New Roman"/>
          <w:sz w:val="12"/>
          <w:szCs w:val="12"/>
        </w:rPr>
        <w:softHyphen/>
        <w:t>ного человека в жилых зданиях в соответствии с Постановлением Правитель</w:t>
      </w:r>
      <w:r w:rsidR="00593D21" w:rsidRPr="00370871">
        <w:rPr>
          <w:rFonts w:ascii="Times New Roman" w:hAnsi="Times New Roman"/>
          <w:sz w:val="12"/>
          <w:szCs w:val="12"/>
        </w:rPr>
        <w:softHyphen/>
        <w:t xml:space="preserve">ства РФ от 23 мая 2006 г. </w:t>
      </w:r>
      <w:r w:rsidR="00593D21" w:rsidRPr="00370871">
        <w:rPr>
          <w:rFonts w:ascii="Times New Roman" w:hAnsi="Times New Roman"/>
          <w:sz w:val="12"/>
          <w:szCs w:val="12"/>
          <w:lang w:val="en-US" w:eastAsia="en-US" w:bidi="en-US"/>
        </w:rPr>
        <w:t>N</w:t>
      </w:r>
      <w:r w:rsidR="00593D21" w:rsidRPr="00370871">
        <w:rPr>
          <w:rFonts w:ascii="Times New Roman" w:hAnsi="Times New Roman"/>
          <w:sz w:val="12"/>
          <w:szCs w:val="12"/>
          <w:lang w:eastAsia="en-US" w:bidi="en-US"/>
        </w:rPr>
        <w:t xml:space="preserve"> </w:t>
      </w:r>
      <w:r w:rsidR="00593D21" w:rsidRPr="00370871">
        <w:rPr>
          <w:rFonts w:ascii="Times New Roman" w:hAnsi="Times New Roman"/>
          <w:sz w:val="12"/>
          <w:szCs w:val="12"/>
        </w:rPr>
        <w:t>306 "Об утверждении Правил установления и опре</w:t>
      </w:r>
      <w:r w:rsidR="00593D21" w:rsidRPr="00370871">
        <w:rPr>
          <w:rFonts w:ascii="Times New Roman" w:hAnsi="Times New Roman"/>
          <w:sz w:val="12"/>
          <w:szCs w:val="12"/>
        </w:rPr>
        <w:softHyphen/>
        <w:t>деления нормативов потребления коммунальных услуг" (с изменениями от 6 мая 2011 г., 28 марта 2012 г.) по формуле:</w:t>
      </w:r>
    </w:p>
    <w:p w:rsidR="00593D21" w:rsidRPr="00370871" w:rsidRDefault="00593D21" w:rsidP="00370871">
      <w:pPr>
        <w:spacing w:after="0" w:line="240" w:lineRule="auto"/>
        <w:ind w:firstLine="284"/>
        <w:rPr>
          <w:rFonts w:ascii="Times New Roman" w:hAnsi="Times New Roman"/>
          <w:sz w:val="12"/>
          <w:szCs w:val="12"/>
        </w:rPr>
      </w:pPr>
      <w:r w:rsidRPr="00370871">
        <w:rPr>
          <w:rFonts w:ascii="Times New Roman" w:hAnsi="Times New Roman"/>
          <w:sz w:val="12"/>
          <w:szCs w:val="12"/>
          <w:lang w:val="en-US" w:eastAsia="en-US" w:bidi="en-US"/>
        </w:rPr>
        <w:t>q</w:t>
      </w:r>
      <w:r w:rsidRPr="00370871">
        <w:rPr>
          <w:rFonts w:ascii="Times New Roman" w:hAnsi="Times New Roman"/>
          <w:sz w:val="12"/>
          <w:szCs w:val="12"/>
          <w:vertAlign w:val="subscript"/>
          <w:lang w:eastAsia="en-US" w:bidi="en-US"/>
        </w:rPr>
        <w:t>гвс</w:t>
      </w:r>
      <w:r w:rsidRPr="00370871">
        <w:rPr>
          <w:rFonts w:ascii="Times New Roman" w:hAnsi="Times New Roman"/>
          <w:sz w:val="12"/>
          <w:szCs w:val="12"/>
        </w:rPr>
        <w:t xml:space="preserve"> = </w:t>
      </w:r>
      <w:r w:rsidRPr="00370871">
        <w:rPr>
          <w:rFonts w:ascii="Times New Roman" w:hAnsi="Times New Roman"/>
          <w:sz w:val="12"/>
          <w:szCs w:val="12"/>
          <w:lang w:val="en-US"/>
        </w:rPr>
        <w:t>N</w:t>
      </w:r>
      <w:r w:rsidRPr="00370871">
        <w:rPr>
          <w:rFonts w:ascii="Times New Roman" w:hAnsi="Times New Roman"/>
          <w:sz w:val="12"/>
          <w:szCs w:val="12"/>
          <w:vertAlign w:val="subscript"/>
        </w:rPr>
        <w:t>гвс</w:t>
      </w:r>
      <w:r w:rsidRPr="00370871">
        <w:rPr>
          <w:rFonts w:ascii="Times New Roman" w:hAnsi="Times New Roman"/>
          <w:sz w:val="12"/>
          <w:szCs w:val="12"/>
        </w:rPr>
        <w:t xml:space="preserve">/24 </w:t>
      </w:r>
      <w:r w:rsidRPr="00370871">
        <w:rPr>
          <w:rFonts w:ascii="Times New Roman" w:hAnsi="Times New Roman"/>
          <w:sz w:val="12"/>
          <w:szCs w:val="12"/>
          <w:lang w:val="en-US" w:eastAsia="en-US" w:bidi="en-US"/>
        </w:rPr>
        <w:t>x</w:t>
      </w:r>
      <w:r w:rsidRPr="00370871">
        <w:rPr>
          <w:rFonts w:ascii="Times New Roman" w:hAnsi="Times New Roman"/>
          <w:sz w:val="12"/>
          <w:szCs w:val="12"/>
          <w:lang w:eastAsia="en-US" w:bidi="en-US"/>
        </w:rPr>
        <w:t xml:space="preserve"> </w:t>
      </w:r>
      <w:r w:rsidRPr="00370871">
        <w:rPr>
          <w:rFonts w:ascii="Times New Roman" w:hAnsi="Times New Roman"/>
          <w:sz w:val="12"/>
          <w:szCs w:val="12"/>
        </w:rPr>
        <w:t>р</w:t>
      </w:r>
      <w:r w:rsidRPr="00370871">
        <w:rPr>
          <w:rFonts w:ascii="Times New Roman" w:hAnsi="Times New Roman"/>
          <w:sz w:val="12"/>
          <w:szCs w:val="12"/>
          <w:vertAlign w:val="subscript"/>
        </w:rPr>
        <w:t>0</w:t>
      </w:r>
      <w:r w:rsidRPr="00370871">
        <w:rPr>
          <w:rFonts w:ascii="Times New Roman" w:hAnsi="Times New Roman"/>
          <w:sz w:val="12"/>
          <w:szCs w:val="12"/>
        </w:rPr>
        <w:t xml:space="preserve"> х С х </w:t>
      </w:r>
      <w:r w:rsidRPr="00370871">
        <w:rPr>
          <w:rFonts w:ascii="Times New Roman" w:hAnsi="Times New Roman"/>
          <w:sz w:val="12"/>
          <w:szCs w:val="12"/>
          <w:lang w:eastAsia="en-US" w:bidi="en-US"/>
        </w:rPr>
        <w:t>(</w:t>
      </w:r>
      <w:r w:rsidRPr="00370871">
        <w:rPr>
          <w:rFonts w:ascii="Times New Roman" w:hAnsi="Times New Roman"/>
          <w:sz w:val="12"/>
          <w:szCs w:val="12"/>
          <w:lang w:val="en-US" w:eastAsia="en-US" w:bidi="en-US"/>
        </w:rPr>
        <w:t>t</w:t>
      </w:r>
      <w:r w:rsidRPr="00370871">
        <w:rPr>
          <w:rFonts w:ascii="Times New Roman" w:hAnsi="Times New Roman"/>
          <w:sz w:val="12"/>
          <w:szCs w:val="12"/>
          <w:vertAlign w:val="subscript"/>
          <w:lang w:val="en-US" w:eastAsia="en-US" w:bidi="en-US"/>
        </w:rPr>
        <w:t>h</w:t>
      </w:r>
      <w:r w:rsidRPr="00370871">
        <w:rPr>
          <w:rFonts w:ascii="Times New Roman" w:hAnsi="Times New Roman"/>
          <w:sz w:val="12"/>
          <w:szCs w:val="12"/>
          <w:lang w:eastAsia="en-US" w:bidi="en-US"/>
        </w:rPr>
        <w:t xml:space="preserve"> </w:t>
      </w:r>
      <w:r w:rsidRPr="00370871">
        <w:rPr>
          <w:rFonts w:ascii="Times New Roman" w:hAnsi="Times New Roman"/>
          <w:sz w:val="12"/>
          <w:szCs w:val="12"/>
        </w:rPr>
        <w:t xml:space="preserve">– </w:t>
      </w:r>
      <w:r w:rsidRPr="00370871">
        <w:rPr>
          <w:rFonts w:ascii="Times New Roman" w:hAnsi="Times New Roman"/>
          <w:sz w:val="12"/>
          <w:szCs w:val="12"/>
          <w:lang w:val="en-US" w:eastAsia="en-US" w:bidi="en-US"/>
        </w:rPr>
        <w:t>t</w:t>
      </w:r>
      <w:r w:rsidRPr="00370871">
        <w:rPr>
          <w:rFonts w:ascii="Times New Roman" w:hAnsi="Times New Roman"/>
          <w:sz w:val="12"/>
          <w:szCs w:val="12"/>
          <w:vertAlign w:val="subscript"/>
          <w:lang w:eastAsia="en-US" w:bidi="en-US"/>
        </w:rPr>
        <w:t>с</w:t>
      </w:r>
      <w:r w:rsidRPr="00370871">
        <w:rPr>
          <w:rFonts w:ascii="Times New Roman" w:hAnsi="Times New Roman"/>
          <w:sz w:val="12"/>
          <w:szCs w:val="12"/>
          <w:lang w:eastAsia="en-US" w:bidi="en-US"/>
        </w:rPr>
        <w:t xml:space="preserve"> </w:t>
      </w:r>
      <w:r w:rsidRPr="00370871">
        <w:rPr>
          <w:rFonts w:ascii="Times New Roman" w:hAnsi="Times New Roman"/>
          <w:sz w:val="12"/>
          <w:szCs w:val="12"/>
        </w:rPr>
        <w:t xml:space="preserve">) </w:t>
      </w:r>
      <w:r w:rsidRPr="00370871">
        <w:rPr>
          <w:rFonts w:ascii="Times New Roman" w:hAnsi="Times New Roman"/>
          <w:sz w:val="12"/>
          <w:szCs w:val="12"/>
          <w:lang w:val="en-US" w:eastAsia="en-US" w:bidi="en-US"/>
        </w:rPr>
        <w:t>x</w:t>
      </w:r>
      <w:r w:rsidRPr="00370871">
        <w:rPr>
          <w:rFonts w:ascii="Times New Roman" w:hAnsi="Times New Roman"/>
          <w:sz w:val="12"/>
          <w:szCs w:val="12"/>
          <w:lang w:eastAsia="en-US" w:bidi="en-US"/>
        </w:rPr>
        <w:t xml:space="preserve"> </w:t>
      </w:r>
      <w:r w:rsidRPr="00370871">
        <w:rPr>
          <w:rFonts w:ascii="Times New Roman" w:hAnsi="Times New Roman"/>
          <w:sz w:val="12"/>
          <w:szCs w:val="12"/>
        </w:rPr>
        <w:t>(1 + К</w:t>
      </w:r>
      <w:r w:rsidRPr="00370871">
        <w:rPr>
          <w:rFonts w:ascii="Times New Roman" w:hAnsi="Times New Roman"/>
          <w:sz w:val="12"/>
          <w:szCs w:val="12"/>
          <w:vertAlign w:val="subscript"/>
        </w:rPr>
        <w:t>тп</w:t>
      </w:r>
      <w:r w:rsidRPr="00370871">
        <w:rPr>
          <w:rFonts w:ascii="Times New Roman" w:hAnsi="Times New Roman"/>
          <w:sz w:val="12"/>
          <w:szCs w:val="12"/>
        </w:rPr>
        <w:t>)/ 10</w:t>
      </w:r>
      <w:r w:rsidRPr="00370871">
        <w:rPr>
          <w:rFonts w:ascii="Times New Roman" w:hAnsi="Times New Roman"/>
          <w:sz w:val="12"/>
          <w:szCs w:val="12"/>
          <w:vertAlign w:val="superscript"/>
        </w:rPr>
        <w:t>-3</w:t>
      </w:r>
      <w:r w:rsidRPr="00370871">
        <w:rPr>
          <w:rFonts w:ascii="Times New Roman" w:hAnsi="Times New Roman"/>
          <w:sz w:val="12"/>
          <w:szCs w:val="12"/>
        </w:rPr>
        <w:t>, ккал/ч на человека,</w:t>
      </w:r>
    </w:p>
    <w:p w:rsidR="00593D21" w:rsidRPr="00370871" w:rsidRDefault="00593D21" w:rsidP="00370871">
      <w:pPr>
        <w:spacing w:after="0" w:line="240" w:lineRule="auto"/>
        <w:ind w:firstLine="284"/>
        <w:rPr>
          <w:rFonts w:ascii="Times New Roman" w:hAnsi="Times New Roman"/>
          <w:sz w:val="12"/>
          <w:szCs w:val="12"/>
        </w:rPr>
      </w:pPr>
      <w:r w:rsidRPr="00370871">
        <w:rPr>
          <w:rFonts w:ascii="Times New Roman" w:hAnsi="Times New Roman"/>
          <w:sz w:val="12"/>
          <w:szCs w:val="12"/>
        </w:rPr>
        <w:t xml:space="preserve">где </w:t>
      </w:r>
      <w:r w:rsidRPr="00370871">
        <w:rPr>
          <w:rFonts w:ascii="Times New Roman" w:hAnsi="Times New Roman"/>
          <w:sz w:val="12"/>
          <w:szCs w:val="12"/>
          <w:lang w:val="en-US" w:eastAsia="en-US" w:bidi="en-US"/>
        </w:rPr>
        <w:t>N</w:t>
      </w:r>
      <w:r w:rsidRPr="00370871">
        <w:rPr>
          <w:rFonts w:ascii="Times New Roman" w:hAnsi="Times New Roman"/>
          <w:sz w:val="12"/>
          <w:szCs w:val="12"/>
          <w:lang w:eastAsia="en-US" w:bidi="en-US"/>
        </w:rPr>
        <w:t xml:space="preserve"> </w:t>
      </w:r>
      <w:r w:rsidRPr="00370871">
        <w:rPr>
          <w:rFonts w:ascii="Times New Roman" w:hAnsi="Times New Roman"/>
          <w:sz w:val="12"/>
          <w:szCs w:val="12"/>
          <w:vertAlign w:val="subscript"/>
        </w:rPr>
        <w:t>гвс</w:t>
      </w:r>
      <w:r w:rsidRPr="00370871">
        <w:rPr>
          <w:rFonts w:ascii="Times New Roman" w:hAnsi="Times New Roman"/>
          <w:sz w:val="12"/>
          <w:szCs w:val="12"/>
        </w:rPr>
        <w:t xml:space="preserve"> - суточный расход воды на нужды горячего водоснабжения, л/(сут. х чел.) (120 л/(сут. х чел.));</w:t>
      </w:r>
    </w:p>
    <w:p w:rsidR="00593D21" w:rsidRPr="00370871" w:rsidRDefault="00593D21"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р</w:t>
      </w:r>
      <w:r w:rsidRPr="00370871">
        <w:rPr>
          <w:rFonts w:ascii="Times New Roman" w:hAnsi="Times New Roman"/>
          <w:sz w:val="12"/>
          <w:szCs w:val="12"/>
          <w:vertAlign w:val="subscript"/>
        </w:rPr>
        <w:t>о</w:t>
      </w:r>
      <w:r w:rsidRPr="00370871">
        <w:rPr>
          <w:rFonts w:ascii="Times New Roman" w:hAnsi="Times New Roman"/>
          <w:sz w:val="12"/>
          <w:szCs w:val="12"/>
        </w:rPr>
        <w:t xml:space="preserve"> - объемный вес воды, кг/м</w:t>
      </w:r>
      <w:r w:rsidRPr="00370871">
        <w:rPr>
          <w:rFonts w:ascii="Times New Roman" w:hAnsi="Times New Roman"/>
          <w:sz w:val="12"/>
          <w:szCs w:val="12"/>
          <w:vertAlign w:val="superscript"/>
        </w:rPr>
        <w:t>3</w:t>
      </w:r>
      <w:r w:rsidRPr="00370871">
        <w:rPr>
          <w:rFonts w:ascii="Times New Roman" w:hAnsi="Times New Roman"/>
          <w:sz w:val="12"/>
          <w:szCs w:val="12"/>
        </w:rPr>
        <w:t>, равный 983,2 кг/м</w:t>
      </w:r>
      <w:r w:rsidRPr="00370871">
        <w:rPr>
          <w:rFonts w:ascii="Times New Roman" w:hAnsi="Times New Roman"/>
          <w:sz w:val="12"/>
          <w:szCs w:val="12"/>
          <w:vertAlign w:val="superscript"/>
        </w:rPr>
        <w:t>3</w:t>
      </w:r>
      <w:r w:rsidRPr="00370871">
        <w:rPr>
          <w:rFonts w:ascii="Times New Roman" w:hAnsi="Times New Roman"/>
          <w:sz w:val="12"/>
          <w:szCs w:val="12"/>
        </w:rPr>
        <w:t xml:space="preserve"> при температуре </w:t>
      </w:r>
      <w:r w:rsidRPr="00370871">
        <w:rPr>
          <w:rFonts w:ascii="Times New Roman" w:hAnsi="Times New Roman"/>
          <w:sz w:val="12"/>
          <w:szCs w:val="12"/>
          <w:lang w:val="en-US" w:eastAsia="en-US" w:bidi="en-US"/>
        </w:rPr>
        <w:t>t</w:t>
      </w:r>
      <w:r w:rsidRPr="00370871">
        <w:rPr>
          <w:rFonts w:ascii="Times New Roman" w:hAnsi="Times New Roman"/>
          <w:sz w:val="12"/>
          <w:szCs w:val="12"/>
          <w:vertAlign w:val="subscript"/>
          <w:lang w:val="en-US" w:eastAsia="en-US" w:bidi="en-US"/>
        </w:rPr>
        <w:t>h</w:t>
      </w:r>
      <w:r w:rsidRPr="00370871">
        <w:rPr>
          <w:rFonts w:ascii="Times New Roman" w:hAnsi="Times New Roman"/>
          <w:sz w:val="12"/>
          <w:szCs w:val="12"/>
          <w:lang w:eastAsia="en-US" w:bidi="en-US"/>
        </w:rPr>
        <w:t xml:space="preserve"> </w:t>
      </w:r>
      <w:r w:rsidRPr="00370871">
        <w:rPr>
          <w:rFonts w:ascii="Times New Roman" w:hAnsi="Times New Roman"/>
          <w:sz w:val="12"/>
          <w:szCs w:val="12"/>
        </w:rPr>
        <w:t>= 55 °С;</w:t>
      </w:r>
    </w:p>
    <w:p w:rsidR="00593D21" w:rsidRPr="00370871" w:rsidRDefault="00593D21" w:rsidP="00370871">
      <w:pPr>
        <w:spacing w:after="0" w:line="240" w:lineRule="auto"/>
        <w:ind w:firstLine="284"/>
        <w:rPr>
          <w:rFonts w:ascii="Times New Roman" w:hAnsi="Times New Roman"/>
          <w:sz w:val="12"/>
          <w:szCs w:val="12"/>
        </w:rPr>
      </w:pPr>
      <w:r w:rsidRPr="00370871">
        <w:rPr>
          <w:rFonts w:ascii="Times New Roman" w:hAnsi="Times New Roman"/>
          <w:sz w:val="12"/>
          <w:szCs w:val="12"/>
        </w:rPr>
        <w:t xml:space="preserve">С - теплоемкость воды, ккал/(кг х°С), равная 1 ккал/(кг </w:t>
      </w:r>
      <w:r w:rsidRPr="00370871">
        <w:rPr>
          <w:rFonts w:ascii="Times New Roman" w:hAnsi="Times New Roman"/>
          <w:sz w:val="12"/>
          <w:szCs w:val="12"/>
          <w:lang w:val="en-US" w:eastAsia="en-US" w:bidi="en-US"/>
        </w:rPr>
        <w:t>x</w:t>
      </w:r>
      <w:r w:rsidRPr="00370871">
        <w:rPr>
          <w:rFonts w:ascii="Times New Roman" w:hAnsi="Times New Roman"/>
          <w:sz w:val="12"/>
          <w:szCs w:val="12"/>
          <w:lang w:eastAsia="en-US" w:bidi="en-US"/>
        </w:rPr>
        <w:t xml:space="preserve"> </w:t>
      </w:r>
      <w:r w:rsidRPr="00370871">
        <w:rPr>
          <w:rFonts w:ascii="Times New Roman" w:hAnsi="Times New Roman"/>
          <w:sz w:val="12"/>
          <w:szCs w:val="12"/>
        </w:rPr>
        <w:t>°С);</w:t>
      </w:r>
    </w:p>
    <w:p w:rsidR="00593D21" w:rsidRPr="00370871" w:rsidRDefault="00593D21" w:rsidP="00370871">
      <w:pPr>
        <w:spacing w:after="0" w:line="240" w:lineRule="auto"/>
        <w:ind w:firstLine="284"/>
        <w:jc w:val="both"/>
        <w:rPr>
          <w:rFonts w:ascii="Times New Roman" w:hAnsi="Times New Roman"/>
          <w:sz w:val="12"/>
          <w:szCs w:val="12"/>
        </w:rPr>
      </w:pPr>
      <w:r w:rsidRPr="00370871">
        <w:rPr>
          <w:rFonts w:ascii="Times New Roman" w:hAnsi="Times New Roman"/>
          <w:sz w:val="12"/>
          <w:szCs w:val="12"/>
          <w:lang w:val="en-US" w:eastAsia="en-US" w:bidi="en-US"/>
        </w:rPr>
        <w:t>t</w:t>
      </w:r>
      <w:r w:rsidRPr="00370871">
        <w:rPr>
          <w:rFonts w:ascii="Times New Roman" w:hAnsi="Times New Roman"/>
          <w:sz w:val="12"/>
          <w:szCs w:val="12"/>
          <w:vertAlign w:val="subscript"/>
          <w:lang w:val="en-US" w:eastAsia="en-US" w:bidi="en-US"/>
        </w:rPr>
        <w:t>h</w:t>
      </w:r>
      <w:r w:rsidRPr="00370871">
        <w:rPr>
          <w:rFonts w:ascii="Times New Roman" w:hAnsi="Times New Roman"/>
          <w:sz w:val="12"/>
          <w:szCs w:val="12"/>
          <w:lang w:eastAsia="en-US" w:bidi="en-US"/>
        </w:rPr>
        <w:t xml:space="preserve"> </w:t>
      </w:r>
      <w:r w:rsidRPr="00370871">
        <w:rPr>
          <w:rFonts w:ascii="Times New Roman" w:hAnsi="Times New Roman"/>
          <w:sz w:val="12"/>
          <w:szCs w:val="12"/>
        </w:rPr>
        <w:t>- температура горячей воды в местах водоразбора принята в соответ</w:t>
      </w:r>
      <w:r w:rsidRPr="00370871">
        <w:rPr>
          <w:rFonts w:ascii="Times New Roman" w:hAnsi="Times New Roman"/>
          <w:sz w:val="12"/>
          <w:szCs w:val="12"/>
        </w:rPr>
        <w:softHyphen/>
        <w:t>ствии со СНиП 2.0401-85* «Внутренний водопровод и канализация зданий»;</w:t>
      </w:r>
    </w:p>
    <w:p w:rsidR="00593D21" w:rsidRPr="00370871" w:rsidRDefault="00593D21" w:rsidP="00370871">
      <w:pPr>
        <w:spacing w:after="0" w:line="240" w:lineRule="auto"/>
        <w:ind w:firstLine="284"/>
        <w:rPr>
          <w:rFonts w:ascii="Times New Roman" w:hAnsi="Times New Roman"/>
          <w:sz w:val="12"/>
          <w:szCs w:val="12"/>
        </w:rPr>
      </w:pPr>
      <w:r w:rsidRPr="00370871">
        <w:rPr>
          <w:rFonts w:ascii="Times New Roman" w:hAnsi="Times New Roman"/>
          <w:sz w:val="12"/>
          <w:szCs w:val="12"/>
          <w:lang w:val="en-US" w:eastAsia="en-US" w:bidi="en-US"/>
        </w:rPr>
        <w:t>t</w:t>
      </w:r>
      <w:r w:rsidRPr="00370871">
        <w:rPr>
          <w:rFonts w:ascii="Times New Roman" w:hAnsi="Times New Roman"/>
          <w:sz w:val="12"/>
          <w:szCs w:val="12"/>
          <w:vertAlign w:val="subscript"/>
          <w:lang w:eastAsia="en-US" w:bidi="en-US"/>
        </w:rPr>
        <w:t>с</w:t>
      </w:r>
      <w:r w:rsidRPr="00370871">
        <w:rPr>
          <w:rFonts w:ascii="Times New Roman" w:hAnsi="Times New Roman"/>
          <w:sz w:val="12"/>
          <w:szCs w:val="12"/>
          <w:lang w:eastAsia="en-US" w:bidi="en-US"/>
        </w:rPr>
        <w:t xml:space="preserve"> </w:t>
      </w:r>
      <w:r w:rsidRPr="00370871">
        <w:rPr>
          <w:rFonts w:ascii="Times New Roman" w:hAnsi="Times New Roman"/>
          <w:sz w:val="12"/>
          <w:szCs w:val="12"/>
        </w:rPr>
        <w:t>- средняя температура холодной воды в сети водопровода в отопитель</w:t>
      </w:r>
      <w:r w:rsidRPr="00370871">
        <w:rPr>
          <w:rFonts w:ascii="Times New Roman" w:hAnsi="Times New Roman"/>
          <w:sz w:val="12"/>
          <w:szCs w:val="12"/>
        </w:rPr>
        <w:softHyphen/>
        <w:t>ный период, °С (5 °С);</w:t>
      </w:r>
    </w:p>
    <w:p w:rsidR="00593D21" w:rsidRPr="00370871" w:rsidRDefault="00593D21" w:rsidP="00370871">
      <w:pPr>
        <w:tabs>
          <w:tab w:val="left" w:pos="1174"/>
        </w:tabs>
        <w:spacing w:after="0" w:line="240" w:lineRule="auto"/>
        <w:ind w:firstLine="284"/>
        <w:rPr>
          <w:rFonts w:ascii="Times New Roman" w:hAnsi="Times New Roman"/>
          <w:sz w:val="12"/>
          <w:szCs w:val="12"/>
        </w:rPr>
      </w:pPr>
      <w:r w:rsidRPr="00370871">
        <w:rPr>
          <w:rFonts w:ascii="Times New Roman" w:hAnsi="Times New Roman"/>
          <w:sz w:val="12"/>
          <w:szCs w:val="12"/>
        </w:rPr>
        <w:t>к</w:t>
      </w:r>
      <w:r w:rsidRPr="00370871">
        <w:rPr>
          <w:rFonts w:ascii="Times New Roman" w:hAnsi="Times New Roman"/>
          <w:sz w:val="12"/>
          <w:szCs w:val="12"/>
          <w:vertAlign w:val="subscript"/>
        </w:rPr>
        <w:t>тп</w:t>
      </w:r>
      <w:r w:rsidRPr="00370871">
        <w:rPr>
          <w:rFonts w:ascii="Times New Roman" w:hAnsi="Times New Roman"/>
          <w:sz w:val="12"/>
          <w:szCs w:val="12"/>
        </w:rPr>
        <w:tab/>
        <w:t>- коэффициент, учитывающий тепловые потери трубопроводами</w:t>
      </w:r>
    </w:p>
    <w:p w:rsidR="00593D21" w:rsidRPr="00370871" w:rsidRDefault="00593D21"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систем горячего водоснабжения и затраты тепловой энергии на отопление ванных комнат (для изолированных трубопроводов - 0,02).</w:t>
      </w:r>
    </w:p>
    <w:p w:rsidR="00593D21" w:rsidRPr="00370871" w:rsidRDefault="00593D21" w:rsidP="00370871">
      <w:pPr>
        <w:spacing w:after="0" w:line="240" w:lineRule="auto"/>
        <w:ind w:firstLine="284"/>
        <w:rPr>
          <w:rFonts w:ascii="Times New Roman" w:hAnsi="Times New Roman"/>
          <w:sz w:val="12"/>
          <w:szCs w:val="12"/>
        </w:rPr>
      </w:pPr>
    </w:p>
    <w:p w:rsidR="00947A98" w:rsidRPr="00370871" w:rsidRDefault="00947A98" w:rsidP="00370871">
      <w:pPr>
        <w:pStyle w:val="30"/>
        <w:tabs>
          <w:tab w:val="clear" w:pos="2105"/>
          <w:tab w:val="left" w:pos="142"/>
          <w:tab w:val="left" w:pos="284"/>
        </w:tabs>
        <w:spacing w:before="0" w:after="0" w:line="240" w:lineRule="auto"/>
        <w:ind w:left="0" w:firstLine="284"/>
        <w:rPr>
          <w:rFonts w:ascii="Times New Roman" w:hAnsi="Times New Roman"/>
          <w:sz w:val="12"/>
          <w:szCs w:val="12"/>
        </w:rPr>
      </w:pPr>
      <w:bookmarkStart w:id="465" w:name="_Toc381893785"/>
      <w:bookmarkStart w:id="466" w:name="_Toc392617000"/>
      <w:r w:rsidRPr="00370871">
        <w:rPr>
          <w:rFonts w:ascii="Times New Roman" w:hAnsi="Times New Roman"/>
          <w:sz w:val="12"/>
          <w:szCs w:val="12"/>
        </w:rPr>
        <w:t>Прогнозы приростов объемов потребления тепловой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65"/>
      <w:bookmarkEnd w:id="466"/>
    </w:p>
    <w:p w:rsidR="006644F5" w:rsidRPr="00370871" w:rsidRDefault="001666F9" w:rsidP="00370871">
      <w:pPr>
        <w:pStyle w:val="afffff"/>
        <w:spacing w:line="240" w:lineRule="auto"/>
        <w:ind w:firstLine="284"/>
        <w:rPr>
          <w:sz w:val="12"/>
          <w:szCs w:val="12"/>
          <w:lang w:eastAsia="ru-RU"/>
        </w:rPr>
      </w:pPr>
      <w:r w:rsidRPr="00370871">
        <w:rPr>
          <w:sz w:val="12"/>
          <w:szCs w:val="12"/>
          <w:lang w:eastAsia="ru-RU"/>
        </w:rPr>
        <w:t>Прогноз спроса на</w:t>
      </w:r>
      <w:r w:rsidR="006644F5" w:rsidRPr="00370871">
        <w:rPr>
          <w:sz w:val="12"/>
          <w:szCs w:val="12"/>
          <w:lang w:eastAsia="ru-RU"/>
        </w:rPr>
        <w:t xml:space="preserve"> теплов</w:t>
      </w:r>
      <w:r w:rsidRPr="00370871">
        <w:rPr>
          <w:sz w:val="12"/>
          <w:szCs w:val="12"/>
          <w:lang w:eastAsia="ru-RU"/>
        </w:rPr>
        <w:t>ую</w:t>
      </w:r>
      <w:r w:rsidR="006644F5" w:rsidRPr="00370871">
        <w:rPr>
          <w:sz w:val="12"/>
          <w:szCs w:val="12"/>
          <w:lang w:eastAsia="ru-RU"/>
        </w:rPr>
        <w:t xml:space="preserve"> мощност</w:t>
      </w:r>
      <w:r w:rsidRPr="00370871">
        <w:rPr>
          <w:sz w:val="12"/>
          <w:szCs w:val="12"/>
          <w:lang w:eastAsia="ru-RU"/>
        </w:rPr>
        <w:t>ь</w:t>
      </w:r>
      <w:r w:rsidR="006644F5" w:rsidRPr="00370871">
        <w:rPr>
          <w:sz w:val="12"/>
          <w:szCs w:val="12"/>
          <w:lang w:eastAsia="ru-RU"/>
        </w:rPr>
        <w:t xml:space="preserve"> для нужд отопления </w:t>
      </w:r>
      <w:r w:rsidRPr="00370871">
        <w:rPr>
          <w:sz w:val="12"/>
          <w:szCs w:val="12"/>
          <w:lang w:eastAsia="ru-RU"/>
        </w:rPr>
        <w:t>представлен в таблиц</w:t>
      </w:r>
      <w:r w:rsidR="002D3113" w:rsidRPr="00370871">
        <w:rPr>
          <w:sz w:val="12"/>
          <w:szCs w:val="12"/>
          <w:lang w:eastAsia="ru-RU"/>
        </w:rPr>
        <w:t>е</w:t>
      </w:r>
      <w:r w:rsidR="00DB5CF3" w:rsidRPr="00370871">
        <w:rPr>
          <w:sz w:val="12"/>
          <w:szCs w:val="12"/>
          <w:lang w:eastAsia="ru-RU"/>
        </w:rPr>
        <w:t xml:space="preserve"> 4</w:t>
      </w:r>
      <w:r w:rsidR="008E70AB" w:rsidRPr="00370871">
        <w:rPr>
          <w:sz w:val="12"/>
          <w:szCs w:val="12"/>
          <w:lang w:eastAsia="ru-RU"/>
        </w:rPr>
        <w:t>2</w:t>
      </w:r>
      <w:r w:rsidR="006644F5" w:rsidRPr="00370871">
        <w:rPr>
          <w:sz w:val="12"/>
          <w:szCs w:val="12"/>
          <w:lang w:eastAsia="ru-RU"/>
        </w:rPr>
        <w:t>.</w:t>
      </w:r>
    </w:p>
    <w:p w:rsidR="00604C82" w:rsidRPr="00370871" w:rsidRDefault="00604C82" w:rsidP="00370871">
      <w:pPr>
        <w:pStyle w:val="afffff"/>
        <w:spacing w:line="240" w:lineRule="auto"/>
        <w:ind w:firstLine="284"/>
        <w:rPr>
          <w:sz w:val="12"/>
          <w:szCs w:val="12"/>
          <w:lang w:eastAsia="ru-RU"/>
        </w:rPr>
      </w:pPr>
    </w:p>
    <w:p w:rsidR="005E200C" w:rsidRPr="00370871" w:rsidRDefault="005E200C" w:rsidP="00370871">
      <w:pPr>
        <w:spacing w:after="0" w:line="240" w:lineRule="auto"/>
        <w:ind w:firstLine="284"/>
        <w:jc w:val="center"/>
        <w:rPr>
          <w:rFonts w:ascii="Times New Roman" w:hAnsi="Times New Roman"/>
          <w:b/>
          <w:sz w:val="12"/>
          <w:szCs w:val="12"/>
          <w:lang w:eastAsia="en-US"/>
        </w:rPr>
      </w:pPr>
      <w:bookmarkStart w:id="467" w:name="_Toc392617096"/>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42</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w:t>
      </w:r>
      <w:r w:rsidR="00DB5CF3" w:rsidRPr="00370871">
        <w:rPr>
          <w:rFonts w:ascii="Times New Roman" w:hAnsi="Times New Roman"/>
          <w:b/>
          <w:sz w:val="12"/>
          <w:szCs w:val="12"/>
          <w:lang w:eastAsia="en-US"/>
        </w:rPr>
        <w:t xml:space="preserve">- </w:t>
      </w:r>
      <w:r w:rsidR="004A0CEE" w:rsidRPr="00370871">
        <w:rPr>
          <w:rFonts w:ascii="Times New Roman" w:hAnsi="Times New Roman"/>
          <w:b/>
          <w:sz w:val="12"/>
          <w:szCs w:val="12"/>
          <w:lang w:eastAsia="en-US"/>
        </w:rPr>
        <w:t xml:space="preserve">Прогноз </w:t>
      </w:r>
      <w:r w:rsidR="001669DE" w:rsidRPr="00370871">
        <w:rPr>
          <w:rFonts w:ascii="Times New Roman" w:hAnsi="Times New Roman"/>
          <w:b/>
          <w:sz w:val="12"/>
          <w:szCs w:val="12"/>
          <w:lang w:eastAsia="en-US"/>
        </w:rPr>
        <w:t xml:space="preserve">приростов объемов потребления тепловой мощности </w:t>
      </w:r>
      <w:r w:rsidRPr="00370871">
        <w:rPr>
          <w:rFonts w:ascii="Times New Roman" w:hAnsi="Times New Roman"/>
          <w:b/>
          <w:sz w:val="12"/>
          <w:szCs w:val="12"/>
          <w:lang w:eastAsia="en-US"/>
        </w:rPr>
        <w:t>жилых и общественных зданий, Гкал/ч</w:t>
      </w:r>
      <w:bookmarkEnd w:id="467"/>
    </w:p>
    <w:p w:rsidR="00164C0A" w:rsidRPr="00370871" w:rsidRDefault="00164C0A" w:rsidP="00370871">
      <w:pPr>
        <w:spacing w:after="0" w:line="240" w:lineRule="auto"/>
        <w:ind w:firstLine="284"/>
        <w:rPr>
          <w:rFonts w:ascii="Times New Roman" w:hAnsi="Times New Roman"/>
          <w:b/>
          <w:sz w:val="12"/>
          <w:szCs w:val="12"/>
          <w:lang w:eastAsia="en-US"/>
        </w:rPr>
      </w:pPr>
    </w:p>
    <w:tbl>
      <w:tblPr>
        <w:tblW w:w="11082" w:type="dxa"/>
        <w:tblLayout w:type="fixed"/>
        <w:tblLook w:val="04A0" w:firstRow="1" w:lastRow="0" w:firstColumn="1" w:lastColumn="0" w:noHBand="0" w:noVBand="1"/>
      </w:tblPr>
      <w:tblGrid>
        <w:gridCol w:w="3227"/>
        <w:gridCol w:w="1134"/>
        <w:gridCol w:w="1057"/>
        <w:gridCol w:w="944"/>
        <w:gridCol w:w="944"/>
        <w:gridCol w:w="944"/>
        <w:gridCol w:w="944"/>
        <w:gridCol w:w="944"/>
        <w:gridCol w:w="944"/>
      </w:tblGrid>
      <w:tr w:rsidR="002D3113" w:rsidRPr="00370871" w:rsidTr="00164C0A">
        <w:trPr>
          <w:gridAfter w:val="1"/>
          <w:wAfter w:w="944" w:type="dxa"/>
          <w:trHeight w:val="20"/>
          <w:tblHeader/>
        </w:trPr>
        <w:tc>
          <w:tcPr>
            <w:tcW w:w="3227" w:type="dxa"/>
            <w:vMerge w:val="restart"/>
            <w:tcBorders>
              <w:top w:val="single" w:sz="8" w:space="0" w:color="auto"/>
              <w:left w:val="single" w:sz="8" w:space="0" w:color="auto"/>
              <w:bottom w:val="single" w:sz="4" w:space="0" w:color="auto"/>
              <w:right w:val="single" w:sz="4" w:space="0" w:color="auto"/>
            </w:tcBorders>
            <w:shd w:val="clear" w:color="auto" w:fill="D9D9D9"/>
            <w:hideMark/>
          </w:tcPr>
          <w:p w:rsidR="002D3113" w:rsidRPr="00370871" w:rsidRDefault="002D311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Наименование</w:t>
            </w:r>
          </w:p>
        </w:tc>
        <w:tc>
          <w:tcPr>
            <w:tcW w:w="1134" w:type="dxa"/>
            <w:vMerge w:val="restart"/>
            <w:tcBorders>
              <w:top w:val="single" w:sz="8" w:space="0" w:color="auto"/>
              <w:left w:val="nil"/>
              <w:right w:val="single" w:sz="4" w:space="0" w:color="auto"/>
            </w:tcBorders>
            <w:shd w:val="clear" w:color="auto" w:fill="D9D9D9"/>
            <w:noWrap/>
            <w:hideMark/>
          </w:tcPr>
          <w:p w:rsidR="002D3113" w:rsidRPr="00370871" w:rsidRDefault="002D3113"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Ед. изм</w:t>
            </w:r>
            <w:r w:rsidRPr="00370871">
              <w:rPr>
                <w:rFonts w:ascii="Times New Roman" w:hAnsi="Times New Roman"/>
                <w:b/>
                <w:color w:val="000000"/>
                <w:sz w:val="12"/>
                <w:szCs w:val="12"/>
              </w:rPr>
              <w:t>е</w:t>
            </w:r>
            <w:r w:rsidRPr="00370871">
              <w:rPr>
                <w:rFonts w:ascii="Times New Roman" w:hAnsi="Times New Roman"/>
                <w:b/>
                <w:color w:val="000000"/>
                <w:sz w:val="12"/>
                <w:szCs w:val="12"/>
              </w:rPr>
              <w:t>рения</w:t>
            </w:r>
          </w:p>
        </w:tc>
        <w:tc>
          <w:tcPr>
            <w:tcW w:w="5777" w:type="dxa"/>
            <w:gridSpan w:val="6"/>
            <w:tcBorders>
              <w:top w:val="single" w:sz="8" w:space="0" w:color="auto"/>
              <w:left w:val="nil"/>
              <w:bottom w:val="single" w:sz="4" w:space="0" w:color="auto"/>
              <w:right w:val="single" w:sz="8" w:space="0" w:color="000000"/>
            </w:tcBorders>
            <w:shd w:val="clear" w:color="auto" w:fill="D9D9D9"/>
            <w:noWrap/>
            <w:hideMark/>
          </w:tcPr>
          <w:p w:rsidR="002D3113" w:rsidRPr="00370871" w:rsidRDefault="002D311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Расчетный срок (на конец рассматриваемого периода)</w:t>
            </w:r>
          </w:p>
        </w:tc>
      </w:tr>
      <w:tr w:rsidR="002D3113" w:rsidRPr="00370871" w:rsidTr="00164C0A">
        <w:trPr>
          <w:gridAfter w:val="1"/>
          <w:wAfter w:w="944" w:type="dxa"/>
          <w:trHeight w:val="20"/>
          <w:tblHeader/>
        </w:trPr>
        <w:tc>
          <w:tcPr>
            <w:tcW w:w="3227" w:type="dxa"/>
            <w:vMerge/>
            <w:tcBorders>
              <w:top w:val="single" w:sz="8" w:space="0" w:color="auto"/>
              <w:left w:val="single" w:sz="8" w:space="0" w:color="auto"/>
              <w:bottom w:val="single" w:sz="4" w:space="0" w:color="auto"/>
              <w:right w:val="single" w:sz="4" w:space="0" w:color="auto"/>
            </w:tcBorders>
            <w:shd w:val="clear" w:color="auto" w:fill="D9D9D9"/>
            <w:hideMark/>
          </w:tcPr>
          <w:p w:rsidR="002D3113" w:rsidRPr="00370871" w:rsidRDefault="002D3113" w:rsidP="00370871">
            <w:pPr>
              <w:spacing w:after="0" w:line="240" w:lineRule="auto"/>
              <w:ind w:firstLine="284"/>
              <w:rPr>
                <w:rFonts w:ascii="Times New Roman" w:hAnsi="Times New Roman"/>
                <w:b/>
                <w:bCs/>
                <w:color w:val="000000"/>
                <w:sz w:val="12"/>
                <w:szCs w:val="12"/>
              </w:rPr>
            </w:pPr>
          </w:p>
        </w:tc>
        <w:tc>
          <w:tcPr>
            <w:tcW w:w="1134" w:type="dxa"/>
            <w:vMerge/>
            <w:tcBorders>
              <w:left w:val="nil"/>
              <w:bottom w:val="single" w:sz="4" w:space="0" w:color="auto"/>
              <w:right w:val="single" w:sz="4" w:space="0" w:color="auto"/>
            </w:tcBorders>
            <w:shd w:val="clear" w:color="auto" w:fill="D9D9D9"/>
            <w:noWrap/>
            <w:hideMark/>
          </w:tcPr>
          <w:p w:rsidR="002D3113" w:rsidRPr="00370871" w:rsidRDefault="002D3113" w:rsidP="00370871">
            <w:pPr>
              <w:spacing w:after="0" w:line="240" w:lineRule="auto"/>
              <w:ind w:firstLine="284"/>
              <w:rPr>
                <w:rFonts w:ascii="Times New Roman" w:hAnsi="Times New Roman"/>
                <w:color w:val="000000"/>
                <w:sz w:val="12"/>
                <w:szCs w:val="12"/>
              </w:rPr>
            </w:pPr>
          </w:p>
        </w:tc>
        <w:tc>
          <w:tcPr>
            <w:tcW w:w="1057" w:type="dxa"/>
            <w:tcBorders>
              <w:top w:val="nil"/>
              <w:left w:val="nil"/>
              <w:bottom w:val="single" w:sz="4" w:space="0" w:color="auto"/>
              <w:right w:val="single" w:sz="4" w:space="0" w:color="auto"/>
            </w:tcBorders>
            <w:shd w:val="clear" w:color="auto" w:fill="D9D9D9"/>
            <w:noWrap/>
            <w:hideMark/>
          </w:tcPr>
          <w:p w:rsidR="002D3113" w:rsidRPr="00370871" w:rsidRDefault="002D311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2013</w:t>
            </w:r>
          </w:p>
          <w:p w:rsidR="00484501" w:rsidRPr="00370871" w:rsidRDefault="0048450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базовый период</w:t>
            </w:r>
          </w:p>
        </w:tc>
        <w:tc>
          <w:tcPr>
            <w:tcW w:w="944" w:type="dxa"/>
            <w:tcBorders>
              <w:top w:val="nil"/>
              <w:left w:val="nil"/>
              <w:bottom w:val="single" w:sz="4" w:space="0" w:color="auto"/>
              <w:right w:val="single" w:sz="4" w:space="0" w:color="auto"/>
            </w:tcBorders>
            <w:shd w:val="clear" w:color="auto" w:fill="D9D9D9"/>
            <w:noWrap/>
            <w:hideMark/>
          </w:tcPr>
          <w:p w:rsidR="002D3113" w:rsidRPr="00370871" w:rsidRDefault="002D311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2014</w:t>
            </w:r>
          </w:p>
        </w:tc>
        <w:tc>
          <w:tcPr>
            <w:tcW w:w="944" w:type="dxa"/>
            <w:tcBorders>
              <w:top w:val="nil"/>
              <w:left w:val="nil"/>
              <w:bottom w:val="single" w:sz="4" w:space="0" w:color="auto"/>
              <w:right w:val="single" w:sz="4" w:space="0" w:color="auto"/>
            </w:tcBorders>
            <w:shd w:val="clear" w:color="auto" w:fill="D9D9D9"/>
            <w:noWrap/>
            <w:hideMark/>
          </w:tcPr>
          <w:p w:rsidR="002D3113" w:rsidRPr="00370871" w:rsidRDefault="002D311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2015</w:t>
            </w:r>
          </w:p>
        </w:tc>
        <w:tc>
          <w:tcPr>
            <w:tcW w:w="944" w:type="dxa"/>
            <w:tcBorders>
              <w:top w:val="nil"/>
              <w:left w:val="nil"/>
              <w:bottom w:val="single" w:sz="4" w:space="0" w:color="auto"/>
              <w:right w:val="single" w:sz="4" w:space="0" w:color="auto"/>
            </w:tcBorders>
            <w:shd w:val="clear" w:color="auto" w:fill="D9D9D9"/>
            <w:noWrap/>
            <w:hideMark/>
          </w:tcPr>
          <w:p w:rsidR="002D3113" w:rsidRPr="00370871" w:rsidRDefault="002D311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2020</w:t>
            </w:r>
          </w:p>
        </w:tc>
        <w:tc>
          <w:tcPr>
            <w:tcW w:w="944" w:type="dxa"/>
            <w:tcBorders>
              <w:top w:val="nil"/>
              <w:left w:val="nil"/>
              <w:bottom w:val="single" w:sz="4" w:space="0" w:color="auto"/>
              <w:right w:val="single" w:sz="4" w:space="0" w:color="auto"/>
            </w:tcBorders>
            <w:shd w:val="clear" w:color="auto" w:fill="D9D9D9"/>
            <w:noWrap/>
            <w:hideMark/>
          </w:tcPr>
          <w:p w:rsidR="002D3113" w:rsidRPr="00370871" w:rsidRDefault="002D311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2025</w:t>
            </w:r>
          </w:p>
        </w:tc>
        <w:tc>
          <w:tcPr>
            <w:tcW w:w="944" w:type="dxa"/>
            <w:tcBorders>
              <w:top w:val="nil"/>
              <w:left w:val="nil"/>
              <w:bottom w:val="single" w:sz="4" w:space="0" w:color="auto"/>
              <w:right w:val="single" w:sz="4" w:space="0" w:color="auto"/>
            </w:tcBorders>
            <w:shd w:val="clear" w:color="auto" w:fill="D9D9D9"/>
            <w:noWrap/>
            <w:hideMark/>
          </w:tcPr>
          <w:p w:rsidR="002D3113" w:rsidRPr="00370871" w:rsidRDefault="002D311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203</w:t>
            </w:r>
            <w:r w:rsidR="00A53D31" w:rsidRPr="00370871">
              <w:rPr>
                <w:rFonts w:ascii="Times New Roman" w:hAnsi="Times New Roman"/>
                <w:b/>
                <w:bCs/>
                <w:color w:val="000000"/>
                <w:sz w:val="12"/>
                <w:szCs w:val="12"/>
              </w:rPr>
              <w:t>3</w:t>
            </w:r>
          </w:p>
        </w:tc>
      </w:tr>
      <w:tr w:rsidR="009A6066" w:rsidRPr="00370871" w:rsidTr="00164C0A">
        <w:trPr>
          <w:gridAfter w:val="1"/>
          <w:wAfter w:w="944" w:type="dxa"/>
          <w:trHeight w:val="389"/>
        </w:trPr>
        <w:tc>
          <w:tcPr>
            <w:tcW w:w="3227" w:type="dxa"/>
            <w:tcBorders>
              <w:top w:val="nil"/>
              <w:left w:val="single" w:sz="8" w:space="0" w:color="auto"/>
              <w:bottom w:val="single" w:sz="4" w:space="0" w:color="auto"/>
              <w:right w:val="single" w:sz="4" w:space="0" w:color="auto"/>
            </w:tcBorders>
            <w:shd w:val="clear" w:color="auto" w:fill="auto"/>
            <w:hideMark/>
          </w:tcPr>
          <w:p w:rsidR="009A6066" w:rsidRPr="00370871" w:rsidRDefault="009A6066" w:rsidP="00370871">
            <w:pPr>
              <w:spacing w:after="0" w:line="240" w:lineRule="auto"/>
              <w:ind w:firstLine="284"/>
              <w:rPr>
                <w:rFonts w:ascii="Times New Roman" w:hAnsi="Times New Roman"/>
                <w:b/>
                <w:bCs/>
                <w:color w:val="000000"/>
                <w:sz w:val="12"/>
                <w:szCs w:val="12"/>
                <w:u w:val="single"/>
              </w:rPr>
            </w:pPr>
            <w:r w:rsidRPr="00370871">
              <w:rPr>
                <w:rFonts w:ascii="Times New Roman" w:hAnsi="Times New Roman"/>
                <w:b/>
                <w:bCs/>
                <w:color w:val="000000"/>
                <w:sz w:val="12"/>
                <w:szCs w:val="12"/>
                <w:u w:val="single"/>
              </w:rPr>
              <w:t>Антоновка СП (п. Антоновка)</w:t>
            </w:r>
          </w:p>
        </w:tc>
        <w:tc>
          <w:tcPr>
            <w:tcW w:w="113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b/>
                <w:color w:val="000000"/>
                <w:sz w:val="12"/>
                <w:szCs w:val="12"/>
              </w:rPr>
            </w:pPr>
          </w:p>
        </w:tc>
        <w:tc>
          <w:tcPr>
            <w:tcW w:w="1057"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w:t>
            </w:r>
            <w:r w:rsidR="00552743" w:rsidRPr="00370871">
              <w:rPr>
                <w:rFonts w:ascii="Times New Roman" w:hAnsi="Times New Roman"/>
                <w:b/>
                <w:color w:val="000000"/>
                <w:sz w:val="12"/>
                <w:szCs w:val="12"/>
              </w:rPr>
              <w:t>12</w:t>
            </w:r>
          </w:p>
        </w:tc>
      </w:tr>
      <w:tr w:rsidR="009A6066" w:rsidRPr="00370871" w:rsidTr="00164C0A">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9A6066" w:rsidRPr="00370871" w:rsidRDefault="009A6066" w:rsidP="00370871">
            <w:pPr>
              <w:pStyle w:val="Default"/>
              <w:ind w:firstLine="284"/>
              <w:rPr>
                <w:sz w:val="12"/>
                <w:szCs w:val="12"/>
              </w:rPr>
            </w:pPr>
            <w:r w:rsidRPr="00370871">
              <w:rPr>
                <w:b/>
                <w:bCs/>
                <w:sz w:val="12"/>
                <w:szCs w:val="12"/>
              </w:rPr>
              <w:t xml:space="preserve">Прирост тепловой нагрузки, всего </w:t>
            </w:r>
          </w:p>
          <w:p w:rsidR="009A6066" w:rsidRPr="00370871" w:rsidRDefault="009A6066" w:rsidP="00370871">
            <w:pPr>
              <w:spacing w:after="0" w:line="240" w:lineRule="auto"/>
              <w:ind w:firstLine="284"/>
              <w:rPr>
                <w:rFonts w:ascii="Times New Roman" w:hAnsi="Times New Roman"/>
                <w:color w:val="000000"/>
                <w:sz w:val="12"/>
                <w:szCs w:val="12"/>
              </w:rPr>
            </w:pPr>
          </w:p>
        </w:tc>
        <w:tc>
          <w:tcPr>
            <w:tcW w:w="113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55274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1,12</w:t>
            </w:r>
          </w:p>
        </w:tc>
      </w:tr>
      <w:tr w:rsidR="009A6066" w:rsidRPr="00370871" w:rsidTr="00164C0A">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bCs/>
                <w:sz w:val="12"/>
                <w:szCs w:val="12"/>
              </w:rPr>
              <w:t>Прирост тепловой нагрузки</w:t>
            </w:r>
          </w:p>
        </w:tc>
        <w:tc>
          <w:tcPr>
            <w:tcW w:w="113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55274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1,12</w:t>
            </w:r>
          </w:p>
        </w:tc>
      </w:tr>
      <w:tr w:rsidR="009A6066" w:rsidRPr="00370871" w:rsidTr="00164C0A">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Сокращения спроса на тепловую мощность за счет сноса и капитального ремонта ветхих и неблагоустрое</w:t>
            </w:r>
            <w:r w:rsidRPr="00370871">
              <w:rPr>
                <w:rFonts w:ascii="Times New Roman" w:hAnsi="Times New Roman"/>
                <w:color w:val="000000"/>
                <w:sz w:val="12"/>
                <w:szCs w:val="12"/>
              </w:rPr>
              <w:t>н</w:t>
            </w:r>
            <w:r w:rsidRPr="00370871">
              <w:rPr>
                <w:rFonts w:ascii="Times New Roman" w:hAnsi="Times New Roman"/>
                <w:color w:val="000000"/>
                <w:sz w:val="12"/>
                <w:szCs w:val="12"/>
              </w:rPr>
              <w:t>ных зданий</w:t>
            </w:r>
          </w:p>
        </w:tc>
        <w:tc>
          <w:tcPr>
            <w:tcW w:w="113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6C18FE" w:rsidRPr="00370871" w:rsidTr="00164C0A">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6C18FE" w:rsidRPr="00370871" w:rsidRDefault="006C18FE" w:rsidP="00370871">
            <w:pPr>
              <w:pStyle w:val="Default"/>
              <w:ind w:firstLine="284"/>
              <w:rPr>
                <w:sz w:val="12"/>
                <w:szCs w:val="12"/>
              </w:rPr>
            </w:pPr>
            <w:r w:rsidRPr="00370871">
              <w:rPr>
                <w:b/>
                <w:bCs/>
                <w:sz w:val="12"/>
                <w:szCs w:val="12"/>
              </w:rPr>
              <w:t xml:space="preserve">Тепловая нагрузка, всего, в т.ч. </w:t>
            </w:r>
          </w:p>
          <w:p w:rsidR="006C18FE" w:rsidRPr="00370871" w:rsidRDefault="006C18FE" w:rsidP="00370871">
            <w:pPr>
              <w:spacing w:after="0" w:line="240" w:lineRule="auto"/>
              <w:ind w:firstLine="284"/>
              <w:rPr>
                <w:rFonts w:ascii="Times New Roman" w:hAnsi="Times New Roman"/>
                <w:color w:val="000000"/>
                <w:sz w:val="12"/>
                <w:szCs w:val="12"/>
              </w:rPr>
            </w:pPr>
          </w:p>
        </w:tc>
        <w:tc>
          <w:tcPr>
            <w:tcW w:w="113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7E748F"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1,9</w:t>
            </w:r>
          </w:p>
        </w:tc>
      </w:tr>
      <w:tr w:rsidR="006C18FE" w:rsidRPr="00370871" w:rsidTr="00164C0A">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6C18FE" w:rsidRPr="00370871" w:rsidRDefault="006C18F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Отопление и вентиляция</w:t>
            </w:r>
          </w:p>
        </w:tc>
        <w:tc>
          <w:tcPr>
            <w:tcW w:w="113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7E748F"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1,9</w:t>
            </w:r>
          </w:p>
        </w:tc>
      </w:tr>
      <w:tr w:rsidR="009A6066" w:rsidRPr="00370871" w:rsidTr="00164C0A">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ГВС</w:t>
            </w:r>
          </w:p>
        </w:tc>
        <w:tc>
          <w:tcPr>
            <w:tcW w:w="113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7E65FE" w:rsidRPr="00370871" w:rsidTr="00164C0A">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7E65FE" w:rsidRPr="00370871" w:rsidRDefault="007E65FE"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Жилые</w:t>
            </w:r>
          </w:p>
        </w:tc>
        <w:tc>
          <w:tcPr>
            <w:tcW w:w="1134" w:type="dxa"/>
            <w:tcBorders>
              <w:top w:val="nil"/>
              <w:left w:val="nil"/>
              <w:bottom w:val="single" w:sz="4" w:space="0" w:color="auto"/>
              <w:right w:val="single" w:sz="4" w:space="0" w:color="auto"/>
            </w:tcBorders>
            <w:shd w:val="clear" w:color="auto" w:fill="auto"/>
            <w:noWrap/>
            <w:hideMark/>
          </w:tcPr>
          <w:p w:rsidR="007E65FE" w:rsidRPr="00370871" w:rsidRDefault="007E65F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7E65FE" w:rsidRPr="00370871" w:rsidRDefault="007E65F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0,624</w:t>
            </w:r>
          </w:p>
        </w:tc>
        <w:tc>
          <w:tcPr>
            <w:tcW w:w="944" w:type="dxa"/>
            <w:tcBorders>
              <w:top w:val="nil"/>
              <w:left w:val="nil"/>
              <w:bottom w:val="single" w:sz="4" w:space="0" w:color="auto"/>
              <w:right w:val="single" w:sz="4" w:space="0" w:color="auto"/>
            </w:tcBorders>
            <w:shd w:val="clear" w:color="auto" w:fill="auto"/>
            <w:noWrap/>
            <w:hideMark/>
          </w:tcPr>
          <w:p w:rsidR="007E65FE" w:rsidRPr="00370871" w:rsidRDefault="007E65F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0,624</w:t>
            </w:r>
          </w:p>
        </w:tc>
        <w:tc>
          <w:tcPr>
            <w:tcW w:w="944" w:type="dxa"/>
            <w:tcBorders>
              <w:top w:val="nil"/>
              <w:left w:val="nil"/>
              <w:bottom w:val="single" w:sz="4" w:space="0" w:color="auto"/>
              <w:right w:val="single" w:sz="4" w:space="0" w:color="auto"/>
            </w:tcBorders>
            <w:shd w:val="clear" w:color="auto" w:fill="auto"/>
            <w:noWrap/>
            <w:hideMark/>
          </w:tcPr>
          <w:p w:rsidR="007E65FE" w:rsidRPr="00370871" w:rsidRDefault="007E65F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0,624</w:t>
            </w:r>
          </w:p>
        </w:tc>
        <w:tc>
          <w:tcPr>
            <w:tcW w:w="944" w:type="dxa"/>
            <w:tcBorders>
              <w:top w:val="nil"/>
              <w:left w:val="nil"/>
              <w:bottom w:val="single" w:sz="4" w:space="0" w:color="auto"/>
              <w:right w:val="single" w:sz="4" w:space="0" w:color="auto"/>
            </w:tcBorders>
            <w:shd w:val="clear" w:color="auto" w:fill="auto"/>
            <w:noWrap/>
            <w:hideMark/>
          </w:tcPr>
          <w:p w:rsidR="007E65FE" w:rsidRPr="00370871" w:rsidRDefault="007E65F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0,624</w:t>
            </w:r>
          </w:p>
        </w:tc>
        <w:tc>
          <w:tcPr>
            <w:tcW w:w="944" w:type="dxa"/>
            <w:tcBorders>
              <w:top w:val="nil"/>
              <w:left w:val="nil"/>
              <w:bottom w:val="single" w:sz="4" w:space="0" w:color="auto"/>
              <w:right w:val="single" w:sz="4" w:space="0" w:color="auto"/>
            </w:tcBorders>
            <w:shd w:val="clear" w:color="auto" w:fill="auto"/>
            <w:noWrap/>
            <w:hideMark/>
          </w:tcPr>
          <w:p w:rsidR="007E65FE" w:rsidRPr="00370871" w:rsidRDefault="007E65F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0,624</w:t>
            </w:r>
          </w:p>
        </w:tc>
        <w:tc>
          <w:tcPr>
            <w:tcW w:w="944" w:type="dxa"/>
            <w:tcBorders>
              <w:top w:val="nil"/>
              <w:left w:val="nil"/>
              <w:bottom w:val="single" w:sz="4" w:space="0" w:color="auto"/>
              <w:right w:val="single" w:sz="4" w:space="0" w:color="auto"/>
            </w:tcBorders>
            <w:shd w:val="clear" w:color="auto" w:fill="auto"/>
            <w:noWrap/>
            <w:hideMark/>
          </w:tcPr>
          <w:p w:rsidR="007E65FE"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1,144</w:t>
            </w:r>
          </w:p>
        </w:tc>
      </w:tr>
      <w:tr w:rsidR="007E65FE" w:rsidRPr="00370871" w:rsidTr="00164C0A">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7E65FE" w:rsidRPr="00370871" w:rsidRDefault="007E65F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Отопление и вентиляция</w:t>
            </w:r>
          </w:p>
        </w:tc>
        <w:tc>
          <w:tcPr>
            <w:tcW w:w="1134" w:type="dxa"/>
            <w:tcBorders>
              <w:top w:val="nil"/>
              <w:left w:val="nil"/>
              <w:bottom w:val="single" w:sz="4" w:space="0" w:color="auto"/>
              <w:right w:val="single" w:sz="4" w:space="0" w:color="auto"/>
            </w:tcBorders>
            <w:shd w:val="clear" w:color="auto" w:fill="auto"/>
            <w:noWrap/>
            <w:hideMark/>
          </w:tcPr>
          <w:p w:rsidR="007E65FE" w:rsidRPr="00370871" w:rsidRDefault="007E65F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7E65FE" w:rsidRPr="00370871" w:rsidRDefault="007E65F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0,624</w:t>
            </w:r>
          </w:p>
        </w:tc>
        <w:tc>
          <w:tcPr>
            <w:tcW w:w="944" w:type="dxa"/>
            <w:tcBorders>
              <w:top w:val="nil"/>
              <w:left w:val="nil"/>
              <w:bottom w:val="single" w:sz="4" w:space="0" w:color="auto"/>
              <w:right w:val="single" w:sz="4" w:space="0" w:color="auto"/>
            </w:tcBorders>
            <w:shd w:val="clear" w:color="auto" w:fill="auto"/>
            <w:noWrap/>
            <w:hideMark/>
          </w:tcPr>
          <w:p w:rsidR="007E65FE" w:rsidRPr="00370871" w:rsidRDefault="007E65F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0,624</w:t>
            </w:r>
          </w:p>
        </w:tc>
        <w:tc>
          <w:tcPr>
            <w:tcW w:w="944" w:type="dxa"/>
            <w:tcBorders>
              <w:top w:val="nil"/>
              <w:left w:val="nil"/>
              <w:bottom w:val="single" w:sz="4" w:space="0" w:color="auto"/>
              <w:right w:val="single" w:sz="4" w:space="0" w:color="auto"/>
            </w:tcBorders>
            <w:shd w:val="clear" w:color="auto" w:fill="auto"/>
            <w:noWrap/>
            <w:hideMark/>
          </w:tcPr>
          <w:p w:rsidR="007E65FE" w:rsidRPr="00370871" w:rsidRDefault="007E65F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0,624</w:t>
            </w:r>
          </w:p>
        </w:tc>
        <w:tc>
          <w:tcPr>
            <w:tcW w:w="944" w:type="dxa"/>
            <w:tcBorders>
              <w:top w:val="nil"/>
              <w:left w:val="nil"/>
              <w:bottom w:val="single" w:sz="4" w:space="0" w:color="auto"/>
              <w:right w:val="single" w:sz="4" w:space="0" w:color="auto"/>
            </w:tcBorders>
            <w:shd w:val="clear" w:color="auto" w:fill="auto"/>
            <w:noWrap/>
            <w:hideMark/>
          </w:tcPr>
          <w:p w:rsidR="007E65FE" w:rsidRPr="00370871" w:rsidRDefault="007E65F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0,624</w:t>
            </w:r>
          </w:p>
        </w:tc>
        <w:tc>
          <w:tcPr>
            <w:tcW w:w="944" w:type="dxa"/>
            <w:tcBorders>
              <w:top w:val="nil"/>
              <w:left w:val="nil"/>
              <w:bottom w:val="single" w:sz="4" w:space="0" w:color="auto"/>
              <w:right w:val="single" w:sz="4" w:space="0" w:color="auto"/>
            </w:tcBorders>
            <w:shd w:val="clear" w:color="auto" w:fill="auto"/>
            <w:noWrap/>
            <w:hideMark/>
          </w:tcPr>
          <w:p w:rsidR="007E65FE" w:rsidRPr="00370871" w:rsidRDefault="007E65F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0,624</w:t>
            </w:r>
          </w:p>
        </w:tc>
        <w:tc>
          <w:tcPr>
            <w:tcW w:w="944" w:type="dxa"/>
            <w:tcBorders>
              <w:top w:val="nil"/>
              <w:left w:val="nil"/>
              <w:bottom w:val="single" w:sz="4" w:space="0" w:color="auto"/>
              <w:right w:val="single" w:sz="4" w:space="0" w:color="auto"/>
            </w:tcBorders>
            <w:shd w:val="clear" w:color="auto" w:fill="auto"/>
            <w:noWrap/>
            <w:hideMark/>
          </w:tcPr>
          <w:p w:rsidR="007E65FE"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1,144</w:t>
            </w:r>
          </w:p>
        </w:tc>
      </w:tr>
      <w:tr w:rsidR="009A6066" w:rsidRPr="00370871" w:rsidTr="00164C0A">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ГВС</w:t>
            </w:r>
          </w:p>
        </w:tc>
        <w:tc>
          <w:tcPr>
            <w:tcW w:w="113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E90A2F" w:rsidRPr="00370871" w:rsidTr="00164C0A">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E90A2F" w:rsidRPr="00370871" w:rsidRDefault="00E90A2F"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Общественные и прочие</w:t>
            </w:r>
          </w:p>
        </w:tc>
        <w:tc>
          <w:tcPr>
            <w:tcW w:w="1134" w:type="dxa"/>
            <w:tcBorders>
              <w:top w:val="nil"/>
              <w:left w:val="nil"/>
              <w:bottom w:val="single" w:sz="4" w:space="0" w:color="auto"/>
              <w:right w:val="single" w:sz="4" w:space="0" w:color="auto"/>
            </w:tcBorders>
            <w:shd w:val="clear" w:color="auto" w:fill="auto"/>
            <w:noWrap/>
            <w:hideMark/>
          </w:tcPr>
          <w:p w:rsidR="00E90A2F" w:rsidRPr="00370871" w:rsidRDefault="00E90A2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E90A2F" w:rsidRPr="00370871" w:rsidRDefault="00E90A2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0,166</w:t>
            </w:r>
          </w:p>
        </w:tc>
        <w:tc>
          <w:tcPr>
            <w:tcW w:w="944" w:type="dxa"/>
            <w:tcBorders>
              <w:top w:val="nil"/>
              <w:left w:val="nil"/>
              <w:bottom w:val="single" w:sz="4" w:space="0" w:color="auto"/>
              <w:right w:val="single" w:sz="4" w:space="0" w:color="auto"/>
            </w:tcBorders>
            <w:shd w:val="clear" w:color="auto" w:fill="auto"/>
            <w:noWrap/>
            <w:hideMark/>
          </w:tcPr>
          <w:p w:rsidR="00E90A2F" w:rsidRPr="00370871" w:rsidRDefault="00E90A2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0,166</w:t>
            </w:r>
          </w:p>
        </w:tc>
        <w:tc>
          <w:tcPr>
            <w:tcW w:w="944" w:type="dxa"/>
            <w:tcBorders>
              <w:top w:val="nil"/>
              <w:left w:val="nil"/>
              <w:bottom w:val="single" w:sz="4" w:space="0" w:color="auto"/>
              <w:right w:val="single" w:sz="4" w:space="0" w:color="auto"/>
            </w:tcBorders>
            <w:shd w:val="clear" w:color="auto" w:fill="auto"/>
            <w:noWrap/>
            <w:hideMark/>
          </w:tcPr>
          <w:p w:rsidR="00E90A2F" w:rsidRPr="00370871" w:rsidRDefault="00E90A2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0,166</w:t>
            </w:r>
          </w:p>
        </w:tc>
        <w:tc>
          <w:tcPr>
            <w:tcW w:w="944" w:type="dxa"/>
            <w:tcBorders>
              <w:top w:val="nil"/>
              <w:left w:val="nil"/>
              <w:bottom w:val="single" w:sz="4" w:space="0" w:color="auto"/>
              <w:right w:val="single" w:sz="4" w:space="0" w:color="auto"/>
            </w:tcBorders>
            <w:shd w:val="clear" w:color="auto" w:fill="auto"/>
            <w:noWrap/>
            <w:hideMark/>
          </w:tcPr>
          <w:p w:rsidR="00E90A2F" w:rsidRPr="00370871" w:rsidRDefault="00E90A2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0,166</w:t>
            </w:r>
          </w:p>
        </w:tc>
        <w:tc>
          <w:tcPr>
            <w:tcW w:w="944" w:type="dxa"/>
            <w:tcBorders>
              <w:top w:val="nil"/>
              <w:left w:val="nil"/>
              <w:bottom w:val="single" w:sz="4" w:space="0" w:color="auto"/>
              <w:right w:val="single" w:sz="4" w:space="0" w:color="auto"/>
            </w:tcBorders>
            <w:shd w:val="clear" w:color="auto" w:fill="auto"/>
            <w:noWrap/>
            <w:hideMark/>
          </w:tcPr>
          <w:p w:rsidR="00E90A2F" w:rsidRPr="00370871" w:rsidRDefault="00E90A2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0,166</w:t>
            </w:r>
          </w:p>
        </w:tc>
        <w:tc>
          <w:tcPr>
            <w:tcW w:w="944" w:type="dxa"/>
            <w:tcBorders>
              <w:top w:val="nil"/>
              <w:left w:val="nil"/>
              <w:bottom w:val="single" w:sz="4" w:space="0" w:color="auto"/>
              <w:right w:val="single" w:sz="4" w:space="0" w:color="auto"/>
            </w:tcBorders>
            <w:shd w:val="clear" w:color="auto" w:fill="auto"/>
            <w:noWrap/>
            <w:hideMark/>
          </w:tcPr>
          <w:p w:rsidR="00E90A2F"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0,756</w:t>
            </w:r>
          </w:p>
        </w:tc>
      </w:tr>
      <w:tr w:rsidR="00E90A2F" w:rsidRPr="00370871" w:rsidTr="00164C0A">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E90A2F" w:rsidRPr="00370871" w:rsidRDefault="00E90A2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Отопление и вентиляция</w:t>
            </w:r>
          </w:p>
        </w:tc>
        <w:tc>
          <w:tcPr>
            <w:tcW w:w="1134" w:type="dxa"/>
            <w:tcBorders>
              <w:top w:val="nil"/>
              <w:left w:val="nil"/>
              <w:bottom w:val="single" w:sz="4" w:space="0" w:color="auto"/>
              <w:right w:val="single" w:sz="4" w:space="0" w:color="auto"/>
            </w:tcBorders>
            <w:shd w:val="clear" w:color="auto" w:fill="auto"/>
            <w:noWrap/>
            <w:hideMark/>
          </w:tcPr>
          <w:p w:rsidR="00E90A2F" w:rsidRPr="00370871" w:rsidRDefault="00E90A2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E90A2F" w:rsidRPr="00370871" w:rsidRDefault="00E90A2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0,166</w:t>
            </w:r>
          </w:p>
        </w:tc>
        <w:tc>
          <w:tcPr>
            <w:tcW w:w="944" w:type="dxa"/>
            <w:tcBorders>
              <w:top w:val="nil"/>
              <w:left w:val="nil"/>
              <w:bottom w:val="single" w:sz="4" w:space="0" w:color="auto"/>
              <w:right w:val="single" w:sz="4" w:space="0" w:color="auto"/>
            </w:tcBorders>
            <w:shd w:val="clear" w:color="auto" w:fill="auto"/>
            <w:noWrap/>
            <w:hideMark/>
          </w:tcPr>
          <w:p w:rsidR="00E90A2F" w:rsidRPr="00370871" w:rsidRDefault="00E90A2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0,166</w:t>
            </w:r>
          </w:p>
        </w:tc>
        <w:tc>
          <w:tcPr>
            <w:tcW w:w="944" w:type="dxa"/>
            <w:tcBorders>
              <w:top w:val="nil"/>
              <w:left w:val="nil"/>
              <w:bottom w:val="single" w:sz="4" w:space="0" w:color="auto"/>
              <w:right w:val="single" w:sz="4" w:space="0" w:color="auto"/>
            </w:tcBorders>
            <w:shd w:val="clear" w:color="auto" w:fill="auto"/>
            <w:noWrap/>
            <w:hideMark/>
          </w:tcPr>
          <w:p w:rsidR="00E90A2F" w:rsidRPr="00370871" w:rsidRDefault="00E90A2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0,166</w:t>
            </w:r>
          </w:p>
        </w:tc>
        <w:tc>
          <w:tcPr>
            <w:tcW w:w="944" w:type="dxa"/>
            <w:tcBorders>
              <w:top w:val="nil"/>
              <w:left w:val="nil"/>
              <w:bottom w:val="single" w:sz="4" w:space="0" w:color="auto"/>
              <w:right w:val="single" w:sz="4" w:space="0" w:color="auto"/>
            </w:tcBorders>
            <w:shd w:val="clear" w:color="auto" w:fill="auto"/>
            <w:noWrap/>
            <w:hideMark/>
          </w:tcPr>
          <w:p w:rsidR="00E90A2F" w:rsidRPr="00370871" w:rsidRDefault="00E90A2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0,166</w:t>
            </w:r>
          </w:p>
        </w:tc>
        <w:tc>
          <w:tcPr>
            <w:tcW w:w="944" w:type="dxa"/>
            <w:tcBorders>
              <w:top w:val="nil"/>
              <w:left w:val="nil"/>
              <w:bottom w:val="single" w:sz="4" w:space="0" w:color="auto"/>
              <w:right w:val="single" w:sz="4" w:space="0" w:color="auto"/>
            </w:tcBorders>
            <w:shd w:val="clear" w:color="auto" w:fill="auto"/>
            <w:noWrap/>
            <w:hideMark/>
          </w:tcPr>
          <w:p w:rsidR="00E90A2F" w:rsidRPr="00370871" w:rsidRDefault="00E90A2F"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0,166</w:t>
            </w:r>
          </w:p>
        </w:tc>
        <w:tc>
          <w:tcPr>
            <w:tcW w:w="944" w:type="dxa"/>
            <w:tcBorders>
              <w:top w:val="nil"/>
              <w:left w:val="nil"/>
              <w:bottom w:val="single" w:sz="4" w:space="0" w:color="auto"/>
              <w:right w:val="single" w:sz="4" w:space="0" w:color="auto"/>
            </w:tcBorders>
            <w:shd w:val="clear" w:color="auto" w:fill="auto"/>
            <w:noWrap/>
            <w:hideMark/>
          </w:tcPr>
          <w:p w:rsidR="00E90A2F"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0,756</w:t>
            </w:r>
          </w:p>
        </w:tc>
      </w:tr>
      <w:tr w:rsidR="009A6066" w:rsidRPr="00370871" w:rsidTr="00164C0A">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ГВС</w:t>
            </w:r>
          </w:p>
        </w:tc>
        <w:tc>
          <w:tcPr>
            <w:tcW w:w="113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9A606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A6066"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6C18FE" w:rsidRPr="00370871" w:rsidTr="00164C0A">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6C18FE" w:rsidRPr="00370871" w:rsidRDefault="006C18FE" w:rsidP="00370871">
            <w:pPr>
              <w:spacing w:after="0" w:line="240" w:lineRule="auto"/>
              <w:ind w:firstLine="284"/>
              <w:rPr>
                <w:rFonts w:ascii="Times New Roman" w:hAnsi="Times New Roman"/>
                <w:i/>
                <w:color w:val="000000"/>
                <w:sz w:val="12"/>
                <w:szCs w:val="12"/>
              </w:rPr>
            </w:pPr>
            <w:r w:rsidRPr="00370871">
              <w:rPr>
                <w:rFonts w:ascii="Times New Roman" w:hAnsi="Times New Roman"/>
                <w:i/>
                <w:color w:val="000000"/>
                <w:sz w:val="12"/>
                <w:szCs w:val="12"/>
              </w:rPr>
              <w:t>в том числе в существующих границах Поселения</w:t>
            </w:r>
          </w:p>
        </w:tc>
        <w:tc>
          <w:tcPr>
            <w:tcW w:w="113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i/>
                <w:color w:val="000000"/>
                <w:sz w:val="12"/>
                <w:szCs w:val="12"/>
              </w:rPr>
            </w:pPr>
            <w:r w:rsidRPr="00370871">
              <w:rPr>
                <w:rFonts w:ascii="Times New Roman" w:hAnsi="Times New Roman"/>
                <w:i/>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8B2B4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1,75</w:t>
            </w:r>
          </w:p>
        </w:tc>
      </w:tr>
      <w:tr w:rsidR="006C18FE" w:rsidRPr="00370871" w:rsidTr="00164C0A">
        <w:trPr>
          <w:trHeight w:val="20"/>
        </w:trPr>
        <w:tc>
          <w:tcPr>
            <w:tcW w:w="3227" w:type="dxa"/>
            <w:tcBorders>
              <w:top w:val="nil"/>
              <w:left w:val="single" w:sz="8" w:space="0" w:color="auto"/>
              <w:bottom w:val="single" w:sz="4" w:space="0" w:color="auto"/>
              <w:right w:val="single" w:sz="4" w:space="0" w:color="auto"/>
            </w:tcBorders>
            <w:shd w:val="clear" w:color="auto" w:fill="auto"/>
            <w:hideMark/>
          </w:tcPr>
          <w:p w:rsidR="006C18FE" w:rsidRPr="00370871" w:rsidRDefault="006C18FE" w:rsidP="00370871">
            <w:pPr>
              <w:spacing w:after="0" w:line="240" w:lineRule="auto"/>
              <w:ind w:firstLine="284"/>
              <w:rPr>
                <w:rFonts w:ascii="Times New Roman" w:hAnsi="Times New Roman"/>
                <w:i/>
                <w:color w:val="000000"/>
                <w:sz w:val="12"/>
                <w:szCs w:val="12"/>
              </w:rPr>
            </w:pPr>
            <w:r w:rsidRPr="00370871">
              <w:rPr>
                <w:rFonts w:ascii="Times New Roman" w:hAnsi="Times New Roman"/>
                <w:i/>
                <w:color w:val="000000"/>
                <w:sz w:val="12"/>
                <w:szCs w:val="12"/>
              </w:rPr>
              <w:t>в том числе на вновь осваиваемых районах Посел</w:t>
            </w:r>
            <w:r w:rsidRPr="00370871">
              <w:rPr>
                <w:rFonts w:ascii="Times New Roman" w:hAnsi="Times New Roman"/>
                <w:i/>
                <w:color w:val="000000"/>
                <w:sz w:val="12"/>
                <w:szCs w:val="12"/>
              </w:rPr>
              <w:t>е</w:t>
            </w:r>
            <w:r w:rsidRPr="00370871">
              <w:rPr>
                <w:rFonts w:ascii="Times New Roman" w:hAnsi="Times New Roman"/>
                <w:i/>
                <w:color w:val="000000"/>
                <w:sz w:val="12"/>
                <w:szCs w:val="12"/>
              </w:rPr>
              <w:t>ния</w:t>
            </w:r>
          </w:p>
        </w:tc>
        <w:tc>
          <w:tcPr>
            <w:tcW w:w="113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i/>
                <w:color w:val="000000"/>
                <w:sz w:val="12"/>
                <w:szCs w:val="12"/>
              </w:rPr>
            </w:pPr>
            <w:r w:rsidRPr="00370871">
              <w:rPr>
                <w:rFonts w:ascii="Times New Roman" w:hAnsi="Times New Roman"/>
                <w:i/>
                <w:color w:val="000000"/>
                <w:sz w:val="12"/>
                <w:szCs w:val="12"/>
              </w:rPr>
              <w:t>Гкал/ч</w:t>
            </w:r>
          </w:p>
        </w:tc>
        <w:tc>
          <w:tcPr>
            <w:tcW w:w="1057"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6C18F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6C18FE" w:rsidRPr="00370871" w:rsidRDefault="008B2B48"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0,15</w:t>
            </w:r>
          </w:p>
        </w:tc>
        <w:tc>
          <w:tcPr>
            <w:tcW w:w="944" w:type="dxa"/>
            <w:vAlign w:val="center"/>
          </w:tcPr>
          <w:p w:rsidR="006C18FE" w:rsidRPr="00370871" w:rsidRDefault="006C18FE" w:rsidP="00370871">
            <w:pPr>
              <w:spacing w:after="0" w:line="240" w:lineRule="auto"/>
              <w:ind w:firstLine="284"/>
              <w:jc w:val="center"/>
              <w:rPr>
                <w:rFonts w:ascii="Times New Roman" w:hAnsi="Times New Roman"/>
                <w:i/>
                <w:color w:val="000000"/>
                <w:sz w:val="12"/>
                <w:szCs w:val="12"/>
                <w:highlight w:val="yellow"/>
              </w:rPr>
            </w:pPr>
          </w:p>
        </w:tc>
      </w:tr>
    </w:tbl>
    <w:p w:rsidR="00164C0A" w:rsidRPr="00370871" w:rsidRDefault="00164C0A" w:rsidP="00370871">
      <w:pPr>
        <w:pStyle w:val="afffff"/>
        <w:spacing w:line="240" w:lineRule="auto"/>
        <w:ind w:firstLine="284"/>
        <w:rPr>
          <w:sz w:val="12"/>
          <w:szCs w:val="12"/>
          <w:lang w:eastAsia="ru-RU"/>
        </w:rPr>
      </w:pPr>
    </w:p>
    <w:p w:rsidR="00DD2CD1" w:rsidRPr="00370871" w:rsidRDefault="00DD2CD1" w:rsidP="00370871">
      <w:pPr>
        <w:pStyle w:val="afffff"/>
        <w:spacing w:line="240" w:lineRule="auto"/>
        <w:ind w:firstLine="284"/>
        <w:rPr>
          <w:sz w:val="12"/>
          <w:szCs w:val="12"/>
          <w:lang w:eastAsia="ru-RU"/>
        </w:rPr>
      </w:pPr>
      <w:r w:rsidRPr="00370871">
        <w:rPr>
          <w:sz w:val="12"/>
          <w:szCs w:val="12"/>
          <w:lang w:eastAsia="ru-RU"/>
        </w:rPr>
        <w:t>Прирост тепловой нагрузки в период:</w:t>
      </w:r>
    </w:p>
    <w:p w:rsidR="00DD2CD1" w:rsidRPr="00370871" w:rsidRDefault="00DD2CD1" w:rsidP="00370871">
      <w:pPr>
        <w:pStyle w:val="afffff"/>
        <w:numPr>
          <w:ilvl w:val="0"/>
          <w:numId w:val="19"/>
        </w:numPr>
        <w:tabs>
          <w:tab w:val="left" w:pos="142"/>
        </w:tabs>
        <w:spacing w:line="240" w:lineRule="auto"/>
        <w:ind w:left="0" w:firstLine="284"/>
        <w:rPr>
          <w:sz w:val="12"/>
          <w:szCs w:val="12"/>
          <w:lang w:eastAsia="ru-RU"/>
        </w:rPr>
      </w:pPr>
      <w:r w:rsidRPr="00370871">
        <w:rPr>
          <w:sz w:val="12"/>
          <w:szCs w:val="12"/>
          <w:lang w:eastAsia="ru-RU"/>
        </w:rPr>
        <w:t xml:space="preserve">в период </w:t>
      </w:r>
      <w:r w:rsidRPr="00370871">
        <w:rPr>
          <w:sz w:val="12"/>
          <w:szCs w:val="12"/>
          <w:lang w:val="en-US" w:eastAsia="ru-RU"/>
        </w:rPr>
        <w:t>c</w:t>
      </w:r>
      <w:r w:rsidRPr="00370871">
        <w:rPr>
          <w:sz w:val="12"/>
          <w:szCs w:val="12"/>
          <w:lang w:eastAsia="ru-RU"/>
        </w:rPr>
        <w:t xml:space="preserve"> 20</w:t>
      </w:r>
      <w:r w:rsidR="00CF506F" w:rsidRPr="00370871">
        <w:rPr>
          <w:sz w:val="12"/>
          <w:szCs w:val="12"/>
          <w:lang w:eastAsia="ru-RU"/>
        </w:rPr>
        <w:t>13</w:t>
      </w:r>
      <w:r w:rsidRPr="00370871">
        <w:rPr>
          <w:sz w:val="12"/>
          <w:szCs w:val="12"/>
          <w:lang w:eastAsia="ru-RU"/>
        </w:rPr>
        <w:t xml:space="preserve"> по 20</w:t>
      </w:r>
      <w:r w:rsidR="005A5CB9" w:rsidRPr="00370871">
        <w:rPr>
          <w:sz w:val="12"/>
          <w:szCs w:val="12"/>
          <w:lang w:eastAsia="ru-RU"/>
        </w:rPr>
        <w:t>3</w:t>
      </w:r>
      <w:r w:rsidR="00176C9C" w:rsidRPr="00370871">
        <w:rPr>
          <w:sz w:val="12"/>
          <w:szCs w:val="12"/>
          <w:lang w:eastAsia="ru-RU"/>
        </w:rPr>
        <w:t>3</w:t>
      </w:r>
      <w:r w:rsidRPr="00370871">
        <w:rPr>
          <w:sz w:val="12"/>
          <w:szCs w:val="12"/>
          <w:lang w:eastAsia="ru-RU"/>
        </w:rPr>
        <w:t xml:space="preserve"> г</w:t>
      </w:r>
      <w:r w:rsidR="007E748F" w:rsidRPr="00370871">
        <w:rPr>
          <w:sz w:val="12"/>
          <w:szCs w:val="12"/>
          <w:lang w:eastAsia="ru-RU"/>
        </w:rPr>
        <w:t>. составит 1,12</w:t>
      </w:r>
      <w:r w:rsidR="00DB5CF3" w:rsidRPr="00370871">
        <w:rPr>
          <w:sz w:val="12"/>
          <w:szCs w:val="12"/>
          <w:lang w:eastAsia="ru-RU"/>
        </w:rPr>
        <w:t xml:space="preserve"> Гкал/ч.</w:t>
      </w:r>
    </w:p>
    <w:p w:rsidR="00164C0A" w:rsidRPr="00370871" w:rsidRDefault="00164C0A" w:rsidP="00370871">
      <w:pPr>
        <w:pStyle w:val="afffff"/>
        <w:numPr>
          <w:ilvl w:val="0"/>
          <w:numId w:val="19"/>
        </w:numPr>
        <w:tabs>
          <w:tab w:val="left" w:pos="142"/>
        </w:tabs>
        <w:spacing w:line="240" w:lineRule="auto"/>
        <w:ind w:left="0" w:firstLine="284"/>
        <w:rPr>
          <w:sz w:val="12"/>
          <w:szCs w:val="12"/>
          <w:lang w:eastAsia="ru-RU"/>
        </w:rPr>
      </w:pPr>
    </w:p>
    <w:p w:rsidR="00947A98" w:rsidRPr="00370871" w:rsidRDefault="00947A98"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468" w:name="_Toc381893786"/>
      <w:bookmarkStart w:id="469" w:name="_Toc392617001"/>
      <w:r w:rsidRPr="00370871">
        <w:rPr>
          <w:rFonts w:ascii="Times New Roman" w:hAnsi="Times New Roman"/>
          <w:sz w:val="12"/>
          <w:szCs w:val="12"/>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68"/>
      <w:bookmarkEnd w:id="469"/>
    </w:p>
    <w:p w:rsidR="006644F5" w:rsidRPr="00370871" w:rsidRDefault="001666F9" w:rsidP="00370871">
      <w:pPr>
        <w:pStyle w:val="afffff"/>
        <w:spacing w:line="240" w:lineRule="auto"/>
        <w:ind w:firstLine="284"/>
        <w:rPr>
          <w:sz w:val="12"/>
          <w:szCs w:val="12"/>
          <w:lang w:eastAsia="ru-RU"/>
        </w:rPr>
      </w:pPr>
      <w:r w:rsidRPr="00370871">
        <w:rPr>
          <w:sz w:val="12"/>
          <w:szCs w:val="12"/>
          <w:lang w:eastAsia="ru-RU"/>
        </w:rPr>
        <w:t>Прогноз спроса на т</w:t>
      </w:r>
      <w:r w:rsidR="006644F5" w:rsidRPr="00370871">
        <w:rPr>
          <w:sz w:val="12"/>
          <w:szCs w:val="12"/>
          <w:lang w:eastAsia="ru-RU"/>
        </w:rPr>
        <w:t>еплов</w:t>
      </w:r>
      <w:r w:rsidRPr="00370871">
        <w:rPr>
          <w:sz w:val="12"/>
          <w:szCs w:val="12"/>
          <w:lang w:eastAsia="ru-RU"/>
        </w:rPr>
        <w:t>ую</w:t>
      </w:r>
      <w:r w:rsidR="006644F5" w:rsidRPr="00370871">
        <w:rPr>
          <w:sz w:val="12"/>
          <w:szCs w:val="12"/>
          <w:lang w:eastAsia="ru-RU"/>
        </w:rPr>
        <w:t xml:space="preserve"> энерги</w:t>
      </w:r>
      <w:r w:rsidRPr="00370871">
        <w:rPr>
          <w:sz w:val="12"/>
          <w:szCs w:val="12"/>
          <w:lang w:eastAsia="ru-RU"/>
        </w:rPr>
        <w:t>ю</w:t>
      </w:r>
      <w:r w:rsidR="006644F5" w:rsidRPr="00370871">
        <w:rPr>
          <w:sz w:val="12"/>
          <w:szCs w:val="12"/>
          <w:lang w:eastAsia="ru-RU"/>
        </w:rPr>
        <w:t xml:space="preserve"> для нужд отопления </w:t>
      </w:r>
      <w:r w:rsidR="000177B9" w:rsidRPr="00370871">
        <w:rPr>
          <w:sz w:val="12"/>
          <w:szCs w:val="12"/>
          <w:lang w:eastAsia="ru-RU"/>
        </w:rPr>
        <w:t xml:space="preserve">и горячего водоснабжения </w:t>
      </w:r>
      <w:r w:rsidR="006644F5" w:rsidRPr="00370871">
        <w:rPr>
          <w:sz w:val="12"/>
          <w:szCs w:val="12"/>
          <w:lang w:eastAsia="ru-RU"/>
        </w:rPr>
        <w:t>представлен в таблиц</w:t>
      </w:r>
      <w:r w:rsidRPr="00370871">
        <w:rPr>
          <w:sz w:val="12"/>
          <w:szCs w:val="12"/>
          <w:lang w:eastAsia="ru-RU"/>
        </w:rPr>
        <w:t>е</w:t>
      </w:r>
      <w:r w:rsidR="006644F5" w:rsidRPr="00370871">
        <w:rPr>
          <w:sz w:val="12"/>
          <w:szCs w:val="12"/>
          <w:lang w:eastAsia="ru-RU"/>
        </w:rPr>
        <w:t xml:space="preserve"> </w:t>
      </w:r>
      <w:r w:rsidR="00DB5CF3" w:rsidRPr="00370871">
        <w:rPr>
          <w:sz w:val="12"/>
          <w:szCs w:val="12"/>
          <w:lang w:eastAsia="ru-RU"/>
        </w:rPr>
        <w:t>4</w:t>
      </w:r>
      <w:r w:rsidR="008E70AB" w:rsidRPr="00370871">
        <w:rPr>
          <w:sz w:val="12"/>
          <w:szCs w:val="12"/>
          <w:lang w:eastAsia="ru-RU"/>
        </w:rPr>
        <w:t>3</w:t>
      </w:r>
      <w:r w:rsidR="006644F5" w:rsidRPr="00370871">
        <w:rPr>
          <w:sz w:val="12"/>
          <w:szCs w:val="12"/>
          <w:lang w:eastAsia="ru-RU"/>
        </w:rPr>
        <w:t>.</w:t>
      </w:r>
    </w:p>
    <w:p w:rsidR="00604C82" w:rsidRPr="00370871" w:rsidRDefault="00604C82" w:rsidP="00370871">
      <w:pPr>
        <w:pStyle w:val="afffff"/>
        <w:spacing w:line="240" w:lineRule="auto"/>
        <w:ind w:firstLine="284"/>
        <w:rPr>
          <w:sz w:val="12"/>
          <w:szCs w:val="12"/>
          <w:lang w:eastAsia="ru-RU"/>
        </w:rPr>
      </w:pPr>
    </w:p>
    <w:p w:rsidR="005E200C" w:rsidRPr="00370871" w:rsidRDefault="005E200C" w:rsidP="00370871">
      <w:pPr>
        <w:spacing w:after="0" w:line="240" w:lineRule="auto"/>
        <w:ind w:firstLine="284"/>
        <w:jc w:val="center"/>
        <w:rPr>
          <w:rFonts w:ascii="Times New Roman" w:hAnsi="Times New Roman"/>
          <w:b/>
          <w:sz w:val="12"/>
          <w:szCs w:val="12"/>
          <w:lang w:eastAsia="en-US"/>
        </w:rPr>
      </w:pPr>
      <w:bookmarkStart w:id="470" w:name="_Toc392617097"/>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43</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w:t>
      </w:r>
      <w:r w:rsidR="009829F2" w:rsidRPr="00370871">
        <w:rPr>
          <w:rFonts w:ascii="Times New Roman" w:hAnsi="Times New Roman"/>
          <w:b/>
          <w:sz w:val="12"/>
          <w:szCs w:val="12"/>
          <w:lang w:eastAsia="en-US"/>
        </w:rPr>
        <w:t xml:space="preserve">- </w:t>
      </w:r>
      <w:r w:rsidR="004A0CEE" w:rsidRPr="00370871">
        <w:rPr>
          <w:rFonts w:ascii="Times New Roman" w:hAnsi="Times New Roman"/>
          <w:b/>
          <w:sz w:val="12"/>
          <w:szCs w:val="12"/>
          <w:lang w:eastAsia="en-US"/>
        </w:rPr>
        <w:t>П</w:t>
      </w:r>
      <w:r w:rsidRPr="00370871">
        <w:rPr>
          <w:rFonts w:ascii="Times New Roman" w:hAnsi="Times New Roman"/>
          <w:b/>
          <w:sz w:val="12"/>
          <w:szCs w:val="12"/>
          <w:lang w:eastAsia="en-US"/>
        </w:rPr>
        <w:t>рогноз спроса на тепловую энергию для отопления жилых и общественных зданий, тыс. Гкал</w:t>
      </w:r>
      <w:bookmarkEnd w:id="470"/>
    </w:p>
    <w:p w:rsidR="00164C0A" w:rsidRPr="00370871" w:rsidRDefault="00164C0A" w:rsidP="00370871">
      <w:pPr>
        <w:spacing w:after="0" w:line="240" w:lineRule="auto"/>
        <w:ind w:firstLine="284"/>
        <w:rPr>
          <w:rFonts w:ascii="Times New Roman" w:hAnsi="Times New Roman"/>
          <w:b/>
          <w:sz w:val="12"/>
          <w:szCs w:val="12"/>
          <w:lan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2"/>
        <w:gridCol w:w="767"/>
        <w:gridCol w:w="756"/>
        <w:gridCol w:w="756"/>
        <w:gridCol w:w="756"/>
        <w:gridCol w:w="756"/>
        <w:gridCol w:w="756"/>
        <w:gridCol w:w="756"/>
        <w:gridCol w:w="756"/>
        <w:gridCol w:w="756"/>
        <w:gridCol w:w="756"/>
      </w:tblGrid>
      <w:tr w:rsidR="0059021D" w:rsidRPr="00370871" w:rsidTr="00164C0A">
        <w:trPr>
          <w:trHeight w:val="20"/>
          <w:tblHeader/>
        </w:trPr>
        <w:tc>
          <w:tcPr>
            <w:tcW w:w="2602" w:type="dxa"/>
            <w:shd w:val="clear" w:color="auto" w:fill="D9D9D9"/>
            <w:vAlign w:val="center"/>
            <w:hideMark/>
          </w:tcPr>
          <w:p w:rsidR="0059021D" w:rsidRPr="00370871" w:rsidRDefault="0059021D" w:rsidP="00370871">
            <w:pPr>
              <w:spacing w:after="0" w:line="240" w:lineRule="auto"/>
              <w:ind w:firstLine="284"/>
              <w:rPr>
                <w:rFonts w:ascii="Times New Roman" w:hAnsi="Times New Roman"/>
                <w:b/>
                <w:bCs/>
                <w:color w:val="000000"/>
                <w:sz w:val="12"/>
                <w:szCs w:val="12"/>
              </w:rPr>
            </w:pPr>
          </w:p>
        </w:tc>
        <w:tc>
          <w:tcPr>
            <w:tcW w:w="767" w:type="dxa"/>
            <w:shd w:val="clear" w:color="auto" w:fill="D9D9D9"/>
            <w:noWrap/>
            <w:vAlign w:val="center"/>
            <w:hideMark/>
          </w:tcPr>
          <w:p w:rsidR="0059021D" w:rsidRPr="00370871" w:rsidRDefault="0059021D" w:rsidP="00370871">
            <w:pPr>
              <w:spacing w:after="0" w:line="240" w:lineRule="auto"/>
              <w:ind w:firstLine="284"/>
              <w:jc w:val="center"/>
              <w:rPr>
                <w:rFonts w:ascii="Times New Roman" w:hAnsi="Times New Roman"/>
                <w:color w:val="000000"/>
                <w:sz w:val="12"/>
                <w:szCs w:val="12"/>
              </w:rPr>
            </w:pPr>
          </w:p>
        </w:tc>
        <w:tc>
          <w:tcPr>
            <w:tcW w:w="6804" w:type="dxa"/>
            <w:gridSpan w:val="9"/>
            <w:shd w:val="clear" w:color="auto" w:fill="D9D9D9"/>
          </w:tcPr>
          <w:p w:rsidR="0059021D" w:rsidRPr="00370871" w:rsidRDefault="0059021D"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Расчетный срок (на конец рассматриваемого периода)</w:t>
            </w:r>
          </w:p>
        </w:tc>
      </w:tr>
      <w:tr w:rsidR="00C52771" w:rsidRPr="00370871" w:rsidTr="00164C0A">
        <w:trPr>
          <w:trHeight w:val="20"/>
          <w:tblHeader/>
        </w:trPr>
        <w:tc>
          <w:tcPr>
            <w:tcW w:w="2602" w:type="dxa"/>
            <w:shd w:val="clear" w:color="auto" w:fill="D9D9D9"/>
            <w:vAlign w:val="center"/>
            <w:hideMark/>
          </w:tcPr>
          <w:p w:rsidR="00C52771" w:rsidRPr="00370871" w:rsidRDefault="00C52771" w:rsidP="00370871">
            <w:pPr>
              <w:spacing w:after="0" w:line="240" w:lineRule="auto"/>
              <w:ind w:firstLine="284"/>
              <w:rPr>
                <w:rFonts w:ascii="Times New Roman" w:hAnsi="Times New Roman"/>
                <w:b/>
                <w:bCs/>
                <w:color w:val="000000"/>
                <w:sz w:val="12"/>
                <w:szCs w:val="12"/>
              </w:rPr>
            </w:pPr>
          </w:p>
        </w:tc>
        <w:tc>
          <w:tcPr>
            <w:tcW w:w="767" w:type="dxa"/>
            <w:shd w:val="clear" w:color="auto" w:fill="D9D9D9"/>
            <w:noWrap/>
            <w:vAlign w:val="center"/>
            <w:hideMark/>
          </w:tcPr>
          <w:p w:rsidR="00C52771" w:rsidRPr="00370871" w:rsidRDefault="00C52771" w:rsidP="00370871">
            <w:pPr>
              <w:spacing w:after="0" w:line="240" w:lineRule="auto"/>
              <w:ind w:firstLine="284"/>
              <w:jc w:val="center"/>
              <w:rPr>
                <w:rFonts w:ascii="Times New Roman" w:hAnsi="Times New Roman"/>
                <w:color w:val="000000"/>
                <w:sz w:val="12"/>
                <w:szCs w:val="12"/>
              </w:rPr>
            </w:pPr>
          </w:p>
        </w:tc>
        <w:tc>
          <w:tcPr>
            <w:tcW w:w="756" w:type="dxa"/>
            <w:shd w:val="clear" w:color="auto" w:fill="D9D9D9"/>
          </w:tcPr>
          <w:p w:rsidR="00C52771" w:rsidRPr="00370871" w:rsidRDefault="00C5277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2013</w:t>
            </w:r>
          </w:p>
        </w:tc>
        <w:tc>
          <w:tcPr>
            <w:tcW w:w="756" w:type="dxa"/>
            <w:shd w:val="clear" w:color="auto" w:fill="D9D9D9"/>
          </w:tcPr>
          <w:p w:rsidR="00C52771" w:rsidRPr="00370871" w:rsidRDefault="00C5277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2014</w:t>
            </w:r>
          </w:p>
        </w:tc>
        <w:tc>
          <w:tcPr>
            <w:tcW w:w="756" w:type="dxa"/>
            <w:shd w:val="clear" w:color="auto" w:fill="D9D9D9"/>
          </w:tcPr>
          <w:p w:rsidR="00C52771" w:rsidRPr="00370871" w:rsidRDefault="00C5277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2015</w:t>
            </w:r>
          </w:p>
        </w:tc>
        <w:tc>
          <w:tcPr>
            <w:tcW w:w="756" w:type="dxa"/>
            <w:shd w:val="clear" w:color="auto" w:fill="D9D9D9"/>
            <w:noWrap/>
            <w:hideMark/>
          </w:tcPr>
          <w:p w:rsidR="00C52771" w:rsidRPr="00370871" w:rsidRDefault="00C5277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2016</w:t>
            </w:r>
          </w:p>
        </w:tc>
        <w:tc>
          <w:tcPr>
            <w:tcW w:w="756" w:type="dxa"/>
            <w:shd w:val="clear" w:color="auto" w:fill="D9D9D9"/>
            <w:noWrap/>
            <w:hideMark/>
          </w:tcPr>
          <w:p w:rsidR="00C52771" w:rsidRPr="00370871" w:rsidRDefault="00C5277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2017</w:t>
            </w:r>
          </w:p>
        </w:tc>
        <w:tc>
          <w:tcPr>
            <w:tcW w:w="756" w:type="dxa"/>
            <w:shd w:val="clear" w:color="auto" w:fill="D9D9D9"/>
            <w:noWrap/>
            <w:hideMark/>
          </w:tcPr>
          <w:p w:rsidR="00C52771" w:rsidRPr="00370871" w:rsidRDefault="00C5277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2018</w:t>
            </w:r>
          </w:p>
        </w:tc>
        <w:tc>
          <w:tcPr>
            <w:tcW w:w="756" w:type="dxa"/>
            <w:shd w:val="clear" w:color="auto" w:fill="D9D9D9"/>
            <w:noWrap/>
            <w:hideMark/>
          </w:tcPr>
          <w:p w:rsidR="00C52771" w:rsidRPr="00370871" w:rsidRDefault="00C5277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2023</w:t>
            </w:r>
          </w:p>
        </w:tc>
        <w:tc>
          <w:tcPr>
            <w:tcW w:w="756" w:type="dxa"/>
            <w:shd w:val="clear" w:color="auto" w:fill="D9D9D9"/>
            <w:noWrap/>
            <w:hideMark/>
          </w:tcPr>
          <w:p w:rsidR="00C52771" w:rsidRPr="00370871" w:rsidRDefault="00C5277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2028</w:t>
            </w:r>
          </w:p>
        </w:tc>
        <w:tc>
          <w:tcPr>
            <w:tcW w:w="756" w:type="dxa"/>
            <w:shd w:val="clear" w:color="auto" w:fill="D9D9D9"/>
            <w:noWrap/>
            <w:hideMark/>
          </w:tcPr>
          <w:p w:rsidR="00C52771" w:rsidRPr="00370871" w:rsidRDefault="00C5277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2033</w:t>
            </w:r>
          </w:p>
        </w:tc>
      </w:tr>
      <w:tr w:rsidR="001D1B4E" w:rsidRPr="00370871" w:rsidTr="00164C0A">
        <w:trPr>
          <w:trHeight w:val="389"/>
        </w:trPr>
        <w:tc>
          <w:tcPr>
            <w:tcW w:w="2602" w:type="dxa"/>
            <w:shd w:val="clear" w:color="auto" w:fill="auto"/>
            <w:hideMark/>
          </w:tcPr>
          <w:p w:rsidR="001D1B4E" w:rsidRPr="00370871" w:rsidRDefault="001D1B4E" w:rsidP="00370871">
            <w:pPr>
              <w:spacing w:after="0" w:line="240" w:lineRule="auto"/>
              <w:ind w:firstLine="284"/>
              <w:rPr>
                <w:rFonts w:ascii="Times New Roman" w:hAnsi="Times New Roman"/>
                <w:b/>
                <w:bCs/>
                <w:color w:val="000000"/>
                <w:sz w:val="12"/>
                <w:szCs w:val="12"/>
                <w:u w:val="single"/>
              </w:rPr>
            </w:pPr>
            <w:r w:rsidRPr="00370871">
              <w:rPr>
                <w:rFonts w:ascii="Times New Roman" w:hAnsi="Times New Roman"/>
                <w:b/>
                <w:bCs/>
                <w:color w:val="000000"/>
                <w:sz w:val="12"/>
                <w:szCs w:val="12"/>
                <w:u w:val="single"/>
              </w:rPr>
              <w:t>Антоновка СП</w:t>
            </w:r>
          </w:p>
        </w:tc>
        <w:tc>
          <w:tcPr>
            <w:tcW w:w="767" w:type="dxa"/>
            <w:shd w:val="clear" w:color="auto" w:fill="auto"/>
            <w:noWrap/>
            <w:hideMark/>
          </w:tcPr>
          <w:p w:rsidR="001D1B4E" w:rsidRPr="00370871" w:rsidRDefault="001D1B4E"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год</w:t>
            </w:r>
          </w:p>
        </w:tc>
        <w:tc>
          <w:tcPr>
            <w:tcW w:w="756" w:type="dxa"/>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5418,23</w:t>
            </w:r>
          </w:p>
        </w:tc>
      </w:tr>
      <w:tr w:rsidR="001D1B4E" w:rsidRPr="00370871" w:rsidTr="00164C0A">
        <w:trPr>
          <w:trHeight w:val="20"/>
        </w:trPr>
        <w:tc>
          <w:tcPr>
            <w:tcW w:w="2602" w:type="dxa"/>
            <w:shd w:val="clear" w:color="auto" w:fill="auto"/>
            <w:hideMark/>
          </w:tcPr>
          <w:p w:rsidR="001D1B4E" w:rsidRPr="00370871" w:rsidRDefault="001D1B4E" w:rsidP="00370871">
            <w:pPr>
              <w:pStyle w:val="Default"/>
              <w:ind w:firstLine="284"/>
              <w:rPr>
                <w:sz w:val="12"/>
                <w:szCs w:val="12"/>
              </w:rPr>
            </w:pPr>
            <w:r w:rsidRPr="00370871">
              <w:rPr>
                <w:b/>
                <w:bCs/>
                <w:sz w:val="12"/>
                <w:szCs w:val="12"/>
              </w:rPr>
              <w:t xml:space="preserve">Увеличение теплопотребления, всего, в т.ч. </w:t>
            </w:r>
          </w:p>
        </w:tc>
        <w:tc>
          <w:tcPr>
            <w:tcW w:w="767"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w:t>
            </w:r>
          </w:p>
        </w:tc>
        <w:tc>
          <w:tcPr>
            <w:tcW w:w="756" w:type="dxa"/>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5418,23</w:t>
            </w:r>
          </w:p>
        </w:tc>
      </w:tr>
      <w:tr w:rsidR="001D1B4E" w:rsidRPr="00370871" w:rsidTr="00164C0A">
        <w:trPr>
          <w:trHeight w:val="20"/>
        </w:trPr>
        <w:tc>
          <w:tcPr>
            <w:tcW w:w="2602" w:type="dxa"/>
            <w:shd w:val="clear" w:color="auto" w:fill="auto"/>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bCs/>
                <w:sz w:val="12"/>
                <w:szCs w:val="12"/>
              </w:rPr>
              <w:t>Прирост теплопотребления</w:t>
            </w:r>
          </w:p>
        </w:tc>
        <w:tc>
          <w:tcPr>
            <w:tcW w:w="767"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w:t>
            </w:r>
          </w:p>
        </w:tc>
        <w:tc>
          <w:tcPr>
            <w:tcW w:w="756" w:type="dxa"/>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5418,23</w:t>
            </w:r>
          </w:p>
        </w:tc>
      </w:tr>
      <w:tr w:rsidR="00FC765E" w:rsidRPr="00370871" w:rsidTr="00164C0A">
        <w:trPr>
          <w:trHeight w:val="20"/>
        </w:trPr>
        <w:tc>
          <w:tcPr>
            <w:tcW w:w="2602" w:type="dxa"/>
            <w:shd w:val="clear" w:color="auto" w:fill="auto"/>
            <w:hideMark/>
          </w:tcPr>
          <w:p w:rsidR="00FC765E" w:rsidRPr="00370871" w:rsidRDefault="00FC765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Сокращения теплопотребления за счет сноса и капитального ремонта ветхих и неблагоустроенных зданий</w:t>
            </w:r>
          </w:p>
        </w:tc>
        <w:tc>
          <w:tcPr>
            <w:tcW w:w="767" w:type="dxa"/>
            <w:shd w:val="clear" w:color="auto" w:fill="auto"/>
            <w:noWrap/>
            <w:hideMark/>
          </w:tcPr>
          <w:p w:rsidR="00FC765E" w:rsidRPr="00370871" w:rsidRDefault="00FC765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756" w:type="dxa"/>
          </w:tcPr>
          <w:p w:rsidR="00FC765E" w:rsidRPr="00370871" w:rsidRDefault="00FC765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tcPr>
          <w:p w:rsidR="00FC765E" w:rsidRPr="00370871" w:rsidRDefault="00FC765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tcPr>
          <w:p w:rsidR="00FC765E" w:rsidRPr="00370871" w:rsidRDefault="00FC765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shd w:val="clear" w:color="auto" w:fill="auto"/>
            <w:noWrap/>
            <w:hideMark/>
          </w:tcPr>
          <w:p w:rsidR="00FC765E" w:rsidRPr="00370871" w:rsidRDefault="00FC765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shd w:val="clear" w:color="auto" w:fill="auto"/>
            <w:noWrap/>
            <w:hideMark/>
          </w:tcPr>
          <w:p w:rsidR="00FC765E" w:rsidRPr="00370871" w:rsidRDefault="00FC765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shd w:val="clear" w:color="auto" w:fill="auto"/>
            <w:noWrap/>
            <w:hideMark/>
          </w:tcPr>
          <w:p w:rsidR="00FC765E" w:rsidRPr="00370871" w:rsidRDefault="00FC765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shd w:val="clear" w:color="auto" w:fill="auto"/>
            <w:noWrap/>
            <w:hideMark/>
          </w:tcPr>
          <w:p w:rsidR="00FC765E" w:rsidRPr="00370871" w:rsidRDefault="00FC765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shd w:val="clear" w:color="auto" w:fill="auto"/>
            <w:noWrap/>
            <w:hideMark/>
          </w:tcPr>
          <w:p w:rsidR="00FC765E" w:rsidRPr="00370871" w:rsidRDefault="00FC765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shd w:val="clear" w:color="auto" w:fill="auto"/>
            <w:noWrap/>
            <w:hideMark/>
          </w:tcPr>
          <w:p w:rsidR="00FC765E" w:rsidRPr="00370871" w:rsidRDefault="00FC765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r>
      <w:tr w:rsidR="001D1B4E" w:rsidRPr="00370871" w:rsidTr="00164C0A">
        <w:trPr>
          <w:trHeight w:val="20"/>
        </w:trPr>
        <w:tc>
          <w:tcPr>
            <w:tcW w:w="2602" w:type="dxa"/>
            <w:shd w:val="clear" w:color="auto" w:fill="auto"/>
            <w:hideMark/>
          </w:tcPr>
          <w:p w:rsidR="001D1B4E" w:rsidRPr="00370871" w:rsidRDefault="001D1B4E" w:rsidP="00370871">
            <w:pPr>
              <w:pStyle w:val="Default"/>
              <w:ind w:firstLine="284"/>
              <w:rPr>
                <w:b/>
                <w:bCs/>
                <w:sz w:val="12"/>
                <w:szCs w:val="12"/>
              </w:rPr>
            </w:pPr>
            <w:r w:rsidRPr="00370871">
              <w:rPr>
                <w:b/>
                <w:bCs/>
                <w:sz w:val="12"/>
                <w:szCs w:val="12"/>
              </w:rPr>
              <w:t xml:space="preserve">Теплопотребление, всего, </w:t>
            </w:r>
          </w:p>
          <w:p w:rsidR="001D1B4E" w:rsidRPr="00370871" w:rsidRDefault="001D1B4E" w:rsidP="00370871">
            <w:pPr>
              <w:pStyle w:val="Default"/>
              <w:ind w:firstLine="284"/>
              <w:rPr>
                <w:sz w:val="12"/>
                <w:szCs w:val="12"/>
              </w:rPr>
            </w:pPr>
            <w:r w:rsidRPr="00370871">
              <w:rPr>
                <w:b/>
                <w:bCs/>
                <w:sz w:val="12"/>
                <w:szCs w:val="12"/>
              </w:rPr>
              <w:t xml:space="preserve">в т.ч. </w:t>
            </w:r>
          </w:p>
        </w:tc>
        <w:tc>
          <w:tcPr>
            <w:tcW w:w="767"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756" w:type="dxa"/>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756" w:type="dxa"/>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756" w:type="dxa"/>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9267,11</w:t>
            </w:r>
          </w:p>
        </w:tc>
      </w:tr>
      <w:tr w:rsidR="001D1B4E" w:rsidRPr="00370871" w:rsidTr="00164C0A">
        <w:trPr>
          <w:trHeight w:val="20"/>
        </w:trPr>
        <w:tc>
          <w:tcPr>
            <w:tcW w:w="2602" w:type="dxa"/>
            <w:shd w:val="clear" w:color="auto" w:fill="auto"/>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Жилые</w:t>
            </w:r>
          </w:p>
        </w:tc>
        <w:tc>
          <w:tcPr>
            <w:tcW w:w="767"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756" w:type="dxa"/>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3040,13</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3040,13</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3040,13</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3040,13</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3040,13</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3040,13</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3040,13</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3040,13</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5583,88</w:t>
            </w:r>
          </w:p>
        </w:tc>
      </w:tr>
      <w:tr w:rsidR="001D1B4E" w:rsidRPr="00370871" w:rsidTr="00164C0A">
        <w:trPr>
          <w:trHeight w:val="20"/>
        </w:trPr>
        <w:tc>
          <w:tcPr>
            <w:tcW w:w="2602" w:type="dxa"/>
            <w:shd w:val="clear" w:color="auto" w:fill="auto"/>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Общественные и прочие</w:t>
            </w:r>
          </w:p>
        </w:tc>
        <w:tc>
          <w:tcPr>
            <w:tcW w:w="767"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756" w:type="dxa"/>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808,75</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808,75</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808,75</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808,75</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808,75</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808,75</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808,75</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808,75</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3683,23</w:t>
            </w:r>
          </w:p>
        </w:tc>
      </w:tr>
      <w:tr w:rsidR="001D1B4E" w:rsidRPr="00370871" w:rsidTr="00164C0A">
        <w:trPr>
          <w:trHeight w:val="747"/>
        </w:trPr>
        <w:tc>
          <w:tcPr>
            <w:tcW w:w="2602" w:type="dxa"/>
            <w:shd w:val="clear" w:color="auto" w:fill="auto"/>
            <w:hideMark/>
          </w:tcPr>
          <w:p w:rsidR="001D1B4E" w:rsidRPr="00370871" w:rsidRDefault="001D1B4E" w:rsidP="00370871">
            <w:pPr>
              <w:spacing w:after="0" w:line="240" w:lineRule="auto"/>
              <w:ind w:firstLine="284"/>
              <w:rPr>
                <w:rFonts w:ascii="Times New Roman" w:hAnsi="Times New Roman"/>
                <w:i/>
                <w:color w:val="000000"/>
                <w:sz w:val="12"/>
                <w:szCs w:val="12"/>
              </w:rPr>
            </w:pPr>
            <w:r w:rsidRPr="00370871">
              <w:rPr>
                <w:rFonts w:ascii="Times New Roman" w:hAnsi="Times New Roman"/>
                <w:i/>
                <w:color w:val="000000"/>
                <w:sz w:val="12"/>
                <w:szCs w:val="12"/>
              </w:rPr>
              <w:t>в том числе в существующих границах Поселения</w:t>
            </w:r>
          </w:p>
        </w:tc>
        <w:tc>
          <w:tcPr>
            <w:tcW w:w="767"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w:t>
            </w:r>
          </w:p>
        </w:tc>
        <w:tc>
          <w:tcPr>
            <w:tcW w:w="756" w:type="dxa"/>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3848,88</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3848,88</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3848,88</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3848,88</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3848,88</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3848,88</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3848,88</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8540,32</w:t>
            </w:r>
          </w:p>
        </w:tc>
      </w:tr>
      <w:tr w:rsidR="001D1B4E" w:rsidRPr="00370871" w:rsidTr="00164C0A">
        <w:trPr>
          <w:trHeight w:val="555"/>
        </w:trPr>
        <w:tc>
          <w:tcPr>
            <w:tcW w:w="2602" w:type="dxa"/>
            <w:shd w:val="clear" w:color="auto" w:fill="auto"/>
            <w:hideMark/>
          </w:tcPr>
          <w:p w:rsidR="001D1B4E" w:rsidRPr="00370871" w:rsidRDefault="001D1B4E" w:rsidP="00370871">
            <w:pPr>
              <w:spacing w:after="0" w:line="240" w:lineRule="auto"/>
              <w:ind w:firstLine="284"/>
              <w:rPr>
                <w:rFonts w:ascii="Times New Roman" w:hAnsi="Times New Roman"/>
                <w:i/>
                <w:color w:val="000000"/>
                <w:sz w:val="12"/>
                <w:szCs w:val="12"/>
              </w:rPr>
            </w:pPr>
            <w:r w:rsidRPr="00370871">
              <w:rPr>
                <w:rFonts w:ascii="Times New Roman" w:hAnsi="Times New Roman"/>
                <w:i/>
                <w:color w:val="000000"/>
                <w:sz w:val="12"/>
                <w:szCs w:val="12"/>
              </w:rPr>
              <w:t>в том числе на вновь осваиваемых рай</w:t>
            </w:r>
            <w:r w:rsidRPr="00370871">
              <w:rPr>
                <w:rFonts w:ascii="Times New Roman" w:hAnsi="Times New Roman"/>
                <w:i/>
                <w:color w:val="000000"/>
                <w:sz w:val="12"/>
                <w:szCs w:val="12"/>
              </w:rPr>
              <w:t>о</w:t>
            </w:r>
            <w:r w:rsidRPr="00370871">
              <w:rPr>
                <w:rFonts w:ascii="Times New Roman" w:hAnsi="Times New Roman"/>
                <w:i/>
                <w:color w:val="000000"/>
                <w:sz w:val="12"/>
                <w:szCs w:val="12"/>
              </w:rPr>
              <w:t>нах Поселения</w:t>
            </w:r>
          </w:p>
        </w:tc>
        <w:tc>
          <w:tcPr>
            <w:tcW w:w="767"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w:t>
            </w:r>
          </w:p>
        </w:tc>
        <w:tc>
          <w:tcPr>
            <w:tcW w:w="756" w:type="dxa"/>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756" w:type="dxa"/>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756" w:type="dxa"/>
            <w:shd w:val="clear" w:color="auto" w:fill="auto"/>
            <w:noWrap/>
            <w:hideMark/>
          </w:tcPr>
          <w:p w:rsidR="001D1B4E" w:rsidRPr="00370871" w:rsidRDefault="001D1B4E"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1816,97</w:t>
            </w:r>
          </w:p>
        </w:tc>
      </w:tr>
      <w:tr w:rsidR="003E0C75" w:rsidRPr="00370871" w:rsidTr="00164C0A">
        <w:trPr>
          <w:trHeight w:val="20"/>
        </w:trPr>
        <w:tc>
          <w:tcPr>
            <w:tcW w:w="2602" w:type="dxa"/>
            <w:shd w:val="clear" w:color="auto" w:fill="auto"/>
            <w:hideMark/>
          </w:tcPr>
          <w:p w:rsidR="003E0C75" w:rsidRPr="00370871" w:rsidRDefault="003E0C7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Сокращения спроса на тепловую мощность для отопления за счет сноса и капитального ремонта ветхих и неблаг</w:t>
            </w:r>
            <w:r w:rsidRPr="00370871">
              <w:rPr>
                <w:rFonts w:ascii="Times New Roman" w:hAnsi="Times New Roman"/>
                <w:b/>
                <w:color w:val="000000"/>
                <w:sz w:val="12"/>
                <w:szCs w:val="12"/>
              </w:rPr>
              <w:t>о</w:t>
            </w:r>
            <w:r w:rsidRPr="00370871">
              <w:rPr>
                <w:rFonts w:ascii="Times New Roman" w:hAnsi="Times New Roman"/>
                <w:b/>
                <w:color w:val="000000"/>
                <w:sz w:val="12"/>
                <w:szCs w:val="12"/>
              </w:rPr>
              <w:t>устроенных зданий</w:t>
            </w:r>
          </w:p>
        </w:tc>
        <w:tc>
          <w:tcPr>
            <w:tcW w:w="767" w:type="dxa"/>
            <w:shd w:val="clear" w:color="auto" w:fill="auto"/>
            <w:noWrap/>
            <w:hideMark/>
          </w:tcPr>
          <w:p w:rsidR="003E0C75" w:rsidRPr="00370871" w:rsidRDefault="003E0C75"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756" w:type="dxa"/>
          </w:tcPr>
          <w:p w:rsidR="003E0C75" w:rsidRPr="00370871" w:rsidRDefault="003E0C7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tcPr>
          <w:p w:rsidR="003E0C75" w:rsidRPr="00370871" w:rsidRDefault="003E0C7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tcPr>
          <w:p w:rsidR="003E0C75" w:rsidRPr="00370871" w:rsidRDefault="003E0C7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shd w:val="clear" w:color="auto" w:fill="auto"/>
            <w:noWrap/>
            <w:hideMark/>
          </w:tcPr>
          <w:p w:rsidR="003E0C75" w:rsidRPr="00370871" w:rsidRDefault="003E0C7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shd w:val="clear" w:color="auto" w:fill="auto"/>
            <w:noWrap/>
            <w:hideMark/>
          </w:tcPr>
          <w:p w:rsidR="003E0C75" w:rsidRPr="00370871" w:rsidRDefault="003E0C7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shd w:val="clear" w:color="auto" w:fill="auto"/>
            <w:noWrap/>
            <w:hideMark/>
          </w:tcPr>
          <w:p w:rsidR="003E0C75" w:rsidRPr="00370871" w:rsidRDefault="003E0C7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shd w:val="clear" w:color="auto" w:fill="auto"/>
            <w:noWrap/>
            <w:hideMark/>
          </w:tcPr>
          <w:p w:rsidR="003E0C75" w:rsidRPr="00370871" w:rsidRDefault="003E0C7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shd w:val="clear" w:color="auto" w:fill="auto"/>
            <w:noWrap/>
            <w:hideMark/>
          </w:tcPr>
          <w:p w:rsidR="003E0C75" w:rsidRPr="00370871" w:rsidRDefault="003E0C7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c>
          <w:tcPr>
            <w:tcW w:w="756" w:type="dxa"/>
            <w:shd w:val="clear" w:color="auto" w:fill="auto"/>
            <w:noWrap/>
            <w:hideMark/>
          </w:tcPr>
          <w:p w:rsidR="003E0C75" w:rsidRPr="00370871" w:rsidRDefault="003E0C7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0,00</w:t>
            </w:r>
          </w:p>
        </w:tc>
      </w:tr>
    </w:tbl>
    <w:p w:rsidR="00A34F33" w:rsidRPr="00370871" w:rsidRDefault="00A34F33" w:rsidP="00370871">
      <w:pPr>
        <w:spacing w:after="0" w:line="240" w:lineRule="auto"/>
        <w:ind w:firstLine="284"/>
        <w:rPr>
          <w:rFonts w:ascii="Times New Roman" w:hAnsi="Times New Roman"/>
          <w:sz w:val="12"/>
          <w:szCs w:val="12"/>
        </w:rPr>
      </w:pPr>
    </w:p>
    <w:p w:rsidR="00A34F33" w:rsidRPr="00370871" w:rsidRDefault="00A34F33"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471" w:name="_Toc392617002"/>
      <w:r w:rsidRPr="00370871">
        <w:rPr>
          <w:rFonts w:ascii="Times New Roman" w:hAnsi="Times New Roman"/>
          <w:sz w:val="12"/>
          <w:szCs w:val="12"/>
        </w:rPr>
        <w:t xml:space="preserve">Прогноз спроса на  тепловую энергию </w:t>
      </w:r>
      <w:r w:rsidR="00D00FA9" w:rsidRPr="00370871">
        <w:rPr>
          <w:rFonts w:ascii="Times New Roman" w:hAnsi="Times New Roman"/>
          <w:sz w:val="12"/>
          <w:szCs w:val="12"/>
        </w:rPr>
        <w:t>(мощность)</w:t>
      </w:r>
      <w:r w:rsidRPr="00370871">
        <w:rPr>
          <w:rFonts w:ascii="Times New Roman" w:hAnsi="Times New Roman"/>
          <w:sz w:val="12"/>
          <w:szCs w:val="12"/>
        </w:rPr>
        <w:t xml:space="preserve"> по зонам действия теплоисточников</w:t>
      </w:r>
      <w:bookmarkEnd w:id="471"/>
    </w:p>
    <w:p w:rsidR="00D00FA9" w:rsidRPr="00370871" w:rsidRDefault="00D00FA9" w:rsidP="00370871">
      <w:pPr>
        <w:pStyle w:val="afffff"/>
        <w:spacing w:line="240" w:lineRule="auto"/>
        <w:ind w:firstLine="284"/>
        <w:rPr>
          <w:sz w:val="12"/>
          <w:szCs w:val="12"/>
          <w:lang w:eastAsia="ru-RU"/>
        </w:rPr>
      </w:pPr>
      <w:r w:rsidRPr="00370871">
        <w:rPr>
          <w:sz w:val="12"/>
          <w:szCs w:val="12"/>
          <w:lang w:eastAsia="ru-RU"/>
        </w:rPr>
        <w:t xml:space="preserve">Прогноз спроса на тепловую </w:t>
      </w:r>
      <w:r w:rsidR="00FE0564" w:rsidRPr="00370871">
        <w:rPr>
          <w:sz w:val="12"/>
          <w:szCs w:val="12"/>
          <w:lang w:eastAsia="ru-RU"/>
        </w:rPr>
        <w:t>мощность</w:t>
      </w:r>
      <w:r w:rsidRPr="00370871">
        <w:rPr>
          <w:sz w:val="12"/>
          <w:szCs w:val="12"/>
          <w:lang w:eastAsia="ru-RU"/>
        </w:rPr>
        <w:t xml:space="preserve"> для нужд отопления и горячего водоснабжения по зонам действия теплоисточников представлен в таблице </w:t>
      </w:r>
      <w:r w:rsidR="001669DE" w:rsidRPr="00370871">
        <w:rPr>
          <w:sz w:val="12"/>
          <w:szCs w:val="12"/>
          <w:lang w:eastAsia="ru-RU"/>
        </w:rPr>
        <w:t>4</w:t>
      </w:r>
      <w:r w:rsidR="008E70AB" w:rsidRPr="00370871">
        <w:rPr>
          <w:sz w:val="12"/>
          <w:szCs w:val="12"/>
          <w:lang w:eastAsia="ru-RU"/>
        </w:rPr>
        <w:t>4</w:t>
      </w:r>
      <w:r w:rsidRPr="00370871">
        <w:rPr>
          <w:sz w:val="12"/>
          <w:szCs w:val="12"/>
          <w:lang w:eastAsia="ru-RU"/>
        </w:rPr>
        <w:t>.</w:t>
      </w:r>
    </w:p>
    <w:p w:rsidR="00164C0A" w:rsidRPr="00370871" w:rsidRDefault="00164C0A" w:rsidP="00370871">
      <w:pPr>
        <w:pStyle w:val="afffff"/>
        <w:spacing w:line="240" w:lineRule="auto"/>
        <w:ind w:firstLine="284"/>
        <w:rPr>
          <w:sz w:val="12"/>
          <w:szCs w:val="12"/>
          <w:lang w:eastAsia="ru-RU"/>
        </w:rPr>
      </w:pPr>
    </w:p>
    <w:p w:rsidR="00D00FA9" w:rsidRPr="00370871" w:rsidRDefault="00D00FA9" w:rsidP="00370871">
      <w:pPr>
        <w:spacing w:after="0" w:line="240" w:lineRule="auto"/>
        <w:ind w:firstLine="284"/>
        <w:jc w:val="center"/>
        <w:rPr>
          <w:rFonts w:ascii="Times New Roman" w:hAnsi="Times New Roman"/>
          <w:b/>
          <w:sz w:val="12"/>
          <w:szCs w:val="12"/>
          <w:lang w:eastAsia="en-US"/>
        </w:rPr>
      </w:pPr>
      <w:bookmarkStart w:id="472" w:name="_Toc392617098"/>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44</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w:t>
      </w:r>
      <w:r w:rsidR="001669DE" w:rsidRPr="00370871">
        <w:rPr>
          <w:rFonts w:ascii="Times New Roman" w:hAnsi="Times New Roman"/>
          <w:b/>
          <w:sz w:val="12"/>
          <w:szCs w:val="12"/>
          <w:lang w:eastAsia="en-US"/>
        </w:rPr>
        <w:t xml:space="preserve">- </w:t>
      </w:r>
      <w:r w:rsidRPr="00370871">
        <w:rPr>
          <w:rFonts w:ascii="Times New Roman" w:hAnsi="Times New Roman"/>
          <w:b/>
          <w:sz w:val="12"/>
          <w:szCs w:val="12"/>
          <w:lang w:eastAsia="en-US"/>
        </w:rPr>
        <w:t xml:space="preserve">Прогноз спроса на тепловую </w:t>
      </w:r>
      <w:r w:rsidR="00FE0564" w:rsidRPr="00370871">
        <w:rPr>
          <w:rFonts w:ascii="Times New Roman" w:hAnsi="Times New Roman"/>
          <w:b/>
          <w:sz w:val="12"/>
          <w:szCs w:val="12"/>
          <w:lang w:eastAsia="en-US"/>
        </w:rPr>
        <w:t>мощность</w:t>
      </w:r>
      <w:r w:rsidRPr="00370871">
        <w:rPr>
          <w:rFonts w:ascii="Times New Roman" w:hAnsi="Times New Roman"/>
          <w:b/>
          <w:sz w:val="12"/>
          <w:szCs w:val="12"/>
          <w:lang w:eastAsia="en-US"/>
        </w:rPr>
        <w:t xml:space="preserve"> для отопления жилых и общественных зданий, Гкал</w:t>
      </w:r>
      <w:r w:rsidR="00FE0564" w:rsidRPr="00370871">
        <w:rPr>
          <w:rFonts w:ascii="Times New Roman" w:hAnsi="Times New Roman"/>
          <w:b/>
          <w:sz w:val="12"/>
          <w:szCs w:val="12"/>
          <w:lang w:eastAsia="en-US"/>
        </w:rPr>
        <w:t>/ч</w:t>
      </w:r>
      <w:r w:rsidR="005A5CB9" w:rsidRPr="00370871">
        <w:rPr>
          <w:rFonts w:ascii="Times New Roman" w:hAnsi="Times New Roman"/>
          <w:b/>
          <w:sz w:val="12"/>
          <w:szCs w:val="12"/>
          <w:lang w:eastAsia="en-US"/>
        </w:rPr>
        <w:t xml:space="preserve"> (распределенный по зонам действия теплоисточни</w:t>
      </w:r>
      <w:r w:rsidR="001C581A" w:rsidRPr="00370871">
        <w:rPr>
          <w:rFonts w:ascii="Times New Roman" w:hAnsi="Times New Roman"/>
          <w:b/>
          <w:sz w:val="12"/>
          <w:szCs w:val="12"/>
          <w:lang w:eastAsia="en-US"/>
        </w:rPr>
        <w:t>к</w:t>
      </w:r>
      <w:r w:rsidR="005A5CB9" w:rsidRPr="00370871">
        <w:rPr>
          <w:rFonts w:ascii="Times New Roman" w:hAnsi="Times New Roman"/>
          <w:b/>
          <w:sz w:val="12"/>
          <w:szCs w:val="12"/>
          <w:lang w:eastAsia="en-US"/>
        </w:rPr>
        <w:t>ов)</w:t>
      </w:r>
      <w:bookmarkEnd w:id="472"/>
    </w:p>
    <w:p w:rsidR="00164C0A" w:rsidRPr="00370871" w:rsidRDefault="00164C0A" w:rsidP="00370871">
      <w:pPr>
        <w:spacing w:after="0" w:line="240" w:lineRule="auto"/>
        <w:ind w:firstLine="284"/>
        <w:rPr>
          <w:rFonts w:ascii="Times New Roman" w:hAnsi="Times New Roman"/>
          <w:b/>
          <w:sz w:val="12"/>
          <w:szCs w:val="12"/>
          <w:lang w:eastAsia="en-US"/>
        </w:rPr>
      </w:pPr>
    </w:p>
    <w:tbl>
      <w:tblPr>
        <w:tblW w:w="0" w:type="auto"/>
        <w:tblLayout w:type="fixed"/>
        <w:tblLook w:val="04A0" w:firstRow="1" w:lastRow="0" w:firstColumn="1" w:lastColumn="0" w:noHBand="0" w:noVBand="1"/>
      </w:tblPr>
      <w:tblGrid>
        <w:gridCol w:w="3369"/>
        <w:gridCol w:w="1105"/>
        <w:gridCol w:w="944"/>
        <w:gridCol w:w="944"/>
        <w:gridCol w:w="944"/>
        <w:gridCol w:w="944"/>
        <w:gridCol w:w="944"/>
        <w:gridCol w:w="944"/>
      </w:tblGrid>
      <w:tr w:rsidR="00BF2BE4" w:rsidRPr="00370871" w:rsidTr="00164C0A">
        <w:trPr>
          <w:trHeight w:val="20"/>
          <w:tblHeader/>
        </w:trPr>
        <w:tc>
          <w:tcPr>
            <w:tcW w:w="3369" w:type="dxa"/>
            <w:vMerge w:val="restart"/>
            <w:tcBorders>
              <w:top w:val="single" w:sz="8" w:space="0" w:color="auto"/>
              <w:left w:val="single" w:sz="8" w:space="0" w:color="auto"/>
              <w:bottom w:val="single" w:sz="4" w:space="0" w:color="auto"/>
              <w:right w:val="single" w:sz="4" w:space="0" w:color="auto"/>
            </w:tcBorders>
            <w:shd w:val="clear" w:color="auto" w:fill="D9D9D9"/>
            <w:hideMark/>
          </w:tcPr>
          <w:p w:rsidR="00BF2BE4" w:rsidRPr="00370871" w:rsidRDefault="00BF2BE4"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Наименование</w:t>
            </w:r>
          </w:p>
        </w:tc>
        <w:tc>
          <w:tcPr>
            <w:tcW w:w="1105" w:type="dxa"/>
            <w:vMerge w:val="restart"/>
            <w:tcBorders>
              <w:top w:val="single" w:sz="8" w:space="0" w:color="auto"/>
              <w:left w:val="nil"/>
              <w:right w:val="single" w:sz="4" w:space="0" w:color="auto"/>
            </w:tcBorders>
            <w:shd w:val="clear" w:color="auto" w:fill="D9D9D9"/>
            <w:noWrap/>
            <w:hideMark/>
          </w:tcPr>
          <w:p w:rsidR="00BF2BE4" w:rsidRPr="00370871" w:rsidRDefault="00BF2BE4"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Ед. изм</w:t>
            </w:r>
            <w:r w:rsidRPr="00370871">
              <w:rPr>
                <w:rFonts w:ascii="Times New Roman" w:hAnsi="Times New Roman"/>
                <w:b/>
                <w:color w:val="000000"/>
                <w:sz w:val="12"/>
                <w:szCs w:val="12"/>
              </w:rPr>
              <w:t>е</w:t>
            </w:r>
            <w:r w:rsidRPr="00370871">
              <w:rPr>
                <w:rFonts w:ascii="Times New Roman" w:hAnsi="Times New Roman"/>
                <w:b/>
                <w:color w:val="000000"/>
                <w:sz w:val="12"/>
                <w:szCs w:val="12"/>
              </w:rPr>
              <w:t>рения</w:t>
            </w:r>
          </w:p>
        </w:tc>
        <w:tc>
          <w:tcPr>
            <w:tcW w:w="5664" w:type="dxa"/>
            <w:gridSpan w:val="6"/>
            <w:tcBorders>
              <w:top w:val="single" w:sz="8" w:space="0" w:color="auto"/>
              <w:left w:val="nil"/>
              <w:bottom w:val="single" w:sz="4" w:space="0" w:color="auto"/>
              <w:right w:val="single" w:sz="8" w:space="0" w:color="000000"/>
            </w:tcBorders>
            <w:shd w:val="clear" w:color="auto" w:fill="D9D9D9"/>
            <w:noWrap/>
            <w:hideMark/>
          </w:tcPr>
          <w:p w:rsidR="00BF2BE4" w:rsidRPr="00370871" w:rsidRDefault="00BF2BE4"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Расчетный срок (на конец рассматриваемого периода)</w:t>
            </w:r>
          </w:p>
        </w:tc>
      </w:tr>
      <w:tr w:rsidR="00BF2BE4" w:rsidRPr="00370871" w:rsidTr="00164C0A">
        <w:trPr>
          <w:trHeight w:val="20"/>
          <w:tblHeader/>
        </w:trPr>
        <w:tc>
          <w:tcPr>
            <w:tcW w:w="3369" w:type="dxa"/>
            <w:vMerge/>
            <w:tcBorders>
              <w:top w:val="single" w:sz="8" w:space="0" w:color="auto"/>
              <w:left w:val="single" w:sz="8" w:space="0" w:color="auto"/>
              <w:bottom w:val="single" w:sz="4" w:space="0" w:color="auto"/>
              <w:right w:val="single" w:sz="4" w:space="0" w:color="auto"/>
            </w:tcBorders>
            <w:shd w:val="clear" w:color="auto" w:fill="D9D9D9"/>
            <w:hideMark/>
          </w:tcPr>
          <w:p w:rsidR="00BF2BE4" w:rsidRPr="00370871" w:rsidRDefault="00BF2BE4" w:rsidP="00370871">
            <w:pPr>
              <w:spacing w:after="0" w:line="240" w:lineRule="auto"/>
              <w:ind w:firstLine="284"/>
              <w:rPr>
                <w:rFonts w:ascii="Times New Roman" w:hAnsi="Times New Roman"/>
                <w:b/>
                <w:bCs/>
                <w:color w:val="000000"/>
                <w:sz w:val="12"/>
                <w:szCs w:val="12"/>
              </w:rPr>
            </w:pPr>
          </w:p>
        </w:tc>
        <w:tc>
          <w:tcPr>
            <w:tcW w:w="1105" w:type="dxa"/>
            <w:vMerge/>
            <w:tcBorders>
              <w:left w:val="nil"/>
              <w:bottom w:val="single" w:sz="4" w:space="0" w:color="auto"/>
              <w:right w:val="single" w:sz="4" w:space="0" w:color="auto"/>
            </w:tcBorders>
            <w:shd w:val="clear" w:color="auto" w:fill="D9D9D9"/>
            <w:noWrap/>
            <w:hideMark/>
          </w:tcPr>
          <w:p w:rsidR="00BF2BE4" w:rsidRPr="00370871" w:rsidRDefault="00BF2BE4" w:rsidP="00370871">
            <w:pPr>
              <w:spacing w:after="0" w:line="240" w:lineRule="auto"/>
              <w:ind w:firstLine="284"/>
              <w:rPr>
                <w:rFonts w:ascii="Times New Roman" w:hAnsi="Times New Roman"/>
                <w:color w:val="000000"/>
                <w:sz w:val="12"/>
                <w:szCs w:val="12"/>
              </w:rPr>
            </w:pPr>
          </w:p>
        </w:tc>
        <w:tc>
          <w:tcPr>
            <w:tcW w:w="944" w:type="dxa"/>
            <w:tcBorders>
              <w:top w:val="nil"/>
              <w:left w:val="nil"/>
              <w:bottom w:val="single" w:sz="4" w:space="0" w:color="auto"/>
              <w:right w:val="single" w:sz="4" w:space="0" w:color="auto"/>
            </w:tcBorders>
            <w:shd w:val="clear" w:color="auto" w:fill="D9D9D9"/>
            <w:noWrap/>
            <w:hideMark/>
          </w:tcPr>
          <w:p w:rsidR="00BF2BE4" w:rsidRPr="00370871" w:rsidRDefault="00BF2BE4"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2013</w:t>
            </w:r>
          </w:p>
        </w:tc>
        <w:tc>
          <w:tcPr>
            <w:tcW w:w="944" w:type="dxa"/>
            <w:tcBorders>
              <w:top w:val="nil"/>
              <w:left w:val="nil"/>
              <w:bottom w:val="single" w:sz="4" w:space="0" w:color="auto"/>
              <w:right w:val="single" w:sz="4" w:space="0" w:color="auto"/>
            </w:tcBorders>
            <w:shd w:val="clear" w:color="auto" w:fill="D9D9D9"/>
            <w:noWrap/>
            <w:hideMark/>
          </w:tcPr>
          <w:p w:rsidR="00BF2BE4" w:rsidRPr="00370871" w:rsidRDefault="00BF2BE4"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2014</w:t>
            </w:r>
          </w:p>
        </w:tc>
        <w:tc>
          <w:tcPr>
            <w:tcW w:w="944" w:type="dxa"/>
            <w:tcBorders>
              <w:top w:val="nil"/>
              <w:left w:val="nil"/>
              <w:bottom w:val="single" w:sz="4" w:space="0" w:color="auto"/>
              <w:right w:val="single" w:sz="4" w:space="0" w:color="auto"/>
            </w:tcBorders>
            <w:shd w:val="clear" w:color="auto" w:fill="D9D9D9"/>
            <w:noWrap/>
            <w:hideMark/>
          </w:tcPr>
          <w:p w:rsidR="00BF2BE4" w:rsidRPr="00370871" w:rsidRDefault="00BF2BE4"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2015</w:t>
            </w:r>
          </w:p>
        </w:tc>
        <w:tc>
          <w:tcPr>
            <w:tcW w:w="944" w:type="dxa"/>
            <w:tcBorders>
              <w:top w:val="nil"/>
              <w:left w:val="nil"/>
              <w:bottom w:val="single" w:sz="4" w:space="0" w:color="auto"/>
              <w:right w:val="single" w:sz="4" w:space="0" w:color="auto"/>
            </w:tcBorders>
            <w:shd w:val="clear" w:color="auto" w:fill="D9D9D9"/>
            <w:noWrap/>
            <w:hideMark/>
          </w:tcPr>
          <w:p w:rsidR="00BF2BE4" w:rsidRPr="00370871" w:rsidRDefault="00BF2BE4"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2020</w:t>
            </w:r>
          </w:p>
        </w:tc>
        <w:tc>
          <w:tcPr>
            <w:tcW w:w="944" w:type="dxa"/>
            <w:tcBorders>
              <w:top w:val="nil"/>
              <w:left w:val="nil"/>
              <w:bottom w:val="single" w:sz="4" w:space="0" w:color="auto"/>
              <w:right w:val="single" w:sz="4" w:space="0" w:color="auto"/>
            </w:tcBorders>
            <w:shd w:val="clear" w:color="auto" w:fill="D9D9D9"/>
            <w:noWrap/>
            <w:hideMark/>
          </w:tcPr>
          <w:p w:rsidR="00BF2BE4" w:rsidRPr="00370871" w:rsidRDefault="00BF2BE4"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2025</w:t>
            </w:r>
          </w:p>
        </w:tc>
        <w:tc>
          <w:tcPr>
            <w:tcW w:w="944" w:type="dxa"/>
            <w:tcBorders>
              <w:top w:val="nil"/>
              <w:left w:val="nil"/>
              <w:bottom w:val="single" w:sz="4" w:space="0" w:color="auto"/>
              <w:right w:val="single" w:sz="4" w:space="0" w:color="auto"/>
            </w:tcBorders>
            <w:shd w:val="clear" w:color="auto" w:fill="D9D9D9"/>
            <w:noWrap/>
            <w:hideMark/>
          </w:tcPr>
          <w:p w:rsidR="00BF2BE4" w:rsidRPr="00370871" w:rsidRDefault="00BF2BE4"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2030</w:t>
            </w:r>
          </w:p>
        </w:tc>
      </w:tr>
      <w:tr w:rsidR="00BF2BE4" w:rsidRPr="00370871" w:rsidTr="00164C0A">
        <w:trPr>
          <w:trHeight w:val="20"/>
        </w:trPr>
        <w:tc>
          <w:tcPr>
            <w:tcW w:w="3369" w:type="dxa"/>
            <w:tcBorders>
              <w:top w:val="nil"/>
              <w:left w:val="single" w:sz="8" w:space="0" w:color="auto"/>
              <w:bottom w:val="single" w:sz="4" w:space="0" w:color="auto"/>
              <w:right w:val="single" w:sz="4" w:space="0" w:color="auto"/>
            </w:tcBorders>
            <w:shd w:val="clear" w:color="auto" w:fill="auto"/>
            <w:hideMark/>
          </w:tcPr>
          <w:p w:rsidR="00BF2BE4" w:rsidRPr="00370871" w:rsidRDefault="00BF2BE4" w:rsidP="00370871">
            <w:pPr>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u w:val="single"/>
              </w:rPr>
              <w:t xml:space="preserve">п. </w:t>
            </w:r>
            <w:r w:rsidR="00EC5ADC" w:rsidRPr="00370871">
              <w:rPr>
                <w:rFonts w:ascii="Times New Roman" w:hAnsi="Times New Roman"/>
                <w:b/>
                <w:bCs/>
                <w:color w:val="000000"/>
                <w:sz w:val="12"/>
                <w:szCs w:val="12"/>
                <w:u w:val="single"/>
              </w:rPr>
              <w:t>Антоновка</w:t>
            </w:r>
            <w:r w:rsidRPr="00370871">
              <w:rPr>
                <w:rFonts w:ascii="Times New Roman" w:hAnsi="Times New Roman"/>
                <w:b/>
                <w:bCs/>
                <w:color w:val="000000"/>
                <w:sz w:val="12"/>
                <w:szCs w:val="12"/>
                <w:u w:val="single"/>
              </w:rPr>
              <w:t xml:space="preserve"> </w:t>
            </w:r>
          </w:p>
        </w:tc>
        <w:tc>
          <w:tcPr>
            <w:tcW w:w="1105" w:type="dxa"/>
            <w:tcBorders>
              <w:top w:val="nil"/>
              <w:left w:val="nil"/>
              <w:bottom w:val="single" w:sz="4" w:space="0" w:color="auto"/>
              <w:right w:val="single" w:sz="4" w:space="0" w:color="auto"/>
            </w:tcBorders>
            <w:shd w:val="clear" w:color="auto" w:fill="auto"/>
            <w:noWrap/>
            <w:hideMark/>
          </w:tcPr>
          <w:p w:rsidR="00BF2BE4" w:rsidRPr="00370871" w:rsidRDefault="00BF2BE4" w:rsidP="00370871">
            <w:pPr>
              <w:spacing w:after="0" w:line="240" w:lineRule="auto"/>
              <w:ind w:firstLine="284"/>
              <w:rPr>
                <w:rFonts w:ascii="Times New Roman" w:hAnsi="Times New Roman"/>
                <w:color w:val="000000"/>
                <w:sz w:val="12"/>
                <w:szCs w:val="12"/>
              </w:rPr>
            </w:pPr>
          </w:p>
        </w:tc>
        <w:tc>
          <w:tcPr>
            <w:tcW w:w="944" w:type="dxa"/>
            <w:tcBorders>
              <w:top w:val="nil"/>
              <w:left w:val="nil"/>
              <w:bottom w:val="single" w:sz="4" w:space="0" w:color="auto"/>
              <w:right w:val="single" w:sz="4" w:space="0" w:color="auto"/>
            </w:tcBorders>
            <w:shd w:val="clear" w:color="auto" w:fill="auto"/>
            <w:noWrap/>
            <w:hideMark/>
          </w:tcPr>
          <w:p w:rsidR="00BF2BE4" w:rsidRPr="00370871" w:rsidRDefault="00BF2BE4" w:rsidP="00370871">
            <w:pPr>
              <w:spacing w:after="0" w:line="240" w:lineRule="auto"/>
              <w:ind w:firstLine="284"/>
              <w:rPr>
                <w:rFonts w:ascii="Times New Roman" w:hAnsi="Times New Roman"/>
                <w:b/>
                <w:color w:val="000000"/>
                <w:sz w:val="12"/>
                <w:szCs w:val="12"/>
              </w:rPr>
            </w:pPr>
          </w:p>
        </w:tc>
        <w:tc>
          <w:tcPr>
            <w:tcW w:w="944" w:type="dxa"/>
            <w:tcBorders>
              <w:top w:val="nil"/>
              <w:left w:val="nil"/>
              <w:bottom w:val="single" w:sz="4" w:space="0" w:color="auto"/>
              <w:right w:val="single" w:sz="4" w:space="0" w:color="auto"/>
            </w:tcBorders>
            <w:shd w:val="clear" w:color="auto" w:fill="auto"/>
            <w:noWrap/>
            <w:hideMark/>
          </w:tcPr>
          <w:p w:rsidR="00BF2BE4" w:rsidRPr="00370871" w:rsidRDefault="00BF2BE4" w:rsidP="00370871">
            <w:pPr>
              <w:spacing w:after="0" w:line="240" w:lineRule="auto"/>
              <w:ind w:firstLine="284"/>
              <w:rPr>
                <w:rFonts w:ascii="Times New Roman" w:hAnsi="Times New Roman"/>
                <w:b/>
                <w:color w:val="000000"/>
                <w:sz w:val="12"/>
                <w:szCs w:val="12"/>
              </w:rPr>
            </w:pPr>
          </w:p>
        </w:tc>
        <w:tc>
          <w:tcPr>
            <w:tcW w:w="944" w:type="dxa"/>
            <w:tcBorders>
              <w:top w:val="nil"/>
              <w:left w:val="nil"/>
              <w:bottom w:val="single" w:sz="4" w:space="0" w:color="auto"/>
              <w:right w:val="single" w:sz="4" w:space="0" w:color="auto"/>
            </w:tcBorders>
            <w:shd w:val="clear" w:color="auto" w:fill="auto"/>
            <w:noWrap/>
            <w:hideMark/>
          </w:tcPr>
          <w:p w:rsidR="00BF2BE4" w:rsidRPr="00370871" w:rsidRDefault="00BF2BE4" w:rsidP="00370871">
            <w:pPr>
              <w:spacing w:after="0" w:line="240" w:lineRule="auto"/>
              <w:ind w:firstLine="284"/>
              <w:rPr>
                <w:rFonts w:ascii="Times New Roman" w:hAnsi="Times New Roman"/>
                <w:b/>
                <w:color w:val="000000"/>
                <w:sz w:val="12"/>
                <w:szCs w:val="12"/>
              </w:rPr>
            </w:pPr>
          </w:p>
        </w:tc>
        <w:tc>
          <w:tcPr>
            <w:tcW w:w="944" w:type="dxa"/>
            <w:tcBorders>
              <w:top w:val="nil"/>
              <w:left w:val="nil"/>
              <w:bottom w:val="single" w:sz="4" w:space="0" w:color="auto"/>
              <w:right w:val="single" w:sz="4" w:space="0" w:color="auto"/>
            </w:tcBorders>
            <w:shd w:val="clear" w:color="auto" w:fill="auto"/>
            <w:noWrap/>
            <w:hideMark/>
          </w:tcPr>
          <w:p w:rsidR="00BF2BE4" w:rsidRPr="00370871" w:rsidRDefault="00BF2BE4" w:rsidP="00370871">
            <w:pPr>
              <w:spacing w:after="0" w:line="240" w:lineRule="auto"/>
              <w:ind w:firstLine="284"/>
              <w:rPr>
                <w:rFonts w:ascii="Times New Roman" w:hAnsi="Times New Roman"/>
                <w:b/>
                <w:color w:val="000000"/>
                <w:sz w:val="12"/>
                <w:szCs w:val="12"/>
              </w:rPr>
            </w:pPr>
          </w:p>
        </w:tc>
        <w:tc>
          <w:tcPr>
            <w:tcW w:w="944" w:type="dxa"/>
            <w:tcBorders>
              <w:top w:val="nil"/>
              <w:left w:val="nil"/>
              <w:bottom w:val="single" w:sz="4" w:space="0" w:color="auto"/>
              <w:right w:val="single" w:sz="4" w:space="0" w:color="auto"/>
            </w:tcBorders>
            <w:shd w:val="clear" w:color="auto" w:fill="auto"/>
            <w:noWrap/>
            <w:hideMark/>
          </w:tcPr>
          <w:p w:rsidR="00BF2BE4" w:rsidRPr="00370871" w:rsidRDefault="00BF2BE4" w:rsidP="00370871">
            <w:pPr>
              <w:spacing w:after="0" w:line="240" w:lineRule="auto"/>
              <w:ind w:firstLine="284"/>
              <w:rPr>
                <w:rFonts w:ascii="Times New Roman" w:hAnsi="Times New Roman"/>
                <w:b/>
                <w:color w:val="000000"/>
                <w:sz w:val="12"/>
                <w:szCs w:val="12"/>
              </w:rPr>
            </w:pPr>
          </w:p>
        </w:tc>
        <w:tc>
          <w:tcPr>
            <w:tcW w:w="944" w:type="dxa"/>
            <w:tcBorders>
              <w:top w:val="nil"/>
              <w:left w:val="nil"/>
              <w:bottom w:val="single" w:sz="4" w:space="0" w:color="auto"/>
              <w:right w:val="single" w:sz="4" w:space="0" w:color="auto"/>
            </w:tcBorders>
            <w:shd w:val="clear" w:color="auto" w:fill="auto"/>
            <w:noWrap/>
            <w:hideMark/>
          </w:tcPr>
          <w:p w:rsidR="00BF2BE4" w:rsidRPr="00370871" w:rsidRDefault="00BF2BE4" w:rsidP="00370871">
            <w:pPr>
              <w:spacing w:after="0" w:line="240" w:lineRule="auto"/>
              <w:ind w:firstLine="284"/>
              <w:rPr>
                <w:rFonts w:ascii="Times New Roman" w:hAnsi="Times New Roman"/>
                <w:b/>
                <w:color w:val="000000"/>
                <w:sz w:val="12"/>
                <w:szCs w:val="12"/>
              </w:rPr>
            </w:pPr>
          </w:p>
        </w:tc>
      </w:tr>
      <w:tr w:rsidR="007E748F" w:rsidRPr="00370871" w:rsidTr="00164C0A">
        <w:trPr>
          <w:trHeight w:val="20"/>
        </w:trPr>
        <w:tc>
          <w:tcPr>
            <w:tcW w:w="3369" w:type="dxa"/>
            <w:tcBorders>
              <w:top w:val="nil"/>
              <w:left w:val="single" w:sz="8" w:space="0" w:color="auto"/>
              <w:bottom w:val="single" w:sz="4" w:space="0" w:color="auto"/>
              <w:right w:val="single" w:sz="4" w:space="0" w:color="auto"/>
            </w:tcBorders>
            <w:shd w:val="clear" w:color="auto" w:fill="auto"/>
            <w:hideMark/>
          </w:tcPr>
          <w:p w:rsidR="007E748F" w:rsidRPr="00370871" w:rsidRDefault="007E748F" w:rsidP="00370871">
            <w:pPr>
              <w:pStyle w:val="Default"/>
              <w:ind w:firstLine="284"/>
              <w:rPr>
                <w:sz w:val="12"/>
                <w:szCs w:val="12"/>
              </w:rPr>
            </w:pPr>
            <w:r w:rsidRPr="00370871">
              <w:rPr>
                <w:b/>
                <w:bCs/>
                <w:sz w:val="12"/>
                <w:szCs w:val="12"/>
              </w:rPr>
              <w:lastRenderedPageBreak/>
              <w:t xml:space="preserve">Прирост тепловой нагрузки всего, в т.ч. </w:t>
            </w:r>
          </w:p>
        </w:tc>
        <w:tc>
          <w:tcPr>
            <w:tcW w:w="1105"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44"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w:t>
            </w:r>
          </w:p>
        </w:tc>
        <w:tc>
          <w:tcPr>
            <w:tcW w:w="944"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1,12</w:t>
            </w:r>
          </w:p>
        </w:tc>
      </w:tr>
      <w:tr w:rsidR="007E748F" w:rsidRPr="00370871" w:rsidTr="00164C0A">
        <w:trPr>
          <w:trHeight w:val="20"/>
        </w:trPr>
        <w:tc>
          <w:tcPr>
            <w:tcW w:w="3369" w:type="dxa"/>
            <w:tcBorders>
              <w:top w:val="nil"/>
              <w:left w:val="single" w:sz="8" w:space="0" w:color="auto"/>
              <w:bottom w:val="single" w:sz="4" w:space="0" w:color="auto"/>
              <w:right w:val="single" w:sz="4" w:space="0" w:color="auto"/>
            </w:tcBorders>
            <w:shd w:val="clear" w:color="auto" w:fill="auto"/>
            <w:hideMark/>
          </w:tcPr>
          <w:p w:rsidR="007E748F" w:rsidRPr="00370871" w:rsidRDefault="007E748F" w:rsidP="00370871">
            <w:pPr>
              <w:pStyle w:val="Default"/>
              <w:ind w:firstLine="284"/>
              <w:rPr>
                <w:sz w:val="12"/>
                <w:szCs w:val="12"/>
              </w:rPr>
            </w:pPr>
            <w:r w:rsidRPr="00370871">
              <w:rPr>
                <w:bCs/>
                <w:sz w:val="12"/>
                <w:szCs w:val="12"/>
              </w:rPr>
              <w:t>Прирост тепловой нагрузки в зоне действия котельной №1</w:t>
            </w:r>
          </w:p>
        </w:tc>
        <w:tc>
          <w:tcPr>
            <w:tcW w:w="1105"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44"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944"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E748F" w:rsidRPr="00370871" w:rsidRDefault="007E748F"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r>
      <w:tr w:rsidR="00BF2BE4" w:rsidRPr="00370871" w:rsidTr="00164C0A">
        <w:trPr>
          <w:trHeight w:val="20"/>
        </w:trPr>
        <w:tc>
          <w:tcPr>
            <w:tcW w:w="3369" w:type="dxa"/>
            <w:tcBorders>
              <w:top w:val="nil"/>
              <w:left w:val="single" w:sz="8" w:space="0" w:color="auto"/>
              <w:bottom w:val="single" w:sz="4" w:space="0" w:color="auto"/>
              <w:right w:val="single" w:sz="4" w:space="0" w:color="auto"/>
            </w:tcBorders>
            <w:shd w:val="clear" w:color="auto" w:fill="auto"/>
            <w:hideMark/>
          </w:tcPr>
          <w:p w:rsidR="00BF2BE4" w:rsidRPr="00370871" w:rsidRDefault="00BF2BE4" w:rsidP="00370871">
            <w:pPr>
              <w:pStyle w:val="Default"/>
              <w:ind w:firstLine="284"/>
              <w:rPr>
                <w:sz w:val="12"/>
                <w:szCs w:val="12"/>
              </w:rPr>
            </w:pPr>
            <w:r w:rsidRPr="00370871">
              <w:rPr>
                <w:bCs/>
                <w:sz w:val="12"/>
                <w:szCs w:val="12"/>
              </w:rPr>
              <w:t>Прирост тепловой нагрузки</w:t>
            </w:r>
            <w:r w:rsidR="004B5479" w:rsidRPr="00370871">
              <w:rPr>
                <w:bCs/>
                <w:sz w:val="12"/>
                <w:szCs w:val="12"/>
              </w:rPr>
              <w:t xml:space="preserve"> вне зоны действия тепл</w:t>
            </w:r>
            <w:r w:rsidR="004B5479" w:rsidRPr="00370871">
              <w:rPr>
                <w:bCs/>
                <w:sz w:val="12"/>
                <w:szCs w:val="12"/>
              </w:rPr>
              <w:t>о</w:t>
            </w:r>
            <w:r w:rsidR="004B5479" w:rsidRPr="00370871">
              <w:rPr>
                <w:bCs/>
                <w:sz w:val="12"/>
                <w:szCs w:val="12"/>
              </w:rPr>
              <w:t>источников</w:t>
            </w:r>
            <w:r w:rsidR="00D50B69" w:rsidRPr="00370871">
              <w:rPr>
                <w:bCs/>
                <w:sz w:val="12"/>
                <w:szCs w:val="12"/>
              </w:rPr>
              <w:t xml:space="preserve"> (предполагается снабжение объектов перспе</w:t>
            </w:r>
            <w:r w:rsidR="00D50B69" w:rsidRPr="00370871">
              <w:rPr>
                <w:bCs/>
                <w:sz w:val="12"/>
                <w:szCs w:val="12"/>
              </w:rPr>
              <w:t>к</w:t>
            </w:r>
            <w:r w:rsidR="00D50B69" w:rsidRPr="00370871">
              <w:rPr>
                <w:bCs/>
                <w:sz w:val="12"/>
                <w:szCs w:val="12"/>
              </w:rPr>
              <w:t>тивного строите</w:t>
            </w:r>
            <w:r w:rsidR="006440FF" w:rsidRPr="00370871">
              <w:rPr>
                <w:bCs/>
                <w:sz w:val="12"/>
                <w:szCs w:val="12"/>
              </w:rPr>
              <w:t>ль</w:t>
            </w:r>
            <w:r w:rsidR="00D50B69" w:rsidRPr="00370871">
              <w:rPr>
                <w:bCs/>
                <w:sz w:val="12"/>
                <w:szCs w:val="12"/>
              </w:rPr>
              <w:t xml:space="preserve">ства </w:t>
            </w:r>
            <w:r w:rsidR="006440FF" w:rsidRPr="00370871">
              <w:rPr>
                <w:bCs/>
                <w:sz w:val="12"/>
                <w:szCs w:val="12"/>
              </w:rPr>
              <w:t>от вновь проектируемых ис</w:t>
            </w:r>
            <w:r w:rsidR="00D50B69" w:rsidRPr="00370871">
              <w:rPr>
                <w:bCs/>
                <w:sz w:val="12"/>
                <w:szCs w:val="12"/>
              </w:rPr>
              <w:t>точни</w:t>
            </w:r>
            <w:r w:rsidR="006440FF" w:rsidRPr="00370871">
              <w:rPr>
                <w:bCs/>
                <w:sz w:val="12"/>
                <w:szCs w:val="12"/>
              </w:rPr>
              <w:t>ков</w:t>
            </w:r>
            <w:r w:rsidR="00D50B69" w:rsidRPr="00370871">
              <w:rPr>
                <w:bCs/>
                <w:sz w:val="12"/>
                <w:szCs w:val="12"/>
              </w:rPr>
              <w:t xml:space="preserve"> тепла)</w:t>
            </w:r>
            <w:r w:rsidRPr="00370871">
              <w:rPr>
                <w:bCs/>
                <w:sz w:val="12"/>
                <w:szCs w:val="12"/>
              </w:rPr>
              <w:t xml:space="preserve"> </w:t>
            </w:r>
          </w:p>
        </w:tc>
        <w:tc>
          <w:tcPr>
            <w:tcW w:w="1105" w:type="dxa"/>
            <w:tcBorders>
              <w:top w:val="nil"/>
              <w:left w:val="nil"/>
              <w:bottom w:val="single" w:sz="4" w:space="0" w:color="auto"/>
              <w:right w:val="single" w:sz="4" w:space="0" w:color="auto"/>
            </w:tcBorders>
            <w:shd w:val="clear" w:color="auto" w:fill="auto"/>
            <w:noWrap/>
            <w:hideMark/>
          </w:tcPr>
          <w:p w:rsidR="00BF2BE4" w:rsidRPr="00370871" w:rsidRDefault="00BF2BE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44" w:type="dxa"/>
            <w:tcBorders>
              <w:top w:val="nil"/>
              <w:left w:val="nil"/>
              <w:bottom w:val="single" w:sz="4" w:space="0" w:color="auto"/>
              <w:right w:val="single" w:sz="4" w:space="0" w:color="auto"/>
            </w:tcBorders>
            <w:shd w:val="clear" w:color="auto" w:fill="auto"/>
            <w:noWrap/>
            <w:hideMark/>
          </w:tcPr>
          <w:p w:rsidR="00BF2BE4" w:rsidRPr="00370871" w:rsidRDefault="00BF2BE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944" w:type="dxa"/>
            <w:tcBorders>
              <w:top w:val="nil"/>
              <w:left w:val="nil"/>
              <w:bottom w:val="single" w:sz="4" w:space="0" w:color="auto"/>
              <w:right w:val="single" w:sz="4" w:space="0" w:color="auto"/>
            </w:tcBorders>
            <w:shd w:val="clear" w:color="auto" w:fill="auto"/>
            <w:noWrap/>
            <w:hideMark/>
          </w:tcPr>
          <w:p w:rsidR="00BF2BE4" w:rsidRPr="00370871" w:rsidRDefault="00BF2BE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F2BE4" w:rsidRPr="00370871" w:rsidRDefault="004B547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F2BE4" w:rsidRPr="00370871" w:rsidRDefault="00BF2BE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F2BE4" w:rsidRPr="00370871" w:rsidRDefault="00BF2BE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F2BE4" w:rsidRPr="00370871" w:rsidRDefault="006440FF"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1,12</w:t>
            </w:r>
          </w:p>
        </w:tc>
      </w:tr>
      <w:tr w:rsidR="006440FF" w:rsidRPr="00370871" w:rsidTr="00164C0A">
        <w:trPr>
          <w:trHeight w:val="20"/>
        </w:trPr>
        <w:tc>
          <w:tcPr>
            <w:tcW w:w="3369" w:type="dxa"/>
            <w:tcBorders>
              <w:top w:val="nil"/>
              <w:left w:val="single" w:sz="8" w:space="0" w:color="auto"/>
              <w:bottom w:val="single" w:sz="4" w:space="0" w:color="auto"/>
              <w:right w:val="single" w:sz="4" w:space="0" w:color="auto"/>
            </w:tcBorders>
            <w:shd w:val="clear" w:color="auto" w:fill="auto"/>
            <w:hideMark/>
          </w:tcPr>
          <w:p w:rsidR="006440FF" w:rsidRPr="00370871" w:rsidRDefault="006440FF" w:rsidP="00370871">
            <w:pPr>
              <w:pStyle w:val="Default"/>
              <w:ind w:firstLine="284"/>
              <w:rPr>
                <w:sz w:val="12"/>
                <w:szCs w:val="12"/>
              </w:rPr>
            </w:pPr>
            <w:r w:rsidRPr="00370871">
              <w:rPr>
                <w:b/>
                <w:bCs/>
                <w:sz w:val="12"/>
                <w:szCs w:val="12"/>
              </w:rPr>
              <w:t xml:space="preserve">Котельная №1 </w:t>
            </w:r>
          </w:p>
          <w:p w:rsidR="006440FF" w:rsidRPr="00370871" w:rsidRDefault="006440FF" w:rsidP="00370871">
            <w:pPr>
              <w:pStyle w:val="Default"/>
              <w:ind w:firstLine="284"/>
              <w:rPr>
                <w:b/>
                <w:bCs/>
                <w:sz w:val="12"/>
                <w:szCs w:val="12"/>
              </w:rPr>
            </w:pPr>
            <w:r w:rsidRPr="00370871">
              <w:rPr>
                <w:b/>
                <w:bCs/>
                <w:sz w:val="12"/>
                <w:szCs w:val="12"/>
              </w:rPr>
              <w:t>Тепловая нагрузка, всего,</w:t>
            </w:r>
          </w:p>
          <w:p w:rsidR="006440FF" w:rsidRPr="00370871" w:rsidRDefault="006440FF" w:rsidP="00370871">
            <w:pPr>
              <w:pStyle w:val="Default"/>
              <w:ind w:firstLine="284"/>
              <w:rPr>
                <w:sz w:val="12"/>
                <w:szCs w:val="12"/>
              </w:rPr>
            </w:pPr>
            <w:r w:rsidRPr="00370871">
              <w:rPr>
                <w:b/>
                <w:bCs/>
                <w:sz w:val="12"/>
                <w:szCs w:val="12"/>
              </w:rPr>
              <w:t xml:space="preserve"> в т.ч. </w:t>
            </w:r>
          </w:p>
        </w:tc>
        <w:tc>
          <w:tcPr>
            <w:tcW w:w="1105" w:type="dxa"/>
            <w:tcBorders>
              <w:top w:val="nil"/>
              <w:left w:val="nil"/>
              <w:bottom w:val="single" w:sz="4" w:space="0" w:color="auto"/>
              <w:right w:val="single" w:sz="4" w:space="0" w:color="auto"/>
            </w:tcBorders>
            <w:shd w:val="clear" w:color="auto" w:fill="auto"/>
            <w:noWrap/>
            <w:hideMark/>
          </w:tcPr>
          <w:p w:rsidR="006440FF" w:rsidRPr="00370871" w:rsidRDefault="006440F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44" w:type="dxa"/>
            <w:tcBorders>
              <w:top w:val="nil"/>
              <w:left w:val="nil"/>
              <w:bottom w:val="single" w:sz="4" w:space="0" w:color="auto"/>
              <w:right w:val="single" w:sz="4" w:space="0" w:color="auto"/>
            </w:tcBorders>
            <w:shd w:val="clear" w:color="auto" w:fill="auto"/>
            <w:noWrap/>
            <w:hideMark/>
          </w:tcPr>
          <w:p w:rsidR="006440FF" w:rsidRPr="00370871" w:rsidRDefault="006440FF"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440FF" w:rsidRPr="00370871" w:rsidRDefault="006440FF"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440FF" w:rsidRPr="00370871" w:rsidRDefault="006440FF"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440FF" w:rsidRPr="00370871" w:rsidRDefault="006440FF"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440FF" w:rsidRPr="00370871" w:rsidRDefault="006440FF"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c>
          <w:tcPr>
            <w:tcW w:w="944" w:type="dxa"/>
            <w:tcBorders>
              <w:top w:val="nil"/>
              <w:left w:val="nil"/>
              <w:bottom w:val="single" w:sz="4" w:space="0" w:color="auto"/>
              <w:right w:val="single" w:sz="4" w:space="0" w:color="auto"/>
            </w:tcBorders>
            <w:shd w:val="clear" w:color="auto" w:fill="auto"/>
            <w:noWrap/>
            <w:hideMark/>
          </w:tcPr>
          <w:p w:rsidR="006440FF" w:rsidRPr="00370871" w:rsidRDefault="006440FF"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0,79</w:t>
            </w:r>
          </w:p>
        </w:tc>
      </w:tr>
    </w:tbl>
    <w:p w:rsidR="00FE0564" w:rsidRPr="00370871" w:rsidRDefault="00FE0564" w:rsidP="00370871">
      <w:pPr>
        <w:pStyle w:val="afffff"/>
        <w:spacing w:line="240" w:lineRule="auto"/>
        <w:ind w:firstLine="284"/>
        <w:rPr>
          <w:sz w:val="12"/>
          <w:szCs w:val="12"/>
          <w:lang w:eastAsia="ru-RU"/>
        </w:rPr>
      </w:pPr>
      <w:r w:rsidRPr="00370871">
        <w:rPr>
          <w:sz w:val="12"/>
          <w:szCs w:val="12"/>
          <w:lang w:eastAsia="ru-RU"/>
        </w:rPr>
        <w:t xml:space="preserve">Прогноз спроса на тепловую энергию для нужд отопления и горячего водоснабжения по зонам действия теплоисточников представлен в таблице </w:t>
      </w:r>
      <w:r w:rsidR="001669DE" w:rsidRPr="00370871">
        <w:rPr>
          <w:sz w:val="12"/>
          <w:szCs w:val="12"/>
          <w:lang w:eastAsia="ru-RU"/>
        </w:rPr>
        <w:t>4</w:t>
      </w:r>
      <w:r w:rsidR="008E70AB" w:rsidRPr="00370871">
        <w:rPr>
          <w:sz w:val="12"/>
          <w:szCs w:val="12"/>
          <w:lang w:eastAsia="ru-RU"/>
        </w:rPr>
        <w:t>5</w:t>
      </w:r>
      <w:r w:rsidRPr="00370871">
        <w:rPr>
          <w:sz w:val="12"/>
          <w:szCs w:val="12"/>
          <w:lang w:eastAsia="ru-RU"/>
        </w:rPr>
        <w:t>.</w:t>
      </w:r>
    </w:p>
    <w:p w:rsidR="00164C0A" w:rsidRPr="00370871" w:rsidRDefault="00164C0A" w:rsidP="00370871">
      <w:pPr>
        <w:pStyle w:val="afffff"/>
        <w:spacing w:line="240" w:lineRule="auto"/>
        <w:ind w:firstLine="284"/>
        <w:rPr>
          <w:sz w:val="12"/>
          <w:szCs w:val="12"/>
          <w:lang w:eastAsia="ru-RU"/>
        </w:rPr>
      </w:pPr>
    </w:p>
    <w:p w:rsidR="00FE0564" w:rsidRPr="00370871" w:rsidRDefault="00FE0564" w:rsidP="00370871">
      <w:pPr>
        <w:spacing w:after="0" w:line="240" w:lineRule="auto"/>
        <w:ind w:firstLine="284"/>
        <w:jc w:val="center"/>
        <w:rPr>
          <w:rFonts w:ascii="Times New Roman" w:hAnsi="Times New Roman"/>
          <w:b/>
          <w:sz w:val="12"/>
          <w:szCs w:val="12"/>
          <w:lang w:eastAsia="en-US"/>
        </w:rPr>
      </w:pPr>
      <w:bookmarkStart w:id="473" w:name="_Toc392617099"/>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45</w:t>
      </w:r>
      <w:r w:rsidR="009C68ED" w:rsidRPr="00370871">
        <w:rPr>
          <w:rFonts w:ascii="Times New Roman" w:hAnsi="Times New Roman"/>
          <w:b/>
          <w:sz w:val="12"/>
          <w:szCs w:val="12"/>
          <w:lang w:eastAsia="en-US"/>
        </w:rPr>
        <w:fldChar w:fldCharType="end"/>
      </w:r>
      <w:r w:rsidR="001669DE" w:rsidRPr="00370871">
        <w:rPr>
          <w:rFonts w:ascii="Times New Roman" w:hAnsi="Times New Roman"/>
          <w:b/>
          <w:sz w:val="12"/>
          <w:szCs w:val="12"/>
          <w:lang w:eastAsia="en-US"/>
        </w:rPr>
        <w:t xml:space="preserve"> -</w:t>
      </w:r>
      <w:r w:rsidRPr="00370871">
        <w:rPr>
          <w:rFonts w:ascii="Times New Roman" w:hAnsi="Times New Roman"/>
          <w:b/>
          <w:sz w:val="12"/>
          <w:szCs w:val="12"/>
          <w:lang w:eastAsia="en-US"/>
        </w:rPr>
        <w:t xml:space="preserve"> Прогноз спроса на тепловую энергию для отопления жилых и общественных зданий</w:t>
      </w:r>
      <w:r w:rsidR="00757DC9" w:rsidRPr="00370871">
        <w:rPr>
          <w:rFonts w:ascii="Times New Roman" w:hAnsi="Times New Roman"/>
          <w:b/>
          <w:sz w:val="12"/>
          <w:szCs w:val="12"/>
          <w:lang w:eastAsia="en-US"/>
        </w:rPr>
        <w:t xml:space="preserve">, </w:t>
      </w:r>
      <w:r w:rsidRPr="00370871">
        <w:rPr>
          <w:rFonts w:ascii="Times New Roman" w:hAnsi="Times New Roman"/>
          <w:b/>
          <w:sz w:val="12"/>
          <w:szCs w:val="12"/>
          <w:lang w:eastAsia="en-US"/>
        </w:rPr>
        <w:t>Гкал (распределенный по зонам действия теплоисточни</w:t>
      </w:r>
      <w:r w:rsidR="001669DE" w:rsidRPr="00370871">
        <w:rPr>
          <w:rFonts w:ascii="Times New Roman" w:hAnsi="Times New Roman"/>
          <w:b/>
          <w:sz w:val="12"/>
          <w:szCs w:val="12"/>
          <w:lang w:eastAsia="en-US"/>
        </w:rPr>
        <w:t>к</w:t>
      </w:r>
      <w:r w:rsidRPr="00370871">
        <w:rPr>
          <w:rFonts w:ascii="Times New Roman" w:hAnsi="Times New Roman"/>
          <w:b/>
          <w:sz w:val="12"/>
          <w:szCs w:val="12"/>
          <w:lang w:eastAsia="en-US"/>
        </w:rPr>
        <w:t>ов)</w:t>
      </w:r>
      <w:bookmarkEnd w:id="473"/>
    </w:p>
    <w:p w:rsidR="00164C0A" w:rsidRPr="00370871" w:rsidRDefault="00164C0A" w:rsidP="00370871">
      <w:pPr>
        <w:spacing w:after="0" w:line="240" w:lineRule="auto"/>
        <w:ind w:firstLine="284"/>
        <w:rPr>
          <w:rFonts w:ascii="Times New Roman" w:hAnsi="Times New Roman"/>
          <w:b/>
          <w:sz w:val="12"/>
          <w:szCs w:val="12"/>
          <w:lang w:eastAsia="en-US"/>
        </w:rPr>
      </w:pPr>
    </w:p>
    <w:tbl>
      <w:tblPr>
        <w:tblW w:w="0" w:type="auto"/>
        <w:tblLayout w:type="fixed"/>
        <w:tblLook w:val="04A0" w:firstRow="1" w:lastRow="0" w:firstColumn="1" w:lastColumn="0" w:noHBand="0" w:noVBand="1"/>
      </w:tblPr>
      <w:tblGrid>
        <w:gridCol w:w="3227"/>
        <w:gridCol w:w="1247"/>
        <w:gridCol w:w="944"/>
        <w:gridCol w:w="944"/>
        <w:gridCol w:w="944"/>
        <w:gridCol w:w="944"/>
        <w:gridCol w:w="944"/>
        <w:gridCol w:w="944"/>
      </w:tblGrid>
      <w:tr w:rsidR="00D14F31" w:rsidRPr="00370871" w:rsidTr="00164C0A">
        <w:trPr>
          <w:trHeight w:val="20"/>
          <w:tblHeader/>
        </w:trPr>
        <w:tc>
          <w:tcPr>
            <w:tcW w:w="3227" w:type="dxa"/>
            <w:vMerge w:val="restart"/>
            <w:tcBorders>
              <w:top w:val="single" w:sz="8" w:space="0" w:color="auto"/>
              <w:left w:val="single" w:sz="8" w:space="0" w:color="auto"/>
              <w:bottom w:val="single" w:sz="4" w:space="0" w:color="auto"/>
              <w:right w:val="single" w:sz="4" w:space="0" w:color="auto"/>
            </w:tcBorders>
            <w:shd w:val="clear" w:color="auto" w:fill="D9D9D9"/>
            <w:hideMark/>
          </w:tcPr>
          <w:p w:rsidR="00D14F31" w:rsidRPr="00370871" w:rsidRDefault="00D14F3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Наименование</w:t>
            </w:r>
          </w:p>
        </w:tc>
        <w:tc>
          <w:tcPr>
            <w:tcW w:w="1247" w:type="dxa"/>
            <w:vMerge w:val="restart"/>
            <w:tcBorders>
              <w:top w:val="single" w:sz="8" w:space="0" w:color="auto"/>
              <w:left w:val="nil"/>
              <w:right w:val="single" w:sz="4" w:space="0" w:color="auto"/>
            </w:tcBorders>
            <w:shd w:val="clear" w:color="auto" w:fill="D9D9D9"/>
            <w:noWrap/>
            <w:hideMark/>
          </w:tcPr>
          <w:p w:rsidR="00D14F31" w:rsidRPr="00370871" w:rsidRDefault="00D14F31"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Ед. измер</w:t>
            </w:r>
            <w:r w:rsidRPr="00370871">
              <w:rPr>
                <w:rFonts w:ascii="Times New Roman" w:hAnsi="Times New Roman"/>
                <w:b/>
                <w:color w:val="000000"/>
                <w:sz w:val="12"/>
                <w:szCs w:val="12"/>
              </w:rPr>
              <w:t>е</w:t>
            </w:r>
            <w:r w:rsidRPr="00370871">
              <w:rPr>
                <w:rFonts w:ascii="Times New Roman" w:hAnsi="Times New Roman"/>
                <w:b/>
                <w:color w:val="000000"/>
                <w:sz w:val="12"/>
                <w:szCs w:val="12"/>
              </w:rPr>
              <w:t>ния</w:t>
            </w:r>
          </w:p>
        </w:tc>
        <w:tc>
          <w:tcPr>
            <w:tcW w:w="5664" w:type="dxa"/>
            <w:gridSpan w:val="6"/>
            <w:tcBorders>
              <w:top w:val="single" w:sz="8" w:space="0" w:color="auto"/>
              <w:left w:val="nil"/>
              <w:bottom w:val="single" w:sz="4" w:space="0" w:color="auto"/>
              <w:right w:val="single" w:sz="8" w:space="0" w:color="000000"/>
            </w:tcBorders>
            <w:shd w:val="clear" w:color="auto" w:fill="D9D9D9"/>
            <w:noWrap/>
            <w:hideMark/>
          </w:tcPr>
          <w:p w:rsidR="00D14F31" w:rsidRPr="00370871" w:rsidRDefault="00D14F3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Расчетный срок (на конец рассматриваемого периода)</w:t>
            </w:r>
          </w:p>
        </w:tc>
      </w:tr>
      <w:tr w:rsidR="00D14F31" w:rsidRPr="00370871" w:rsidTr="00164C0A">
        <w:trPr>
          <w:trHeight w:val="20"/>
          <w:tblHeader/>
        </w:trPr>
        <w:tc>
          <w:tcPr>
            <w:tcW w:w="3227" w:type="dxa"/>
            <w:vMerge/>
            <w:tcBorders>
              <w:top w:val="single" w:sz="8" w:space="0" w:color="auto"/>
              <w:left w:val="single" w:sz="8" w:space="0" w:color="auto"/>
              <w:bottom w:val="single" w:sz="4" w:space="0" w:color="auto"/>
              <w:right w:val="single" w:sz="4" w:space="0" w:color="auto"/>
            </w:tcBorders>
            <w:shd w:val="clear" w:color="auto" w:fill="D9D9D9"/>
            <w:hideMark/>
          </w:tcPr>
          <w:p w:rsidR="00D14F31" w:rsidRPr="00370871" w:rsidRDefault="00D14F31" w:rsidP="00370871">
            <w:pPr>
              <w:spacing w:after="0" w:line="240" w:lineRule="auto"/>
              <w:ind w:firstLine="284"/>
              <w:rPr>
                <w:rFonts w:ascii="Times New Roman" w:hAnsi="Times New Roman"/>
                <w:b/>
                <w:bCs/>
                <w:color w:val="000000"/>
                <w:sz w:val="12"/>
                <w:szCs w:val="12"/>
              </w:rPr>
            </w:pPr>
          </w:p>
        </w:tc>
        <w:tc>
          <w:tcPr>
            <w:tcW w:w="1247" w:type="dxa"/>
            <w:vMerge/>
            <w:tcBorders>
              <w:left w:val="nil"/>
              <w:bottom w:val="single" w:sz="4" w:space="0" w:color="auto"/>
              <w:right w:val="single" w:sz="4" w:space="0" w:color="auto"/>
            </w:tcBorders>
            <w:shd w:val="clear" w:color="auto" w:fill="D9D9D9"/>
            <w:noWrap/>
            <w:hideMark/>
          </w:tcPr>
          <w:p w:rsidR="00D14F31" w:rsidRPr="00370871" w:rsidRDefault="00D14F31" w:rsidP="00370871">
            <w:pPr>
              <w:spacing w:after="0" w:line="240" w:lineRule="auto"/>
              <w:ind w:firstLine="284"/>
              <w:rPr>
                <w:rFonts w:ascii="Times New Roman" w:hAnsi="Times New Roman"/>
                <w:color w:val="000000"/>
                <w:sz w:val="12"/>
                <w:szCs w:val="12"/>
              </w:rPr>
            </w:pPr>
          </w:p>
        </w:tc>
        <w:tc>
          <w:tcPr>
            <w:tcW w:w="944" w:type="dxa"/>
            <w:tcBorders>
              <w:top w:val="nil"/>
              <w:left w:val="nil"/>
              <w:bottom w:val="single" w:sz="4" w:space="0" w:color="auto"/>
              <w:right w:val="single" w:sz="4" w:space="0" w:color="auto"/>
            </w:tcBorders>
            <w:shd w:val="clear" w:color="auto" w:fill="D9D9D9"/>
            <w:noWrap/>
            <w:hideMark/>
          </w:tcPr>
          <w:p w:rsidR="00D14F31" w:rsidRPr="00370871" w:rsidRDefault="00D14F3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2013</w:t>
            </w:r>
          </w:p>
        </w:tc>
        <w:tc>
          <w:tcPr>
            <w:tcW w:w="944" w:type="dxa"/>
            <w:tcBorders>
              <w:top w:val="nil"/>
              <w:left w:val="nil"/>
              <w:bottom w:val="single" w:sz="4" w:space="0" w:color="auto"/>
              <w:right w:val="single" w:sz="4" w:space="0" w:color="auto"/>
            </w:tcBorders>
            <w:shd w:val="clear" w:color="auto" w:fill="D9D9D9"/>
            <w:noWrap/>
            <w:hideMark/>
          </w:tcPr>
          <w:p w:rsidR="00D14F31" w:rsidRPr="00370871" w:rsidRDefault="00D14F3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2014</w:t>
            </w:r>
          </w:p>
        </w:tc>
        <w:tc>
          <w:tcPr>
            <w:tcW w:w="944" w:type="dxa"/>
            <w:tcBorders>
              <w:top w:val="nil"/>
              <w:left w:val="nil"/>
              <w:bottom w:val="single" w:sz="4" w:space="0" w:color="auto"/>
              <w:right w:val="single" w:sz="4" w:space="0" w:color="auto"/>
            </w:tcBorders>
            <w:shd w:val="clear" w:color="auto" w:fill="D9D9D9"/>
            <w:noWrap/>
            <w:hideMark/>
          </w:tcPr>
          <w:p w:rsidR="00D14F31" w:rsidRPr="00370871" w:rsidRDefault="00D14F3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2015</w:t>
            </w:r>
          </w:p>
        </w:tc>
        <w:tc>
          <w:tcPr>
            <w:tcW w:w="944" w:type="dxa"/>
            <w:tcBorders>
              <w:top w:val="nil"/>
              <w:left w:val="nil"/>
              <w:bottom w:val="single" w:sz="4" w:space="0" w:color="auto"/>
              <w:right w:val="single" w:sz="4" w:space="0" w:color="auto"/>
            </w:tcBorders>
            <w:shd w:val="clear" w:color="auto" w:fill="D9D9D9"/>
            <w:noWrap/>
            <w:hideMark/>
          </w:tcPr>
          <w:p w:rsidR="00D14F31" w:rsidRPr="00370871" w:rsidRDefault="00D14F3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2020</w:t>
            </w:r>
          </w:p>
        </w:tc>
        <w:tc>
          <w:tcPr>
            <w:tcW w:w="944" w:type="dxa"/>
            <w:tcBorders>
              <w:top w:val="nil"/>
              <w:left w:val="nil"/>
              <w:bottom w:val="single" w:sz="4" w:space="0" w:color="auto"/>
              <w:right w:val="single" w:sz="4" w:space="0" w:color="auto"/>
            </w:tcBorders>
            <w:shd w:val="clear" w:color="auto" w:fill="D9D9D9"/>
            <w:noWrap/>
            <w:hideMark/>
          </w:tcPr>
          <w:p w:rsidR="00D14F31" w:rsidRPr="00370871" w:rsidRDefault="00D14F3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2025</w:t>
            </w:r>
          </w:p>
        </w:tc>
        <w:tc>
          <w:tcPr>
            <w:tcW w:w="944" w:type="dxa"/>
            <w:tcBorders>
              <w:top w:val="nil"/>
              <w:left w:val="nil"/>
              <w:bottom w:val="single" w:sz="4" w:space="0" w:color="auto"/>
              <w:right w:val="single" w:sz="4" w:space="0" w:color="auto"/>
            </w:tcBorders>
            <w:shd w:val="clear" w:color="auto" w:fill="D9D9D9"/>
            <w:noWrap/>
            <w:hideMark/>
          </w:tcPr>
          <w:p w:rsidR="00D14F31" w:rsidRPr="00370871" w:rsidRDefault="00D14F3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2030</w:t>
            </w:r>
          </w:p>
        </w:tc>
      </w:tr>
      <w:tr w:rsidR="002543BD" w:rsidRPr="00370871" w:rsidTr="00164C0A">
        <w:trPr>
          <w:trHeight w:val="20"/>
        </w:trPr>
        <w:tc>
          <w:tcPr>
            <w:tcW w:w="3227" w:type="dxa"/>
            <w:tcBorders>
              <w:top w:val="nil"/>
              <w:left w:val="single" w:sz="8" w:space="0" w:color="auto"/>
              <w:bottom w:val="single" w:sz="4" w:space="0" w:color="auto"/>
              <w:right w:val="single" w:sz="4" w:space="0" w:color="auto"/>
            </w:tcBorders>
            <w:shd w:val="clear" w:color="auto" w:fill="auto"/>
            <w:hideMark/>
          </w:tcPr>
          <w:p w:rsidR="002543BD" w:rsidRPr="00370871" w:rsidRDefault="002543BD" w:rsidP="00370871">
            <w:pPr>
              <w:spacing w:after="0" w:line="240" w:lineRule="auto"/>
              <w:ind w:firstLine="284"/>
              <w:rPr>
                <w:rFonts w:ascii="Times New Roman" w:hAnsi="Times New Roman"/>
                <w:b/>
                <w:bCs/>
                <w:color w:val="000000"/>
                <w:sz w:val="12"/>
                <w:szCs w:val="12"/>
                <w:u w:val="single"/>
              </w:rPr>
            </w:pPr>
            <w:r w:rsidRPr="00370871">
              <w:rPr>
                <w:rFonts w:ascii="Times New Roman" w:hAnsi="Times New Roman"/>
                <w:b/>
                <w:bCs/>
                <w:color w:val="000000"/>
                <w:sz w:val="12"/>
                <w:szCs w:val="12"/>
                <w:u w:val="single"/>
              </w:rPr>
              <w:t xml:space="preserve">п. Антоновка. </w:t>
            </w:r>
          </w:p>
          <w:p w:rsidR="002543BD" w:rsidRPr="00370871" w:rsidRDefault="002543BD" w:rsidP="00370871">
            <w:pPr>
              <w:spacing w:after="0" w:line="240" w:lineRule="auto"/>
              <w:ind w:firstLine="284"/>
              <w:rPr>
                <w:rFonts w:ascii="Times New Roman" w:hAnsi="Times New Roman"/>
                <w:color w:val="000000"/>
                <w:sz w:val="12"/>
                <w:szCs w:val="12"/>
              </w:rPr>
            </w:pPr>
          </w:p>
        </w:tc>
        <w:tc>
          <w:tcPr>
            <w:tcW w:w="1247" w:type="dxa"/>
            <w:tcBorders>
              <w:top w:val="nil"/>
              <w:left w:val="nil"/>
              <w:bottom w:val="single" w:sz="4" w:space="0" w:color="auto"/>
              <w:right w:val="single" w:sz="4" w:space="0" w:color="auto"/>
            </w:tcBorders>
            <w:shd w:val="clear" w:color="auto" w:fill="auto"/>
            <w:noWrap/>
            <w:hideMark/>
          </w:tcPr>
          <w:p w:rsidR="002543BD" w:rsidRPr="00370871" w:rsidRDefault="002543BD" w:rsidP="00370871">
            <w:pPr>
              <w:spacing w:after="0" w:line="240" w:lineRule="auto"/>
              <w:ind w:firstLine="284"/>
              <w:rPr>
                <w:rFonts w:ascii="Times New Roman" w:hAnsi="Times New Roman"/>
                <w:color w:val="000000"/>
                <w:sz w:val="12"/>
                <w:szCs w:val="12"/>
              </w:rPr>
            </w:pPr>
          </w:p>
        </w:tc>
        <w:tc>
          <w:tcPr>
            <w:tcW w:w="944" w:type="dxa"/>
            <w:tcBorders>
              <w:top w:val="nil"/>
              <w:left w:val="nil"/>
              <w:bottom w:val="single" w:sz="4" w:space="0" w:color="auto"/>
              <w:right w:val="single" w:sz="4" w:space="0" w:color="auto"/>
            </w:tcBorders>
            <w:shd w:val="clear" w:color="auto" w:fill="auto"/>
            <w:noWrap/>
            <w:hideMark/>
          </w:tcPr>
          <w:p w:rsidR="002543BD" w:rsidRPr="00370871" w:rsidRDefault="002543B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2543BD" w:rsidRPr="00370871" w:rsidRDefault="002543B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2543BD" w:rsidRPr="00370871" w:rsidRDefault="002543B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2543BD" w:rsidRPr="00370871" w:rsidRDefault="002543B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2543BD" w:rsidRPr="00370871" w:rsidRDefault="002543B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2543BD" w:rsidRPr="00370871" w:rsidRDefault="002543B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5418,23</w:t>
            </w:r>
          </w:p>
        </w:tc>
      </w:tr>
      <w:tr w:rsidR="009E79AD" w:rsidRPr="00370871" w:rsidTr="00164C0A">
        <w:trPr>
          <w:trHeight w:val="20"/>
        </w:trPr>
        <w:tc>
          <w:tcPr>
            <w:tcW w:w="3227" w:type="dxa"/>
            <w:tcBorders>
              <w:top w:val="nil"/>
              <w:left w:val="single" w:sz="8" w:space="0" w:color="auto"/>
              <w:bottom w:val="single" w:sz="4" w:space="0" w:color="auto"/>
              <w:right w:val="single" w:sz="4" w:space="0" w:color="auto"/>
            </w:tcBorders>
            <w:shd w:val="clear" w:color="auto" w:fill="auto"/>
            <w:hideMark/>
          </w:tcPr>
          <w:p w:rsidR="009E79AD" w:rsidRPr="00370871" w:rsidRDefault="009E79AD" w:rsidP="00370871">
            <w:pPr>
              <w:pStyle w:val="Default"/>
              <w:ind w:firstLine="284"/>
              <w:rPr>
                <w:sz w:val="12"/>
                <w:szCs w:val="12"/>
              </w:rPr>
            </w:pPr>
            <w:r w:rsidRPr="00370871">
              <w:rPr>
                <w:b/>
                <w:bCs/>
                <w:sz w:val="12"/>
                <w:szCs w:val="12"/>
              </w:rPr>
              <w:t xml:space="preserve">Прирост теплопотребления всего, в т.ч. </w:t>
            </w:r>
          </w:p>
        </w:tc>
        <w:tc>
          <w:tcPr>
            <w:tcW w:w="1247"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5418,23</w:t>
            </w:r>
          </w:p>
        </w:tc>
      </w:tr>
      <w:tr w:rsidR="009E79AD" w:rsidRPr="00370871" w:rsidTr="00164C0A">
        <w:trPr>
          <w:trHeight w:val="20"/>
        </w:trPr>
        <w:tc>
          <w:tcPr>
            <w:tcW w:w="3227" w:type="dxa"/>
            <w:tcBorders>
              <w:top w:val="nil"/>
              <w:left w:val="single" w:sz="8" w:space="0" w:color="auto"/>
              <w:bottom w:val="single" w:sz="4" w:space="0" w:color="auto"/>
              <w:right w:val="single" w:sz="4" w:space="0" w:color="auto"/>
            </w:tcBorders>
            <w:shd w:val="clear" w:color="auto" w:fill="auto"/>
            <w:hideMark/>
          </w:tcPr>
          <w:p w:rsidR="009E79AD" w:rsidRPr="00370871" w:rsidRDefault="009E79AD" w:rsidP="00370871">
            <w:pPr>
              <w:pStyle w:val="Default"/>
              <w:ind w:firstLine="284"/>
              <w:rPr>
                <w:sz w:val="12"/>
                <w:szCs w:val="12"/>
              </w:rPr>
            </w:pPr>
            <w:r w:rsidRPr="00370871">
              <w:rPr>
                <w:bCs/>
                <w:sz w:val="12"/>
                <w:szCs w:val="12"/>
              </w:rPr>
              <w:t>Прирост тепловой нагрузки в зоне действия котел</w:t>
            </w:r>
            <w:r w:rsidRPr="00370871">
              <w:rPr>
                <w:bCs/>
                <w:sz w:val="12"/>
                <w:szCs w:val="12"/>
              </w:rPr>
              <w:t>ь</w:t>
            </w:r>
            <w:r w:rsidRPr="00370871">
              <w:rPr>
                <w:bCs/>
                <w:sz w:val="12"/>
                <w:szCs w:val="12"/>
              </w:rPr>
              <w:t>ной №1</w:t>
            </w:r>
          </w:p>
        </w:tc>
        <w:tc>
          <w:tcPr>
            <w:tcW w:w="1247"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9E79AD" w:rsidRPr="00370871" w:rsidTr="00164C0A">
        <w:trPr>
          <w:trHeight w:val="609"/>
        </w:trPr>
        <w:tc>
          <w:tcPr>
            <w:tcW w:w="3227" w:type="dxa"/>
            <w:tcBorders>
              <w:top w:val="nil"/>
              <w:left w:val="single" w:sz="8" w:space="0" w:color="auto"/>
              <w:bottom w:val="single" w:sz="4" w:space="0" w:color="auto"/>
              <w:right w:val="single" w:sz="4" w:space="0" w:color="auto"/>
            </w:tcBorders>
            <w:shd w:val="clear" w:color="auto" w:fill="auto"/>
            <w:hideMark/>
          </w:tcPr>
          <w:p w:rsidR="009E79AD" w:rsidRPr="00370871" w:rsidRDefault="009E79AD" w:rsidP="00370871">
            <w:pPr>
              <w:pStyle w:val="Default"/>
              <w:ind w:firstLine="284"/>
              <w:rPr>
                <w:sz w:val="12"/>
                <w:szCs w:val="12"/>
              </w:rPr>
            </w:pPr>
            <w:r w:rsidRPr="00370871">
              <w:rPr>
                <w:bCs/>
                <w:sz w:val="12"/>
                <w:szCs w:val="12"/>
              </w:rPr>
              <w:t>Прирост тепловой нагрузки вне зоны действия те</w:t>
            </w:r>
            <w:r w:rsidRPr="00370871">
              <w:rPr>
                <w:bCs/>
                <w:sz w:val="12"/>
                <w:szCs w:val="12"/>
              </w:rPr>
              <w:t>п</w:t>
            </w:r>
            <w:r w:rsidRPr="00370871">
              <w:rPr>
                <w:bCs/>
                <w:sz w:val="12"/>
                <w:szCs w:val="12"/>
              </w:rPr>
              <w:t xml:space="preserve">лоисточников (предполагается снабжение объектов перспективного строительства от вновь проектируемых источников тепла) </w:t>
            </w:r>
          </w:p>
        </w:tc>
        <w:tc>
          <w:tcPr>
            <w:tcW w:w="1247"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5418,23</w:t>
            </w:r>
          </w:p>
        </w:tc>
      </w:tr>
      <w:tr w:rsidR="00BF5554" w:rsidRPr="00370871" w:rsidTr="00164C0A">
        <w:trPr>
          <w:trHeight w:val="414"/>
        </w:trPr>
        <w:tc>
          <w:tcPr>
            <w:tcW w:w="3227" w:type="dxa"/>
            <w:tcBorders>
              <w:top w:val="nil"/>
              <w:left w:val="single" w:sz="8" w:space="0" w:color="auto"/>
              <w:bottom w:val="single" w:sz="4" w:space="0" w:color="auto"/>
              <w:right w:val="single" w:sz="4" w:space="0" w:color="auto"/>
            </w:tcBorders>
            <w:shd w:val="clear" w:color="auto" w:fill="auto"/>
            <w:hideMark/>
          </w:tcPr>
          <w:p w:rsidR="00BF5554" w:rsidRPr="00370871" w:rsidRDefault="00BF5554" w:rsidP="00370871">
            <w:pPr>
              <w:pStyle w:val="Default"/>
              <w:ind w:firstLine="284"/>
              <w:rPr>
                <w:sz w:val="12"/>
                <w:szCs w:val="12"/>
              </w:rPr>
            </w:pPr>
            <w:r w:rsidRPr="00370871">
              <w:rPr>
                <w:b/>
                <w:bCs/>
                <w:sz w:val="12"/>
                <w:szCs w:val="12"/>
              </w:rPr>
              <w:t xml:space="preserve">Котельная №1 </w:t>
            </w:r>
          </w:p>
          <w:p w:rsidR="00BF5554" w:rsidRPr="00370871" w:rsidRDefault="00BF5554" w:rsidP="00370871">
            <w:pPr>
              <w:pStyle w:val="Default"/>
              <w:ind w:firstLine="284"/>
              <w:rPr>
                <w:sz w:val="12"/>
                <w:szCs w:val="12"/>
              </w:rPr>
            </w:pPr>
            <w:r w:rsidRPr="00370871">
              <w:rPr>
                <w:b/>
                <w:bCs/>
                <w:sz w:val="12"/>
                <w:szCs w:val="12"/>
              </w:rPr>
              <w:t xml:space="preserve">Теплопотребление, всего, в т.ч. </w:t>
            </w:r>
          </w:p>
        </w:tc>
        <w:tc>
          <w:tcPr>
            <w:tcW w:w="1247"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3848,88</w:t>
            </w:r>
          </w:p>
        </w:tc>
      </w:tr>
      <w:tr w:rsidR="00BF5554" w:rsidRPr="00370871" w:rsidTr="00164C0A">
        <w:trPr>
          <w:trHeight w:val="284"/>
        </w:trPr>
        <w:tc>
          <w:tcPr>
            <w:tcW w:w="3227" w:type="dxa"/>
            <w:tcBorders>
              <w:top w:val="nil"/>
              <w:left w:val="single" w:sz="8" w:space="0" w:color="auto"/>
              <w:bottom w:val="single" w:sz="4" w:space="0" w:color="auto"/>
              <w:right w:val="single" w:sz="4" w:space="0" w:color="auto"/>
            </w:tcBorders>
            <w:shd w:val="clear" w:color="auto" w:fill="auto"/>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Жилые</w:t>
            </w:r>
          </w:p>
        </w:tc>
        <w:tc>
          <w:tcPr>
            <w:tcW w:w="1247"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3040,13</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3040,13</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3040,13</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3040,13</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3040,13</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3040,13</w:t>
            </w:r>
          </w:p>
        </w:tc>
      </w:tr>
      <w:tr w:rsidR="00BF5554" w:rsidRPr="00370871" w:rsidTr="00164C0A">
        <w:trPr>
          <w:trHeight w:val="273"/>
        </w:trPr>
        <w:tc>
          <w:tcPr>
            <w:tcW w:w="3227" w:type="dxa"/>
            <w:tcBorders>
              <w:top w:val="nil"/>
              <w:left w:val="single" w:sz="8" w:space="0" w:color="auto"/>
              <w:bottom w:val="single" w:sz="4" w:space="0" w:color="auto"/>
              <w:right w:val="single" w:sz="4" w:space="0" w:color="auto"/>
            </w:tcBorders>
            <w:shd w:val="clear" w:color="auto" w:fill="auto"/>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Общественные и прочие</w:t>
            </w:r>
          </w:p>
        </w:tc>
        <w:tc>
          <w:tcPr>
            <w:tcW w:w="1247"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808,75</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808,75</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808,75</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808,75</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808,75</w:t>
            </w:r>
          </w:p>
        </w:tc>
        <w:tc>
          <w:tcPr>
            <w:tcW w:w="944" w:type="dxa"/>
            <w:tcBorders>
              <w:top w:val="nil"/>
              <w:left w:val="nil"/>
              <w:bottom w:val="single" w:sz="4" w:space="0" w:color="auto"/>
              <w:right w:val="single" w:sz="4" w:space="0" w:color="auto"/>
            </w:tcBorders>
            <w:shd w:val="clear" w:color="auto" w:fill="auto"/>
            <w:noWrap/>
            <w:hideMark/>
          </w:tcPr>
          <w:p w:rsidR="00BF5554" w:rsidRPr="00370871" w:rsidRDefault="00BF555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808,75</w:t>
            </w:r>
          </w:p>
        </w:tc>
      </w:tr>
    </w:tbl>
    <w:p w:rsidR="00E027AD" w:rsidRPr="00370871" w:rsidRDefault="00E027AD" w:rsidP="00370871">
      <w:pPr>
        <w:pStyle w:val="30"/>
        <w:numPr>
          <w:ilvl w:val="0"/>
          <w:numId w:val="0"/>
        </w:numPr>
        <w:spacing w:before="0" w:after="0" w:line="240" w:lineRule="auto"/>
        <w:ind w:firstLine="284"/>
        <w:rPr>
          <w:rFonts w:ascii="Times New Roman" w:hAnsi="Times New Roman"/>
          <w:sz w:val="12"/>
          <w:szCs w:val="12"/>
          <w:lang w:eastAsia="ru-RU"/>
        </w:rPr>
      </w:pPr>
      <w:bookmarkStart w:id="474" w:name="_Toc377934542"/>
    </w:p>
    <w:p w:rsidR="00B22EE5" w:rsidRPr="00370871" w:rsidRDefault="00B22EE5" w:rsidP="00370871">
      <w:pPr>
        <w:pStyle w:val="23"/>
        <w:tabs>
          <w:tab w:val="clear" w:pos="1986"/>
          <w:tab w:val="num" w:pos="142"/>
          <w:tab w:val="left" w:pos="284"/>
        </w:tabs>
        <w:spacing w:before="0" w:after="0"/>
        <w:ind w:left="0" w:firstLine="284"/>
        <w:rPr>
          <w:rFonts w:ascii="Times New Roman" w:hAnsi="Times New Roman"/>
          <w:b/>
          <w:sz w:val="12"/>
          <w:szCs w:val="12"/>
        </w:rPr>
      </w:pPr>
      <w:bookmarkStart w:id="475" w:name="_Toc392617003"/>
      <w:bookmarkEnd w:id="474"/>
      <w:r w:rsidRPr="00370871">
        <w:rPr>
          <w:rFonts w:ascii="Times New Roman" w:hAnsi="Times New Roman"/>
          <w:b/>
          <w:sz w:val="12"/>
          <w:szCs w:val="12"/>
        </w:rPr>
        <w:t xml:space="preserve">Прогноз </w:t>
      </w:r>
      <w:r w:rsidR="00947A98" w:rsidRPr="00370871">
        <w:rPr>
          <w:rFonts w:ascii="Times New Roman" w:hAnsi="Times New Roman"/>
          <w:b/>
          <w:sz w:val="12"/>
          <w:szCs w:val="12"/>
        </w:rPr>
        <w:t>объемов потребления тепловой энергии (мощности)</w:t>
      </w:r>
      <w:r w:rsidRPr="00370871">
        <w:rPr>
          <w:rFonts w:ascii="Times New Roman" w:hAnsi="Times New Roman"/>
          <w:b/>
          <w:sz w:val="12"/>
          <w:szCs w:val="12"/>
        </w:rPr>
        <w:t xml:space="preserve"> и теплоносител</w:t>
      </w:r>
      <w:r w:rsidR="00947A98" w:rsidRPr="00370871">
        <w:rPr>
          <w:rFonts w:ascii="Times New Roman" w:hAnsi="Times New Roman"/>
          <w:b/>
          <w:sz w:val="12"/>
          <w:szCs w:val="12"/>
        </w:rPr>
        <w:t>я</w:t>
      </w:r>
      <w:r w:rsidRPr="00370871">
        <w:rPr>
          <w:rFonts w:ascii="Times New Roman" w:hAnsi="Times New Roman"/>
          <w:b/>
          <w:sz w:val="12"/>
          <w:szCs w:val="12"/>
        </w:rPr>
        <w:t xml:space="preserve"> объектами, расположенными в производственных зонах</w:t>
      </w:r>
      <w:bookmarkEnd w:id="475"/>
    </w:p>
    <w:p w:rsidR="001669DE" w:rsidRPr="00370871" w:rsidRDefault="001669DE" w:rsidP="00370871">
      <w:pPr>
        <w:pStyle w:val="afffff"/>
        <w:spacing w:line="240" w:lineRule="auto"/>
        <w:ind w:firstLine="284"/>
        <w:rPr>
          <w:sz w:val="12"/>
          <w:szCs w:val="12"/>
          <w:lang w:eastAsia="ru-RU"/>
        </w:rPr>
      </w:pPr>
      <w:r w:rsidRPr="00370871">
        <w:rPr>
          <w:sz w:val="12"/>
          <w:szCs w:val="12"/>
          <w:lang w:eastAsia="ru-RU"/>
        </w:rPr>
        <w:t>Приростов потребления тепла объектами в производственных зонах в расчетный период не прогнозируется (таблицы 4</w:t>
      </w:r>
      <w:r w:rsidR="008E70AB" w:rsidRPr="00370871">
        <w:rPr>
          <w:sz w:val="12"/>
          <w:szCs w:val="12"/>
          <w:lang w:eastAsia="ru-RU"/>
        </w:rPr>
        <w:t>6</w:t>
      </w:r>
      <w:r w:rsidRPr="00370871">
        <w:rPr>
          <w:sz w:val="12"/>
          <w:szCs w:val="12"/>
          <w:lang w:eastAsia="ru-RU"/>
        </w:rPr>
        <w:t xml:space="preserve"> и 4</w:t>
      </w:r>
      <w:r w:rsidR="008E70AB" w:rsidRPr="00370871">
        <w:rPr>
          <w:sz w:val="12"/>
          <w:szCs w:val="12"/>
          <w:lang w:eastAsia="ru-RU"/>
        </w:rPr>
        <w:t>7</w:t>
      </w:r>
      <w:r w:rsidRPr="00370871">
        <w:rPr>
          <w:sz w:val="12"/>
          <w:szCs w:val="12"/>
          <w:lang w:eastAsia="ru-RU"/>
        </w:rPr>
        <w:t>).</w:t>
      </w:r>
    </w:p>
    <w:p w:rsidR="001D7057" w:rsidRPr="00370871" w:rsidRDefault="001D7057" w:rsidP="00370871">
      <w:pPr>
        <w:pStyle w:val="afffff"/>
        <w:spacing w:line="240" w:lineRule="auto"/>
        <w:ind w:firstLine="284"/>
        <w:rPr>
          <w:sz w:val="12"/>
          <w:szCs w:val="12"/>
          <w:lang w:eastAsia="ru-RU"/>
        </w:rPr>
      </w:pPr>
    </w:p>
    <w:p w:rsidR="0063170D" w:rsidRPr="00370871" w:rsidRDefault="0063170D" w:rsidP="00370871">
      <w:pPr>
        <w:spacing w:after="0" w:line="240" w:lineRule="auto"/>
        <w:ind w:firstLine="284"/>
        <w:jc w:val="center"/>
        <w:rPr>
          <w:rFonts w:ascii="Times New Roman" w:hAnsi="Times New Roman"/>
          <w:b/>
          <w:sz w:val="12"/>
          <w:szCs w:val="12"/>
          <w:lang w:eastAsia="en-US"/>
        </w:rPr>
      </w:pPr>
      <w:bookmarkStart w:id="476" w:name="_Toc392617100"/>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46</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w:t>
      </w:r>
      <w:r w:rsidR="001669DE" w:rsidRPr="00370871">
        <w:rPr>
          <w:rFonts w:ascii="Times New Roman" w:hAnsi="Times New Roman"/>
          <w:b/>
          <w:sz w:val="12"/>
          <w:szCs w:val="12"/>
          <w:lang w:eastAsia="en-US"/>
        </w:rPr>
        <w:t xml:space="preserve">- </w:t>
      </w:r>
      <w:r w:rsidRPr="00370871">
        <w:rPr>
          <w:rFonts w:ascii="Times New Roman" w:hAnsi="Times New Roman"/>
          <w:b/>
          <w:sz w:val="12"/>
          <w:szCs w:val="12"/>
          <w:lang w:eastAsia="en-US"/>
        </w:rPr>
        <w:t>Удельное потребление тепла на отопление объектов, расположенных в производственных зонах</w:t>
      </w:r>
      <w:bookmarkEnd w:id="476"/>
    </w:p>
    <w:p w:rsidR="001D7057" w:rsidRPr="00370871" w:rsidRDefault="001D7057" w:rsidP="00370871">
      <w:pPr>
        <w:spacing w:after="0" w:line="240" w:lineRule="auto"/>
        <w:ind w:firstLine="284"/>
        <w:rPr>
          <w:rFonts w:ascii="Times New Roman" w:hAnsi="Times New Roman"/>
          <w:b/>
          <w:sz w:val="12"/>
          <w:szCs w:val="12"/>
          <w:lang w:eastAsia="en-US"/>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859"/>
        <w:gridCol w:w="859"/>
        <w:gridCol w:w="859"/>
        <w:gridCol w:w="859"/>
        <w:gridCol w:w="859"/>
        <w:gridCol w:w="859"/>
        <w:gridCol w:w="859"/>
      </w:tblGrid>
      <w:tr w:rsidR="0063170D" w:rsidRPr="00370871" w:rsidTr="001D7057">
        <w:trPr>
          <w:trHeight w:val="302"/>
        </w:trPr>
        <w:tc>
          <w:tcPr>
            <w:tcW w:w="4125" w:type="dxa"/>
            <w:tcBorders>
              <w:top w:val="single" w:sz="4" w:space="0" w:color="auto"/>
              <w:bottom w:val="single" w:sz="4" w:space="0" w:color="auto"/>
            </w:tcBorders>
            <w:shd w:val="clear" w:color="auto" w:fill="D9D9D9"/>
            <w:noWrap/>
            <w:hideMark/>
          </w:tcPr>
          <w:p w:rsidR="0063170D" w:rsidRPr="00370871" w:rsidRDefault="0063170D" w:rsidP="00370871">
            <w:pPr>
              <w:spacing w:after="0" w:line="240" w:lineRule="auto"/>
              <w:ind w:firstLine="284"/>
              <w:rPr>
                <w:rFonts w:ascii="Times New Roman" w:hAnsi="Times New Roman"/>
                <w:b/>
                <w:iCs/>
                <w:sz w:val="12"/>
                <w:szCs w:val="12"/>
              </w:rPr>
            </w:pPr>
            <w:r w:rsidRPr="00370871">
              <w:rPr>
                <w:rFonts w:ascii="Times New Roman" w:hAnsi="Times New Roman"/>
                <w:b/>
                <w:iCs/>
                <w:sz w:val="12"/>
                <w:szCs w:val="12"/>
              </w:rPr>
              <w:t>№ п/п</w:t>
            </w:r>
          </w:p>
        </w:tc>
        <w:tc>
          <w:tcPr>
            <w:tcW w:w="859" w:type="dxa"/>
            <w:tcBorders>
              <w:top w:val="single" w:sz="4" w:space="0" w:color="auto"/>
              <w:bottom w:val="single" w:sz="4" w:space="0" w:color="auto"/>
            </w:tcBorders>
            <w:shd w:val="clear" w:color="auto" w:fill="D9D9D9"/>
            <w:noWrap/>
            <w:hideMark/>
          </w:tcPr>
          <w:p w:rsidR="0063170D" w:rsidRPr="00370871" w:rsidRDefault="0063170D" w:rsidP="00370871">
            <w:pPr>
              <w:spacing w:after="0" w:line="240" w:lineRule="auto"/>
              <w:ind w:firstLine="284"/>
              <w:rPr>
                <w:rFonts w:ascii="Times New Roman" w:hAnsi="Times New Roman"/>
                <w:b/>
                <w:iCs/>
                <w:sz w:val="12"/>
                <w:szCs w:val="12"/>
              </w:rPr>
            </w:pPr>
            <w:r w:rsidRPr="00370871">
              <w:rPr>
                <w:rFonts w:ascii="Times New Roman" w:hAnsi="Times New Roman"/>
                <w:b/>
                <w:iCs/>
                <w:sz w:val="12"/>
                <w:szCs w:val="12"/>
              </w:rPr>
              <w:t>2010</w:t>
            </w:r>
          </w:p>
        </w:tc>
        <w:tc>
          <w:tcPr>
            <w:tcW w:w="859" w:type="dxa"/>
            <w:tcBorders>
              <w:top w:val="single" w:sz="4" w:space="0" w:color="auto"/>
              <w:bottom w:val="single" w:sz="4" w:space="0" w:color="auto"/>
            </w:tcBorders>
            <w:shd w:val="clear" w:color="auto" w:fill="D9D9D9"/>
            <w:noWrap/>
            <w:hideMark/>
          </w:tcPr>
          <w:p w:rsidR="0063170D" w:rsidRPr="00370871" w:rsidRDefault="0063170D" w:rsidP="00370871">
            <w:pPr>
              <w:spacing w:after="0" w:line="240" w:lineRule="auto"/>
              <w:ind w:firstLine="284"/>
              <w:rPr>
                <w:rFonts w:ascii="Times New Roman" w:hAnsi="Times New Roman"/>
                <w:b/>
                <w:iCs/>
                <w:sz w:val="12"/>
                <w:szCs w:val="12"/>
              </w:rPr>
            </w:pPr>
            <w:r w:rsidRPr="00370871">
              <w:rPr>
                <w:rFonts w:ascii="Times New Roman" w:hAnsi="Times New Roman"/>
                <w:b/>
                <w:iCs/>
                <w:sz w:val="12"/>
                <w:szCs w:val="12"/>
              </w:rPr>
              <w:t>2011</w:t>
            </w:r>
          </w:p>
        </w:tc>
        <w:tc>
          <w:tcPr>
            <w:tcW w:w="859" w:type="dxa"/>
            <w:tcBorders>
              <w:top w:val="single" w:sz="4" w:space="0" w:color="auto"/>
              <w:bottom w:val="single" w:sz="4" w:space="0" w:color="auto"/>
            </w:tcBorders>
            <w:shd w:val="clear" w:color="auto" w:fill="D9D9D9"/>
            <w:noWrap/>
            <w:hideMark/>
          </w:tcPr>
          <w:p w:rsidR="0063170D" w:rsidRPr="00370871" w:rsidRDefault="0063170D" w:rsidP="00370871">
            <w:pPr>
              <w:spacing w:after="0" w:line="240" w:lineRule="auto"/>
              <w:ind w:firstLine="284"/>
              <w:rPr>
                <w:rFonts w:ascii="Times New Roman" w:hAnsi="Times New Roman"/>
                <w:b/>
                <w:iCs/>
                <w:sz w:val="12"/>
                <w:szCs w:val="12"/>
              </w:rPr>
            </w:pPr>
            <w:r w:rsidRPr="00370871">
              <w:rPr>
                <w:rFonts w:ascii="Times New Roman" w:hAnsi="Times New Roman"/>
                <w:b/>
                <w:iCs/>
                <w:sz w:val="12"/>
                <w:szCs w:val="12"/>
              </w:rPr>
              <w:t>2012</w:t>
            </w:r>
          </w:p>
        </w:tc>
        <w:tc>
          <w:tcPr>
            <w:tcW w:w="859" w:type="dxa"/>
            <w:tcBorders>
              <w:top w:val="single" w:sz="4" w:space="0" w:color="auto"/>
              <w:bottom w:val="single" w:sz="4" w:space="0" w:color="auto"/>
            </w:tcBorders>
            <w:shd w:val="clear" w:color="auto" w:fill="D9D9D9"/>
            <w:noWrap/>
            <w:hideMark/>
          </w:tcPr>
          <w:p w:rsidR="0063170D" w:rsidRPr="00370871" w:rsidRDefault="0063170D" w:rsidP="00370871">
            <w:pPr>
              <w:spacing w:after="0" w:line="240" w:lineRule="auto"/>
              <w:ind w:firstLine="284"/>
              <w:rPr>
                <w:rFonts w:ascii="Times New Roman" w:hAnsi="Times New Roman"/>
                <w:b/>
                <w:iCs/>
                <w:sz w:val="12"/>
                <w:szCs w:val="12"/>
              </w:rPr>
            </w:pPr>
            <w:r w:rsidRPr="00370871">
              <w:rPr>
                <w:rFonts w:ascii="Times New Roman" w:hAnsi="Times New Roman"/>
                <w:b/>
                <w:iCs/>
                <w:sz w:val="12"/>
                <w:szCs w:val="12"/>
              </w:rPr>
              <w:t>2013</w:t>
            </w:r>
          </w:p>
        </w:tc>
        <w:tc>
          <w:tcPr>
            <w:tcW w:w="859" w:type="dxa"/>
            <w:tcBorders>
              <w:top w:val="single" w:sz="4" w:space="0" w:color="auto"/>
              <w:bottom w:val="single" w:sz="4" w:space="0" w:color="auto"/>
            </w:tcBorders>
            <w:shd w:val="clear" w:color="auto" w:fill="D9D9D9"/>
            <w:noWrap/>
            <w:hideMark/>
          </w:tcPr>
          <w:p w:rsidR="0063170D" w:rsidRPr="00370871" w:rsidRDefault="0063170D" w:rsidP="00370871">
            <w:pPr>
              <w:spacing w:after="0" w:line="240" w:lineRule="auto"/>
              <w:ind w:firstLine="284"/>
              <w:rPr>
                <w:rFonts w:ascii="Times New Roman" w:hAnsi="Times New Roman"/>
                <w:b/>
                <w:iCs/>
                <w:sz w:val="12"/>
                <w:szCs w:val="12"/>
              </w:rPr>
            </w:pPr>
            <w:r w:rsidRPr="00370871">
              <w:rPr>
                <w:rFonts w:ascii="Times New Roman" w:hAnsi="Times New Roman"/>
                <w:b/>
                <w:iCs/>
                <w:sz w:val="12"/>
                <w:szCs w:val="12"/>
              </w:rPr>
              <w:t>2014</w:t>
            </w:r>
          </w:p>
        </w:tc>
        <w:tc>
          <w:tcPr>
            <w:tcW w:w="859" w:type="dxa"/>
            <w:tcBorders>
              <w:top w:val="single" w:sz="4" w:space="0" w:color="auto"/>
              <w:bottom w:val="single" w:sz="4" w:space="0" w:color="auto"/>
            </w:tcBorders>
            <w:shd w:val="clear" w:color="auto" w:fill="D9D9D9"/>
            <w:noWrap/>
            <w:hideMark/>
          </w:tcPr>
          <w:p w:rsidR="0063170D" w:rsidRPr="00370871" w:rsidRDefault="0063170D" w:rsidP="00370871">
            <w:pPr>
              <w:spacing w:after="0" w:line="240" w:lineRule="auto"/>
              <w:ind w:firstLine="284"/>
              <w:rPr>
                <w:rFonts w:ascii="Times New Roman" w:hAnsi="Times New Roman"/>
                <w:b/>
                <w:iCs/>
                <w:sz w:val="12"/>
                <w:szCs w:val="12"/>
              </w:rPr>
            </w:pPr>
            <w:r w:rsidRPr="00370871">
              <w:rPr>
                <w:rFonts w:ascii="Times New Roman" w:hAnsi="Times New Roman"/>
                <w:b/>
                <w:iCs/>
                <w:sz w:val="12"/>
                <w:szCs w:val="12"/>
              </w:rPr>
              <w:t>2015</w:t>
            </w:r>
          </w:p>
        </w:tc>
        <w:tc>
          <w:tcPr>
            <w:tcW w:w="859" w:type="dxa"/>
            <w:tcBorders>
              <w:top w:val="single" w:sz="4" w:space="0" w:color="auto"/>
              <w:bottom w:val="single" w:sz="4" w:space="0" w:color="auto"/>
            </w:tcBorders>
            <w:shd w:val="clear" w:color="auto" w:fill="D9D9D9"/>
            <w:noWrap/>
            <w:hideMark/>
          </w:tcPr>
          <w:p w:rsidR="0063170D" w:rsidRPr="00370871" w:rsidRDefault="0063170D" w:rsidP="00370871">
            <w:pPr>
              <w:spacing w:after="0" w:line="240" w:lineRule="auto"/>
              <w:ind w:firstLine="284"/>
              <w:rPr>
                <w:rFonts w:ascii="Times New Roman" w:hAnsi="Times New Roman"/>
                <w:b/>
                <w:iCs/>
                <w:sz w:val="12"/>
                <w:szCs w:val="12"/>
              </w:rPr>
            </w:pPr>
            <w:r w:rsidRPr="00370871">
              <w:rPr>
                <w:rFonts w:ascii="Times New Roman" w:hAnsi="Times New Roman"/>
                <w:b/>
                <w:iCs/>
                <w:sz w:val="12"/>
                <w:szCs w:val="12"/>
              </w:rPr>
              <w:t>2020</w:t>
            </w:r>
          </w:p>
        </w:tc>
      </w:tr>
      <w:tr w:rsidR="009E79AD" w:rsidRPr="00370871" w:rsidTr="001D7057">
        <w:trPr>
          <w:trHeight w:val="335"/>
        </w:trPr>
        <w:tc>
          <w:tcPr>
            <w:tcW w:w="4125" w:type="dxa"/>
            <w:tcBorders>
              <w:top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Производственные здания, Гкал</w:t>
            </w:r>
          </w:p>
        </w:tc>
        <w:tc>
          <w:tcPr>
            <w:tcW w:w="859" w:type="dxa"/>
            <w:tcBorders>
              <w:top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63,34</w:t>
            </w:r>
          </w:p>
        </w:tc>
        <w:tc>
          <w:tcPr>
            <w:tcW w:w="859" w:type="dxa"/>
            <w:tcBorders>
              <w:top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63,34</w:t>
            </w:r>
          </w:p>
        </w:tc>
        <w:tc>
          <w:tcPr>
            <w:tcW w:w="859" w:type="dxa"/>
            <w:tcBorders>
              <w:top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63,34</w:t>
            </w:r>
          </w:p>
        </w:tc>
        <w:tc>
          <w:tcPr>
            <w:tcW w:w="859" w:type="dxa"/>
            <w:tcBorders>
              <w:top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63,34</w:t>
            </w:r>
          </w:p>
        </w:tc>
        <w:tc>
          <w:tcPr>
            <w:tcW w:w="859" w:type="dxa"/>
            <w:tcBorders>
              <w:top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63,34</w:t>
            </w:r>
          </w:p>
        </w:tc>
        <w:tc>
          <w:tcPr>
            <w:tcW w:w="859" w:type="dxa"/>
            <w:tcBorders>
              <w:top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63,34</w:t>
            </w:r>
          </w:p>
        </w:tc>
        <w:tc>
          <w:tcPr>
            <w:tcW w:w="859" w:type="dxa"/>
            <w:tcBorders>
              <w:top w:val="single" w:sz="4" w:space="0" w:color="auto"/>
            </w:tcBorders>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63,34</w:t>
            </w:r>
          </w:p>
        </w:tc>
      </w:tr>
      <w:tr w:rsidR="009E79AD" w:rsidRPr="00370871" w:rsidTr="001D7057">
        <w:trPr>
          <w:trHeight w:val="335"/>
        </w:trPr>
        <w:tc>
          <w:tcPr>
            <w:tcW w:w="4125"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Всего жилых и общественных строительных фондов, зданий, шт</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3</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3</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3</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3</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3</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3</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3</w:t>
            </w:r>
          </w:p>
        </w:tc>
      </w:tr>
      <w:tr w:rsidR="009E79AD" w:rsidRPr="00370871" w:rsidTr="001D7057">
        <w:trPr>
          <w:trHeight w:val="335"/>
        </w:trPr>
        <w:tc>
          <w:tcPr>
            <w:tcW w:w="4125"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Удельное потребление тепла, Гкал/м2/год</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Нет данных</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Нет данных</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Нет данных</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Нет данных</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Нет данных</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Нет данных</w:t>
            </w:r>
          </w:p>
        </w:tc>
        <w:tc>
          <w:tcPr>
            <w:tcW w:w="859" w:type="dxa"/>
            <w:shd w:val="clear" w:color="auto" w:fill="auto"/>
            <w:noWrap/>
            <w:hideMark/>
          </w:tcPr>
          <w:p w:rsidR="009E79AD" w:rsidRPr="00370871" w:rsidRDefault="009E79AD"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Нет данных</w:t>
            </w:r>
          </w:p>
        </w:tc>
      </w:tr>
    </w:tbl>
    <w:p w:rsidR="00604C82" w:rsidRPr="00370871" w:rsidRDefault="00604C82" w:rsidP="00370871">
      <w:pPr>
        <w:spacing w:after="0" w:line="240" w:lineRule="auto"/>
        <w:ind w:firstLine="284"/>
        <w:rPr>
          <w:rFonts w:ascii="Times New Roman" w:hAnsi="Times New Roman"/>
          <w:b/>
          <w:sz w:val="12"/>
          <w:szCs w:val="12"/>
          <w:lang w:eastAsia="en-US"/>
        </w:rPr>
      </w:pPr>
    </w:p>
    <w:p w:rsidR="00897082" w:rsidRPr="00370871" w:rsidRDefault="00897082" w:rsidP="00370871">
      <w:pPr>
        <w:spacing w:after="0" w:line="240" w:lineRule="auto"/>
        <w:ind w:firstLine="284"/>
        <w:jc w:val="center"/>
        <w:rPr>
          <w:rFonts w:ascii="Times New Roman" w:hAnsi="Times New Roman"/>
          <w:b/>
          <w:sz w:val="12"/>
          <w:szCs w:val="12"/>
          <w:lang w:eastAsia="en-US"/>
        </w:rPr>
      </w:pPr>
      <w:bookmarkStart w:id="477" w:name="_Toc392617101"/>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47</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w:t>
      </w:r>
      <w:r w:rsidR="001669DE" w:rsidRPr="00370871">
        <w:rPr>
          <w:rFonts w:ascii="Times New Roman" w:hAnsi="Times New Roman"/>
          <w:b/>
          <w:sz w:val="12"/>
          <w:szCs w:val="12"/>
          <w:lang w:eastAsia="en-US"/>
        </w:rPr>
        <w:t xml:space="preserve">- </w:t>
      </w:r>
      <w:r w:rsidRPr="00370871">
        <w:rPr>
          <w:rFonts w:ascii="Times New Roman" w:hAnsi="Times New Roman"/>
          <w:b/>
          <w:sz w:val="12"/>
          <w:szCs w:val="12"/>
          <w:lang w:eastAsia="en-US"/>
        </w:rPr>
        <w:t xml:space="preserve">Прогноз спроса на тепловую мощность для отопления и горячего водоснабжения </w:t>
      </w:r>
      <w:r w:rsidR="00757DC9" w:rsidRPr="00370871">
        <w:rPr>
          <w:rFonts w:ascii="Times New Roman" w:hAnsi="Times New Roman"/>
          <w:b/>
          <w:sz w:val="12"/>
          <w:szCs w:val="12"/>
          <w:lang w:eastAsia="en-US"/>
        </w:rPr>
        <w:t>объектов, расположенных в производственных зонах</w:t>
      </w:r>
      <w:bookmarkEnd w:id="477"/>
    </w:p>
    <w:p w:rsidR="001D7057" w:rsidRPr="00370871" w:rsidRDefault="001D7057" w:rsidP="00370871">
      <w:pPr>
        <w:spacing w:after="0" w:line="240" w:lineRule="auto"/>
        <w:ind w:firstLine="284"/>
        <w:rPr>
          <w:rFonts w:ascii="Times New Roman" w:hAnsi="Times New Roman"/>
          <w:b/>
          <w:sz w:val="12"/>
          <w:szCs w:val="12"/>
          <w:lang w:eastAsia="en-US"/>
        </w:rPr>
      </w:pPr>
    </w:p>
    <w:tbl>
      <w:tblPr>
        <w:tblW w:w="11082" w:type="dxa"/>
        <w:tblLayout w:type="fixed"/>
        <w:tblLook w:val="04A0" w:firstRow="1" w:lastRow="0" w:firstColumn="1" w:lastColumn="0" w:noHBand="0" w:noVBand="1"/>
      </w:tblPr>
      <w:tblGrid>
        <w:gridCol w:w="3227"/>
        <w:gridCol w:w="1247"/>
        <w:gridCol w:w="944"/>
        <w:gridCol w:w="944"/>
        <w:gridCol w:w="944"/>
        <w:gridCol w:w="944"/>
        <w:gridCol w:w="944"/>
        <w:gridCol w:w="944"/>
        <w:gridCol w:w="944"/>
      </w:tblGrid>
      <w:tr w:rsidR="00897082" w:rsidRPr="00370871" w:rsidTr="001D7057">
        <w:trPr>
          <w:gridAfter w:val="1"/>
          <w:wAfter w:w="944" w:type="dxa"/>
          <w:trHeight w:val="20"/>
          <w:tblHeader/>
        </w:trPr>
        <w:tc>
          <w:tcPr>
            <w:tcW w:w="3227" w:type="dxa"/>
            <w:vMerge w:val="restart"/>
            <w:tcBorders>
              <w:top w:val="single" w:sz="8" w:space="0" w:color="auto"/>
              <w:left w:val="single" w:sz="8" w:space="0" w:color="auto"/>
              <w:bottom w:val="single" w:sz="4" w:space="0" w:color="auto"/>
              <w:right w:val="single" w:sz="4" w:space="0" w:color="auto"/>
            </w:tcBorders>
            <w:shd w:val="clear" w:color="auto" w:fill="D9D9D9"/>
            <w:hideMark/>
          </w:tcPr>
          <w:p w:rsidR="00897082" w:rsidRPr="00370871" w:rsidRDefault="00897082"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Наименование</w:t>
            </w:r>
          </w:p>
        </w:tc>
        <w:tc>
          <w:tcPr>
            <w:tcW w:w="1247" w:type="dxa"/>
            <w:vMerge w:val="restart"/>
            <w:tcBorders>
              <w:top w:val="single" w:sz="8" w:space="0" w:color="auto"/>
              <w:left w:val="nil"/>
              <w:right w:val="single" w:sz="4" w:space="0" w:color="auto"/>
            </w:tcBorders>
            <w:shd w:val="clear" w:color="auto" w:fill="D9D9D9"/>
            <w:noWrap/>
            <w:hideMark/>
          </w:tcPr>
          <w:p w:rsidR="00897082" w:rsidRPr="00370871" w:rsidRDefault="00897082"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Ед. измер</w:t>
            </w:r>
            <w:r w:rsidRPr="00370871">
              <w:rPr>
                <w:rFonts w:ascii="Times New Roman" w:hAnsi="Times New Roman"/>
                <w:b/>
                <w:color w:val="000000"/>
                <w:sz w:val="12"/>
                <w:szCs w:val="12"/>
              </w:rPr>
              <w:t>е</w:t>
            </w:r>
            <w:r w:rsidRPr="00370871">
              <w:rPr>
                <w:rFonts w:ascii="Times New Roman" w:hAnsi="Times New Roman"/>
                <w:b/>
                <w:color w:val="000000"/>
                <w:sz w:val="12"/>
                <w:szCs w:val="12"/>
              </w:rPr>
              <w:t>ния</w:t>
            </w:r>
          </w:p>
        </w:tc>
        <w:tc>
          <w:tcPr>
            <w:tcW w:w="5664" w:type="dxa"/>
            <w:gridSpan w:val="6"/>
            <w:tcBorders>
              <w:top w:val="single" w:sz="8" w:space="0" w:color="auto"/>
              <w:left w:val="nil"/>
              <w:bottom w:val="single" w:sz="4" w:space="0" w:color="auto"/>
              <w:right w:val="single" w:sz="8" w:space="0" w:color="000000"/>
            </w:tcBorders>
            <w:shd w:val="clear" w:color="auto" w:fill="D9D9D9"/>
            <w:noWrap/>
            <w:hideMark/>
          </w:tcPr>
          <w:p w:rsidR="00897082" w:rsidRPr="00370871" w:rsidRDefault="00897082"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Расчетный срок (на конец рассматриваемого периода)</w:t>
            </w:r>
          </w:p>
        </w:tc>
      </w:tr>
      <w:tr w:rsidR="00897082" w:rsidRPr="00370871" w:rsidTr="001D7057">
        <w:trPr>
          <w:gridAfter w:val="1"/>
          <w:wAfter w:w="944" w:type="dxa"/>
          <w:trHeight w:val="20"/>
          <w:tblHeader/>
        </w:trPr>
        <w:tc>
          <w:tcPr>
            <w:tcW w:w="3227" w:type="dxa"/>
            <w:vMerge/>
            <w:tcBorders>
              <w:top w:val="single" w:sz="8" w:space="0" w:color="auto"/>
              <w:left w:val="single" w:sz="8" w:space="0" w:color="auto"/>
              <w:bottom w:val="single" w:sz="4" w:space="0" w:color="auto"/>
              <w:right w:val="single" w:sz="4" w:space="0" w:color="auto"/>
            </w:tcBorders>
            <w:shd w:val="clear" w:color="auto" w:fill="D9D9D9"/>
            <w:hideMark/>
          </w:tcPr>
          <w:p w:rsidR="00897082" w:rsidRPr="00370871" w:rsidRDefault="00897082" w:rsidP="00370871">
            <w:pPr>
              <w:spacing w:after="0" w:line="240" w:lineRule="auto"/>
              <w:ind w:firstLine="284"/>
              <w:rPr>
                <w:rFonts w:ascii="Times New Roman" w:hAnsi="Times New Roman"/>
                <w:b/>
                <w:bCs/>
                <w:color w:val="000000"/>
                <w:sz w:val="12"/>
                <w:szCs w:val="12"/>
              </w:rPr>
            </w:pPr>
          </w:p>
        </w:tc>
        <w:tc>
          <w:tcPr>
            <w:tcW w:w="1247" w:type="dxa"/>
            <w:vMerge/>
            <w:tcBorders>
              <w:left w:val="nil"/>
              <w:bottom w:val="single" w:sz="4" w:space="0" w:color="auto"/>
              <w:right w:val="single" w:sz="4" w:space="0" w:color="auto"/>
            </w:tcBorders>
            <w:shd w:val="clear" w:color="auto" w:fill="D9D9D9"/>
            <w:noWrap/>
            <w:hideMark/>
          </w:tcPr>
          <w:p w:rsidR="00897082" w:rsidRPr="00370871" w:rsidRDefault="00897082" w:rsidP="00370871">
            <w:pPr>
              <w:spacing w:after="0" w:line="240" w:lineRule="auto"/>
              <w:ind w:firstLine="284"/>
              <w:rPr>
                <w:rFonts w:ascii="Times New Roman" w:hAnsi="Times New Roman"/>
                <w:color w:val="000000"/>
                <w:sz w:val="12"/>
                <w:szCs w:val="12"/>
              </w:rPr>
            </w:pPr>
          </w:p>
        </w:tc>
        <w:tc>
          <w:tcPr>
            <w:tcW w:w="944" w:type="dxa"/>
            <w:tcBorders>
              <w:top w:val="nil"/>
              <w:left w:val="nil"/>
              <w:bottom w:val="single" w:sz="4" w:space="0" w:color="auto"/>
              <w:right w:val="single" w:sz="4" w:space="0" w:color="auto"/>
            </w:tcBorders>
            <w:shd w:val="clear" w:color="auto" w:fill="D9D9D9"/>
            <w:noWrap/>
            <w:hideMark/>
          </w:tcPr>
          <w:p w:rsidR="00897082" w:rsidRPr="00370871" w:rsidRDefault="00897082"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2013</w:t>
            </w:r>
          </w:p>
          <w:p w:rsidR="00897082" w:rsidRPr="00370871" w:rsidRDefault="00897082"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баз</w:t>
            </w:r>
            <w:r w:rsidRPr="00370871">
              <w:rPr>
                <w:rFonts w:ascii="Times New Roman" w:hAnsi="Times New Roman"/>
                <w:b/>
                <w:bCs/>
                <w:color w:val="000000"/>
                <w:sz w:val="12"/>
                <w:szCs w:val="12"/>
              </w:rPr>
              <w:t>о</w:t>
            </w:r>
            <w:r w:rsidRPr="00370871">
              <w:rPr>
                <w:rFonts w:ascii="Times New Roman" w:hAnsi="Times New Roman"/>
                <w:b/>
                <w:bCs/>
                <w:color w:val="000000"/>
                <w:sz w:val="12"/>
                <w:szCs w:val="12"/>
              </w:rPr>
              <w:t>вый период</w:t>
            </w:r>
          </w:p>
        </w:tc>
        <w:tc>
          <w:tcPr>
            <w:tcW w:w="944" w:type="dxa"/>
            <w:tcBorders>
              <w:top w:val="nil"/>
              <w:left w:val="nil"/>
              <w:bottom w:val="single" w:sz="4" w:space="0" w:color="auto"/>
              <w:right w:val="single" w:sz="4" w:space="0" w:color="auto"/>
            </w:tcBorders>
            <w:shd w:val="clear" w:color="auto" w:fill="D9D9D9"/>
            <w:noWrap/>
            <w:hideMark/>
          </w:tcPr>
          <w:p w:rsidR="00897082" w:rsidRPr="00370871" w:rsidRDefault="00897082"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2014</w:t>
            </w:r>
          </w:p>
        </w:tc>
        <w:tc>
          <w:tcPr>
            <w:tcW w:w="944" w:type="dxa"/>
            <w:tcBorders>
              <w:top w:val="nil"/>
              <w:left w:val="nil"/>
              <w:bottom w:val="single" w:sz="4" w:space="0" w:color="auto"/>
              <w:right w:val="single" w:sz="4" w:space="0" w:color="auto"/>
            </w:tcBorders>
            <w:shd w:val="clear" w:color="auto" w:fill="D9D9D9"/>
            <w:noWrap/>
            <w:hideMark/>
          </w:tcPr>
          <w:p w:rsidR="00897082" w:rsidRPr="00370871" w:rsidRDefault="00897082"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2015</w:t>
            </w:r>
          </w:p>
        </w:tc>
        <w:tc>
          <w:tcPr>
            <w:tcW w:w="944" w:type="dxa"/>
            <w:tcBorders>
              <w:top w:val="nil"/>
              <w:left w:val="nil"/>
              <w:bottom w:val="single" w:sz="4" w:space="0" w:color="auto"/>
              <w:right w:val="single" w:sz="4" w:space="0" w:color="auto"/>
            </w:tcBorders>
            <w:shd w:val="clear" w:color="auto" w:fill="D9D9D9"/>
            <w:noWrap/>
            <w:hideMark/>
          </w:tcPr>
          <w:p w:rsidR="00897082" w:rsidRPr="00370871" w:rsidRDefault="00897082"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2020</w:t>
            </w:r>
          </w:p>
        </w:tc>
        <w:tc>
          <w:tcPr>
            <w:tcW w:w="944" w:type="dxa"/>
            <w:tcBorders>
              <w:top w:val="nil"/>
              <w:left w:val="nil"/>
              <w:bottom w:val="single" w:sz="4" w:space="0" w:color="auto"/>
              <w:right w:val="single" w:sz="4" w:space="0" w:color="auto"/>
            </w:tcBorders>
            <w:shd w:val="clear" w:color="auto" w:fill="D9D9D9"/>
            <w:noWrap/>
            <w:hideMark/>
          </w:tcPr>
          <w:p w:rsidR="00897082" w:rsidRPr="00370871" w:rsidRDefault="00897082"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2025</w:t>
            </w:r>
          </w:p>
        </w:tc>
        <w:tc>
          <w:tcPr>
            <w:tcW w:w="944" w:type="dxa"/>
            <w:tcBorders>
              <w:top w:val="nil"/>
              <w:left w:val="nil"/>
              <w:bottom w:val="single" w:sz="4" w:space="0" w:color="auto"/>
              <w:right w:val="single" w:sz="4" w:space="0" w:color="auto"/>
            </w:tcBorders>
            <w:shd w:val="clear" w:color="auto" w:fill="D9D9D9"/>
            <w:noWrap/>
            <w:hideMark/>
          </w:tcPr>
          <w:p w:rsidR="00897082" w:rsidRPr="00370871" w:rsidRDefault="00897082"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2033</w:t>
            </w:r>
          </w:p>
        </w:tc>
      </w:tr>
      <w:tr w:rsidR="00897082" w:rsidRPr="00370871" w:rsidTr="001D7057">
        <w:trPr>
          <w:gridAfter w:val="1"/>
          <w:wAfter w:w="944" w:type="dxa"/>
          <w:trHeight w:val="389"/>
        </w:trPr>
        <w:tc>
          <w:tcPr>
            <w:tcW w:w="3227" w:type="dxa"/>
            <w:tcBorders>
              <w:top w:val="nil"/>
              <w:left w:val="single" w:sz="8" w:space="0" w:color="auto"/>
              <w:bottom w:val="single" w:sz="4" w:space="0" w:color="auto"/>
              <w:right w:val="single" w:sz="4" w:space="0" w:color="auto"/>
            </w:tcBorders>
            <w:shd w:val="clear" w:color="auto" w:fill="auto"/>
            <w:hideMark/>
          </w:tcPr>
          <w:p w:rsidR="00897082" w:rsidRPr="00370871" w:rsidRDefault="00897082" w:rsidP="00370871">
            <w:pPr>
              <w:spacing w:after="0" w:line="240" w:lineRule="auto"/>
              <w:ind w:firstLine="284"/>
              <w:rPr>
                <w:rFonts w:ascii="Times New Roman" w:hAnsi="Times New Roman"/>
                <w:b/>
                <w:bCs/>
                <w:color w:val="000000"/>
                <w:sz w:val="12"/>
                <w:szCs w:val="12"/>
                <w:u w:val="single"/>
              </w:rPr>
            </w:pPr>
            <w:r w:rsidRPr="00370871">
              <w:rPr>
                <w:rFonts w:ascii="Times New Roman" w:hAnsi="Times New Roman"/>
                <w:b/>
                <w:bCs/>
                <w:color w:val="000000"/>
                <w:sz w:val="12"/>
                <w:szCs w:val="12"/>
                <w:u w:val="single"/>
              </w:rPr>
              <w:t>Антоновка СП (п. Антоновка)</w:t>
            </w:r>
          </w:p>
        </w:tc>
        <w:tc>
          <w:tcPr>
            <w:tcW w:w="1247"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b/>
                <w:color w:val="000000"/>
                <w:sz w:val="12"/>
                <w:szCs w:val="12"/>
              </w:rPr>
            </w:pP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757DC9"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0</w:t>
            </w:r>
          </w:p>
        </w:tc>
      </w:tr>
      <w:tr w:rsidR="00897082" w:rsidRPr="00370871" w:rsidTr="001D7057">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897082" w:rsidRPr="00370871" w:rsidRDefault="00897082" w:rsidP="00370871">
            <w:pPr>
              <w:pStyle w:val="Default"/>
              <w:ind w:firstLine="284"/>
              <w:rPr>
                <w:sz w:val="12"/>
                <w:szCs w:val="12"/>
              </w:rPr>
            </w:pPr>
            <w:r w:rsidRPr="00370871">
              <w:rPr>
                <w:b/>
                <w:bCs/>
                <w:sz w:val="12"/>
                <w:szCs w:val="12"/>
              </w:rPr>
              <w:t xml:space="preserve">Прирост тепловой нагрузки, всего </w:t>
            </w:r>
          </w:p>
        </w:tc>
        <w:tc>
          <w:tcPr>
            <w:tcW w:w="1247"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757DC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897082" w:rsidRPr="00370871" w:rsidTr="001D7057">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bCs/>
                <w:sz w:val="12"/>
                <w:szCs w:val="12"/>
              </w:rPr>
              <w:t>Прирост тепловой нагрузки</w:t>
            </w:r>
          </w:p>
        </w:tc>
        <w:tc>
          <w:tcPr>
            <w:tcW w:w="1247"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757DC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897082" w:rsidRPr="00370871" w:rsidTr="001D7057">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Сокращения спроса на тепловую мощность за счет сноса и капитального ремонта ветхих и неблагоустрое</w:t>
            </w:r>
            <w:r w:rsidRPr="00370871">
              <w:rPr>
                <w:rFonts w:ascii="Times New Roman" w:hAnsi="Times New Roman"/>
                <w:color w:val="000000"/>
                <w:sz w:val="12"/>
                <w:szCs w:val="12"/>
              </w:rPr>
              <w:t>н</w:t>
            </w:r>
            <w:r w:rsidRPr="00370871">
              <w:rPr>
                <w:rFonts w:ascii="Times New Roman" w:hAnsi="Times New Roman"/>
                <w:color w:val="000000"/>
                <w:sz w:val="12"/>
                <w:szCs w:val="12"/>
              </w:rPr>
              <w:t>ных зданий</w:t>
            </w:r>
          </w:p>
        </w:tc>
        <w:tc>
          <w:tcPr>
            <w:tcW w:w="1247"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757DC9" w:rsidRPr="00370871" w:rsidTr="001D7057">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757DC9" w:rsidRPr="00370871" w:rsidRDefault="00757DC9" w:rsidP="00370871">
            <w:pPr>
              <w:pStyle w:val="Default"/>
              <w:ind w:firstLine="284"/>
              <w:rPr>
                <w:sz w:val="12"/>
                <w:szCs w:val="12"/>
              </w:rPr>
            </w:pPr>
            <w:r w:rsidRPr="00370871">
              <w:rPr>
                <w:b/>
                <w:bCs/>
                <w:sz w:val="12"/>
                <w:szCs w:val="12"/>
              </w:rPr>
              <w:t xml:space="preserve">Тепловая нагрузка, всего, в т.ч. </w:t>
            </w:r>
          </w:p>
          <w:p w:rsidR="00757DC9" w:rsidRPr="00370871" w:rsidRDefault="00757DC9" w:rsidP="00370871">
            <w:pPr>
              <w:spacing w:after="0" w:line="240" w:lineRule="auto"/>
              <w:ind w:firstLine="284"/>
              <w:rPr>
                <w:rFonts w:ascii="Times New Roman" w:hAnsi="Times New Roman"/>
                <w:color w:val="000000"/>
                <w:sz w:val="12"/>
                <w:szCs w:val="12"/>
              </w:rPr>
            </w:pPr>
          </w:p>
        </w:tc>
        <w:tc>
          <w:tcPr>
            <w:tcW w:w="1247"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r>
      <w:tr w:rsidR="00757DC9" w:rsidRPr="00370871" w:rsidTr="001D7057">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757DC9" w:rsidRPr="00370871" w:rsidRDefault="00757DC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Отопление и вентиляция</w:t>
            </w:r>
          </w:p>
        </w:tc>
        <w:tc>
          <w:tcPr>
            <w:tcW w:w="1247"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r>
      <w:tr w:rsidR="00897082" w:rsidRPr="00370871" w:rsidTr="001D7057">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ГВС</w:t>
            </w:r>
          </w:p>
        </w:tc>
        <w:tc>
          <w:tcPr>
            <w:tcW w:w="1247"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757DC9" w:rsidRPr="00370871" w:rsidTr="001D7057">
        <w:trPr>
          <w:gridAfter w:val="1"/>
          <w:wAfter w:w="944" w:type="dxa"/>
          <w:trHeight w:val="20"/>
        </w:trPr>
        <w:tc>
          <w:tcPr>
            <w:tcW w:w="3227" w:type="dxa"/>
            <w:tcBorders>
              <w:top w:val="nil"/>
              <w:left w:val="single" w:sz="8" w:space="0" w:color="auto"/>
              <w:bottom w:val="single" w:sz="4" w:space="0" w:color="auto"/>
              <w:right w:val="single" w:sz="4" w:space="0" w:color="auto"/>
            </w:tcBorders>
            <w:shd w:val="clear" w:color="auto" w:fill="auto"/>
            <w:hideMark/>
          </w:tcPr>
          <w:p w:rsidR="00757DC9" w:rsidRPr="00370871" w:rsidRDefault="00757DC9" w:rsidP="00370871">
            <w:pPr>
              <w:spacing w:after="0" w:line="240" w:lineRule="auto"/>
              <w:ind w:firstLine="284"/>
              <w:rPr>
                <w:rFonts w:ascii="Times New Roman" w:hAnsi="Times New Roman"/>
                <w:i/>
                <w:color w:val="000000"/>
                <w:sz w:val="12"/>
                <w:szCs w:val="12"/>
              </w:rPr>
            </w:pPr>
            <w:r w:rsidRPr="00370871">
              <w:rPr>
                <w:rFonts w:ascii="Times New Roman" w:hAnsi="Times New Roman"/>
                <w:i/>
                <w:color w:val="000000"/>
                <w:sz w:val="12"/>
                <w:szCs w:val="12"/>
              </w:rPr>
              <w:t>в том числе в существующих границах Поселения</w:t>
            </w:r>
          </w:p>
        </w:tc>
        <w:tc>
          <w:tcPr>
            <w:tcW w:w="1247"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i/>
                <w:color w:val="000000"/>
                <w:sz w:val="12"/>
                <w:szCs w:val="12"/>
              </w:rPr>
            </w:pPr>
            <w:r w:rsidRPr="00370871">
              <w:rPr>
                <w:rFonts w:ascii="Times New Roman" w:hAnsi="Times New Roman"/>
                <w:i/>
                <w:color w:val="000000"/>
                <w:sz w:val="12"/>
                <w:szCs w:val="12"/>
              </w:rPr>
              <w:t>Гкал/ч</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0,013</w:t>
            </w:r>
          </w:p>
        </w:tc>
      </w:tr>
      <w:tr w:rsidR="00897082" w:rsidRPr="00370871" w:rsidTr="001D7057">
        <w:trPr>
          <w:trHeight w:val="20"/>
        </w:trPr>
        <w:tc>
          <w:tcPr>
            <w:tcW w:w="3227" w:type="dxa"/>
            <w:tcBorders>
              <w:top w:val="nil"/>
              <w:left w:val="single" w:sz="8" w:space="0" w:color="auto"/>
              <w:bottom w:val="single" w:sz="4" w:space="0" w:color="auto"/>
              <w:right w:val="single" w:sz="4" w:space="0" w:color="auto"/>
            </w:tcBorders>
            <w:shd w:val="clear" w:color="auto" w:fill="auto"/>
            <w:hideMark/>
          </w:tcPr>
          <w:p w:rsidR="00897082" w:rsidRPr="00370871" w:rsidRDefault="00897082" w:rsidP="00370871">
            <w:pPr>
              <w:spacing w:after="0" w:line="240" w:lineRule="auto"/>
              <w:ind w:firstLine="284"/>
              <w:rPr>
                <w:rFonts w:ascii="Times New Roman" w:hAnsi="Times New Roman"/>
                <w:i/>
                <w:color w:val="000000"/>
                <w:sz w:val="12"/>
                <w:szCs w:val="12"/>
              </w:rPr>
            </w:pPr>
            <w:r w:rsidRPr="00370871">
              <w:rPr>
                <w:rFonts w:ascii="Times New Roman" w:hAnsi="Times New Roman"/>
                <w:i/>
                <w:color w:val="000000"/>
                <w:sz w:val="12"/>
                <w:szCs w:val="12"/>
              </w:rPr>
              <w:t>в том числе на вновь осваиваемых районах Посел</w:t>
            </w:r>
            <w:r w:rsidRPr="00370871">
              <w:rPr>
                <w:rFonts w:ascii="Times New Roman" w:hAnsi="Times New Roman"/>
                <w:i/>
                <w:color w:val="000000"/>
                <w:sz w:val="12"/>
                <w:szCs w:val="12"/>
              </w:rPr>
              <w:t>е</w:t>
            </w:r>
            <w:r w:rsidRPr="00370871">
              <w:rPr>
                <w:rFonts w:ascii="Times New Roman" w:hAnsi="Times New Roman"/>
                <w:i/>
                <w:color w:val="000000"/>
                <w:sz w:val="12"/>
                <w:szCs w:val="12"/>
              </w:rPr>
              <w:t>ния</w:t>
            </w:r>
          </w:p>
        </w:tc>
        <w:tc>
          <w:tcPr>
            <w:tcW w:w="1247"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i/>
                <w:color w:val="000000"/>
                <w:sz w:val="12"/>
                <w:szCs w:val="12"/>
              </w:rPr>
            </w:pPr>
            <w:r w:rsidRPr="00370871">
              <w:rPr>
                <w:rFonts w:ascii="Times New Roman" w:hAnsi="Times New Roman"/>
                <w:i/>
                <w:color w:val="000000"/>
                <w:sz w:val="12"/>
                <w:szCs w:val="12"/>
              </w:rPr>
              <w:t>Гкал/ч</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897082" w:rsidRPr="00370871" w:rsidRDefault="0089708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c>
          <w:tcPr>
            <w:tcW w:w="944" w:type="dxa"/>
            <w:vAlign w:val="center"/>
          </w:tcPr>
          <w:p w:rsidR="00897082" w:rsidRPr="00370871" w:rsidRDefault="00897082" w:rsidP="00370871">
            <w:pPr>
              <w:spacing w:after="0" w:line="240" w:lineRule="auto"/>
              <w:ind w:firstLine="284"/>
              <w:jc w:val="center"/>
              <w:rPr>
                <w:rFonts w:ascii="Times New Roman" w:hAnsi="Times New Roman"/>
                <w:i/>
                <w:color w:val="000000"/>
                <w:sz w:val="12"/>
                <w:szCs w:val="12"/>
                <w:highlight w:val="yellow"/>
              </w:rPr>
            </w:pPr>
          </w:p>
        </w:tc>
      </w:tr>
    </w:tbl>
    <w:p w:rsidR="00897082" w:rsidRPr="00370871" w:rsidRDefault="00897082" w:rsidP="00370871">
      <w:pPr>
        <w:pStyle w:val="afffff"/>
        <w:spacing w:line="240" w:lineRule="auto"/>
        <w:ind w:firstLine="284"/>
        <w:rPr>
          <w:sz w:val="12"/>
          <w:szCs w:val="12"/>
          <w:lang w:eastAsia="ru-RU"/>
        </w:rPr>
      </w:pPr>
      <w:r w:rsidRPr="00370871">
        <w:rPr>
          <w:sz w:val="12"/>
          <w:szCs w:val="12"/>
          <w:lang w:eastAsia="ru-RU"/>
        </w:rPr>
        <w:t>Прирост тепловой нагрузки в период</w:t>
      </w:r>
      <w:r w:rsidR="00757DC9" w:rsidRPr="00370871">
        <w:rPr>
          <w:sz w:val="12"/>
          <w:szCs w:val="12"/>
          <w:lang w:eastAsia="ru-RU"/>
        </w:rPr>
        <w:t xml:space="preserve"> до 2033г. не планируется. </w:t>
      </w:r>
    </w:p>
    <w:p w:rsidR="00292A6C" w:rsidRPr="00370871" w:rsidRDefault="00292A6C" w:rsidP="00370871">
      <w:pPr>
        <w:pStyle w:val="afffff"/>
        <w:spacing w:line="240" w:lineRule="auto"/>
        <w:ind w:firstLine="284"/>
        <w:rPr>
          <w:sz w:val="12"/>
          <w:szCs w:val="12"/>
          <w:lang w:eastAsia="ru-RU"/>
        </w:rPr>
      </w:pPr>
    </w:p>
    <w:p w:rsidR="00757DC9" w:rsidRPr="00370871" w:rsidRDefault="00757DC9" w:rsidP="00370871">
      <w:pPr>
        <w:spacing w:after="0" w:line="240" w:lineRule="auto"/>
        <w:ind w:firstLine="284"/>
        <w:jc w:val="center"/>
        <w:rPr>
          <w:rFonts w:ascii="Times New Roman" w:hAnsi="Times New Roman"/>
          <w:b/>
          <w:sz w:val="12"/>
          <w:szCs w:val="12"/>
          <w:lang w:eastAsia="en-US"/>
        </w:rPr>
      </w:pPr>
      <w:bookmarkStart w:id="478" w:name="_Toc392617102"/>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48</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w:t>
      </w:r>
      <w:r w:rsidR="009829F2" w:rsidRPr="00370871">
        <w:rPr>
          <w:rFonts w:ascii="Times New Roman" w:hAnsi="Times New Roman"/>
          <w:b/>
          <w:sz w:val="12"/>
          <w:szCs w:val="12"/>
          <w:lang w:eastAsia="en-US"/>
        </w:rPr>
        <w:t xml:space="preserve">- </w:t>
      </w:r>
      <w:r w:rsidRPr="00370871">
        <w:rPr>
          <w:rFonts w:ascii="Times New Roman" w:hAnsi="Times New Roman"/>
          <w:b/>
          <w:sz w:val="12"/>
          <w:szCs w:val="12"/>
          <w:lang w:eastAsia="en-US"/>
        </w:rPr>
        <w:t xml:space="preserve">Прогноз спроса на тепловую энергию для отопления объектов, расположенных в производственных зонах, Гкал (распределенный по зонам действия </w:t>
      </w:r>
      <w:r w:rsidR="00292A6C" w:rsidRPr="00370871">
        <w:rPr>
          <w:rFonts w:ascii="Times New Roman" w:hAnsi="Times New Roman"/>
          <w:b/>
          <w:sz w:val="12"/>
          <w:szCs w:val="12"/>
          <w:lang w:eastAsia="en-US"/>
        </w:rPr>
        <w:t>теплоисто</w:t>
      </w:r>
      <w:r w:rsidR="00292A6C" w:rsidRPr="00370871">
        <w:rPr>
          <w:rFonts w:ascii="Times New Roman" w:hAnsi="Times New Roman"/>
          <w:b/>
          <w:sz w:val="12"/>
          <w:szCs w:val="12"/>
          <w:lang w:eastAsia="en-US"/>
        </w:rPr>
        <w:t>ч</w:t>
      </w:r>
      <w:r w:rsidR="00292A6C" w:rsidRPr="00370871">
        <w:rPr>
          <w:rFonts w:ascii="Times New Roman" w:hAnsi="Times New Roman"/>
          <w:b/>
          <w:sz w:val="12"/>
          <w:szCs w:val="12"/>
          <w:lang w:eastAsia="en-US"/>
        </w:rPr>
        <w:t>ников</w:t>
      </w:r>
      <w:r w:rsidRPr="00370871">
        <w:rPr>
          <w:rFonts w:ascii="Times New Roman" w:hAnsi="Times New Roman"/>
          <w:b/>
          <w:sz w:val="12"/>
          <w:szCs w:val="12"/>
          <w:lang w:eastAsia="en-US"/>
        </w:rPr>
        <w:t>)</w:t>
      </w:r>
      <w:bookmarkEnd w:id="478"/>
    </w:p>
    <w:p w:rsidR="001D7057" w:rsidRPr="00370871" w:rsidRDefault="001D7057" w:rsidP="00370871">
      <w:pPr>
        <w:spacing w:after="0" w:line="240" w:lineRule="auto"/>
        <w:ind w:firstLine="284"/>
        <w:rPr>
          <w:rFonts w:ascii="Times New Roman" w:hAnsi="Times New Roman"/>
          <w:b/>
          <w:sz w:val="12"/>
          <w:szCs w:val="12"/>
          <w:lang w:eastAsia="en-US"/>
        </w:rPr>
      </w:pPr>
    </w:p>
    <w:tbl>
      <w:tblPr>
        <w:tblW w:w="0" w:type="auto"/>
        <w:tblLayout w:type="fixed"/>
        <w:tblLook w:val="04A0" w:firstRow="1" w:lastRow="0" w:firstColumn="1" w:lastColumn="0" w:noHBand="0" w:noVBand="1"/>
      </w:tblPr>
      <w:tblGrid>
        <w:gridCol w:w="3227"/>
        <w:gridCol w:w="1247"/>
        <w:gridCol w:w="944"/>
        <w:gridCol w:w="944"/>
        <w:gridCol w:w="944"/>
        <w:gridCol w:w="944"/>
        <w:gridCol w:w="944"/>
        <w:gridCol w:w="944"/>
      </w:tblGrid>
      <w:tr w:rsidR="00757DC9" w:rsidRPr="00370871" w:rsidTr="001D7057">
        <w:trPr>
          <w:trHeight w:val="20"/>
          <w:tblHeader/>
        </w:trPr>
        <w:tc>
          <w:tcPr>
            <w:tcW w:w="3227" w:type="dxa"/>
            <w:vMerge w:val="restart"/>
            <w:tcBorders>
              <w:top w:val="single" w:sz="8" w:space="0" w:color="auto"/>
              <w:left w:val="single" w:sz="8" w:space="0" w:color="auto"/>
              <w:bottom w:val="single" w:sz="4" w:space="0" w:color="auto"/>
              <w:right w:val="single" w:sz="4" w:space="0" w:color="auto"/>
            </w:tcBorders>
            <w:shd w:val="clear" w:color="auto" w:fill="D9D9D9"/>
            <w:hideMark/>
          </w:tcPr>
          <w:p w:rsidR="00757DC9" w:rsidRPr="00370871" w:rsidRDefault="00757DC9"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Наименование</w:t>
            </w:r>
          </w:p>
        </w:tc>
        <w:tc>
          <w:tcPr>
            <w:tcW w:w="1247" w:type="dxa"/>
            <w:vMerge w:val="restart"/>
            <w:tcBorders>
              <w:top w:val="single" w:sz="8" w:space="0" w:color="auto"/>
              <w:left w:val="nil"/>
              <w:right w:val="single" w:sz="4" w:space="0" w:color="auto"/>
            </w:tcBorders>
            <w:shd w:val="clear" w:color="auto" w:fill="D9D9D9"/>
            <w:noWrap/>
            <w:hideMark/>
          </w:tcPr>
          <w:p w:rsidR="00757DC9" w:rsidRPr="00370871" w:rsidRDefault="00757DC9"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Ед. измер</w:t>
            </w:r>
            <w:r w:rsidRPr="00370871">
              <w:rPr>
                <w:rFonts w:ascii="Times New Roman" w:hAnsi="Times New Roman"/>
                <w:b/>
                <w:color w:val="000000"/>
                <w:sz w:val="12"/>
                <w:szCs w:val="12"/>
              </w:rPr>
              <w:t>е</w:t>
            </w:r>
            <w:r w:rsidRPr="00370871">
              <w:rPr>
                <w:rFonts w:ascii="Times New Roman" w:hAnsi="Times New Roman"/>
                <w:b/>
                <w:color w:val="000000"/>
                <w:sz w:val="12"/>
                <w:szCs w:val="12"/>
              </w:rPr>
              <w:t>ния</w:t>
            </w:r>
          </w:p>
        </w:tc>
        <w:tc>
          <w:tcPr>
            <w:tcW w:w="5664" w:type="dxa"/>
            <w:gridSpan w:val="6"/>
            <w:tcBorders>
              <w:top w:val="single" w:sz="8" w:space="0" w:color="auto"/>
              <w:left w:val="nil"/>
              <w:bottom w:val="single" w:sz="4" w:space="0" w:color="auto"/>
              <w:right w:val="single" w:sz="8" w:space="0" w:color="000000"/>
            </w:tcBorders>
            <w:shd w:val="clear" w:color="auto" w:fill="D9D9D9"/>
            <w:noWrap/>
            <w:hideMark/>
          </w:tcPr>
          <w:p w:rsidR="00757DC9" w:rsidRPr="00370871" w:rsidRDefault="00757DC9"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Расчетный срок (на конец рассматриваемого периода)</w:t>
            </w:r>
          </w:p>
        </w:tc>
      </w:tr>
      <w:tr w:rsidR="00757DC9" w:rsidRPr="00370871" w:rsidTr="001D7057">
        <w:trPr>
          <w:trHeight w:val="20"/>
          <w:tblHeader/>
        </w:trPr>
        <w:tc>
          <w:tcPr>
            <w:tcW w:w="3227" w:type="dxa"/>
            <w:vMerge/>
            <w:tcBorders>
              <w:top w:val="single" w:sz="8" w:space="0" w:color="auto"/>
              <w:left w:val="single" w:sz="8" w:space="0" w:color="auto"/>
              <w:bottom w:val="single" w:sz="4" w:space="0" w:color="auto"/>
              <w:right w:val="single" w:sz="4" w:space="0" w:color="auto"/>
            </w:tcBorders>
            <w:shd w:val="clear" w:color="auto" w:fill="D9D9D9"/>
            <w:hideMark/>
          </w:tcPr>
          <w:p w:rsidR="00757DC9" w:rsidRPr="00370871" w:rsidRDefault="00757DC9" w:rsidP="00370871">
            <w:pPr>
              <w:spacing w:after="0" w:line="240" w:lineRule="auto"/>
              <w:ind w:firstLine="284"/>
              <w:rPr>
                <w:rFonts w:ascii="Times New Roman" w:hAnsi="Times New Roman"/>
                <w:b/>
                <w:bCs/>
                <w:color w:val="000000"/>
                <w:sz w:val="12"/>
                <w:szCs w:val="12"/>
              </w:rPr>
            </w:pPr>
          </w:p>
        </w:tc>
        <w:tc>
          <w:tcPr>
            <w:tcW w:w="1247" w:type="dxa"/>
            <w:vMerge/>
            <w:tcBorders>
              <w:left w:val="nil"/>
              <w:bottom w:val="single" w:sz="4" w:space="0" w:color="auto"/>
              <w:right w:val="single" w:sz="4" w:space="0" w:color="auto"/>
            </w:tcBorders>
            <w:shd w:val="clear" w:color="auto" w:fill="D9D9D9"/>
            <w:noWrap/>
            <w:hideMark/>
          </w:tcPr>
          <w:p w:rsidR="00757DC9" w:rsidRPr="00370871" w:rsidRDefault="00757DC9" w:rsidP="00370871">
            <w:pPr>
              <w:spacing w:after="0" w:line="240" w:lineRule="auto"/>
              <w:ind w:firstLine="284"/>
              <w:rPr>
                <w:rFonts w:ascii="Times New Roman" w:hAnsi="Times New Roman"/>
                <w:color w:val="000000"/>
                <w:sz w:val="12"/>
                <w:szCs w:val="12"/>
              </w:rPr>
            </w:pPr>
          </w:p>
        </w:tc>
        <w:tc>
          <w:tcPr>
            <w:tcW w:w="944" w:type="dxa"/>
            <w:tcBorders>
              <w:top w:val="nil"/>
              <w:left w:val="nil"/>
              <w:bottom w:val="single" w:sz="4" w:space="0" w:color="auto"/>
              <w:right w:val="single" w:sz="4" w:space="0" w:color="auto"/>
            </w:tcBorders>
            <w:shd w:val="clear" w:color="auto" w:fill="D9D9D9"/>
            <w:noWrap/>
            <w:hideMark/>
          </w:tcPr>
          <w:p w:rsidR="00757DC9" w:rsidRPr="00370871" w:rsidRDefault="00757DC9"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2013</w:t>
            </w:r>
          </w:p>
        </w:tc>
        <w:tc>
          <w:tcPr>
            <w:tcW w:w="944" w:type="dxa"/>
            <w:tcBorders>
              <w:top w:val="nil"/>
              <w:left w:val="nil"/>
              <w:bottom w:val="single" w:sz="4" w:space="0" w:color="auto"/>
              <w:right w:val="single" w:sz="4" w:space="0" w:color="auto"/>
            </w:tcBorders>
            <w:shd w:val="clear" w:color="auto" w:fill="D9D9D9"/>
            <w:noWrap/>
            <w:hideMark/>
          </w:tcPr>
          <w:p w:rsidR="00757DC9" w:rsidRPr="00370871" w:rsidRDefault="00757DC9"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2014</w:t>
            </w:r>
          </w:p>
        </w:tc>
        <w:tc>
          <w:tcPr>
            <w:tcW w:w="944" w:type="dxa"/>
            <w:tcBorders>
              <w:top w:val="nil"/>
              <w:left w:val="nil"/>
              <w:bottom w:val="single" w:sz="4" w:space="0" w:color="auto"/>
              <w:right w:val="single" w:sz="4" w:space="0" w:color="auto"/>
            </w:tcBorders>
            <w:shd w:val="clear" w:color="auto" w:fill="D9D9D9"/>
            <w:noWrap/>
            <w:hideMark/>
          </w:tcPr>
          <w:p w:rsidR="00757DC9" w:rsidRPr="00370871" w:rsidRDefault="00757DC9"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2015</w:t>
            </w:r>
          </w:p>
        </w:tc>
        <w:tc>
          <w:tcPr>
            <w:tcW w:w="944" w:type="dxa"/>
            <w:tcBorders>
              <w:top w:val="nil"/>
              <w:left w:val="nil"/>
              <w:bottom w:val="single" w:sz="4" w:space="0" w:color="auto"/>
              <w:right w:val="single" w:sz="4" w:space="0" w:color="auto"/>
            </w:tcBorders>
            <w:shd w:val="clear" w:color="auto" w:fill="D9D9D9"/>
            <w:noWrap/>
            <w:hideMark/>
          </w:tcPr>
          <w:p w:rsidR="00757DC9" w:rsidRPr="00370871" w:rsidRDefault="00757DC9"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2020</w:t>
            </w:r>
          </w:p>
        </w:tc>
        <w:tc>
          <w:tcPr>
            <w:tcW w:w="944" w:type="dxa"/>
            <w:tcBorders>
              <w:top w:val="nil"/>
              <w:left w:val="nil"/>
              <w:bottom w:val="single" w:sz="4" w:space="0" w:color="auto"/>
              <w:right w:val="single" w:sz="4" w:space="0" w:color="auto"/>
            </w:tcBorders>
            <w:shd w:val="clear" w:color="auto" w:fill="D9D9D9"/>
            <w:noWrap/>
            <w:hideMark/>
          </w:tcPr>
          <w:p w:rsidR="00757DC9" w:rsidRPr="00370871" w:rsidRDefault="00757DC9"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2025</w:t>
            </w:r>
          </w:p>
        </w:tc>
        <w:tc>
          <w:tcPr>
            <w:tcW w:w="944" w:type="dxa"/>
            <w:tcBorders>
              <w:top w:val="nil"/>
              <w:left w:val="nil"/>
              <w:bottom w:val="single" w:sz="4" w:space="0" w:color="auto"/>
              <w:right w:val="single" w:sz="4" w:space="0" w:color="auto"/>
            </w:tcBorders>
            <w:shd w:val="clear" w:color="auto" w:fill="D9D9D9"/>
            <w:noWrap/>
            <w:hideMark/>
          </w:tcPr>
          <w:p w:rsidR="00757DC9" w:rsidRPr="00370871" w:rsidRDefault="00757DC9"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2030</w:t>
            </w:r>
          </w:p>
        </w:tc>
      </w:tr>
      <w:tr w:rsidR="00B30BFD" w:rsidRPr="00370871" w:rsidTr="001D7057">
        <w:trPr>
          <w:trHeight w:val="20"/>
        </w:trPr>
        <w:tc>
          <w:tcPr>
            <w:tcW w:w="3227" w:type="dxa"/>
            <w:tcBorders>
              <w:top w:val="nil"/>
              <w:left w:val="single" w:sz="8" w:space="0" w:color="auto"/>
              <w:bottom w:val="single" w:sz="4" w:space="0" w:color="auto"/>
              <w:right w:val="single" w:sz="4" w:space="0" w:color="auto"/>
            </w:tcBorders>
            <w:shd w:val="clear" w:color="auto" w:fill="auto"/>
            <w:hideMark/>
          </w:tcPr>
          <w:p w:rsidR="00B30BFD" w:rsidRPr="00370871" w:rsidRDefault="00B30BFD" w:rsidP="00370871">
            <w:pPr>
              <w:spacing w:after="0" w:line="240" w:lineRule="auto"/>
              <w:ind w:firstLine="284"/>
              <w:rPr>
                <w:rFonts w:ascii="Times New Roman" w:hAnsi="Times New Roman"/>
                <w:b/>
                <w:bCs/>
                <w:color w:val="000000"/>
                <w:sz w:val="12"/>
                <w:szCs w:val="12"/>
                <w:u w:val="single"/>
              </w:rPr>
            </w:pPr>
            <w:r w:rsidRPr="00370871">
              <w:rPr>
                <w:rFonts w:ascii="Times New Roman" w:hAnsi="Times New Roman"/>
                <w:b/>
                <w:bCs/>
                <w:color w:val="000000"/>
                <w:sz w:val="12"/>
                <w:szCs w:val="12"/>
                <w:u w:val="single"/>
              </w:rPr>
              <w:t xml:space="preserve">п. Антоновка. </w:t>
            </w:r>
          </w:p>
          <w:p w:rsidR="00B30BFD" w:rsidRPr="00370871" w:rsidRDefault="00B30BFD" w:rsidP="00370871">
            <w:pPr>
              <w:spacing w:after="0" w:line="240" w:lineRule="auto"/>
              <w:ind w:firstLine="284"/>
              <w:rPr>
                <w:rFonts w:ascii="Times New Roman" w:hAnsi="Times New Roman"/>
                <w:color w:val="000000"/>
                <w:sz w:val="12"/>
                <w:szCs w:val="12"/>
              </w:rPr>
            </w:pPr>
          </w:p>
        </w:tc>
        <w:tc>
          <w:tcPr>
            <w:tcW w:w="1247"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color w:val="000000"/>
                <w:sz w:val="12"/>
                <w:szCs w:val="12"/>
              </w:rPr>
            </w:pP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B30BFD" w:rsidRPr="00370871" w:rsidTr="001D7057">
        <w:trPr>
          <w:trHeight w:val="20"/>
        </w:trPr>
        <w:tc>
          <w:tcPr>
            <w:tcW w:w="3227" w:type="dxa"/>
            <w:tcBorders>
              <w:top w:val="nil"/>
              <w:left w:val="single" w:sz="8" w:space="0" w:color="auto"/>
              <w:bottom w:val="single" w:sz="4" w:space="0" w:color="auto"/>
              <w:right w:val="single" w:sz="4" w:space="0" w:color="auto"/>
            </w:tcBorders>
            <w:shd w:val="clear" w:color="auto" w:fill="auto"/>
            <w:hideMark/>
          </w:tcPr>
          <w:p w:rsidR="00B30BFD" w:rsidRPr="00370871" w:rsidRDefault="00B30BFD" w:rsidP="00370871">
            <w:pPr>
              <w:pStyle w:val="Default"/>
              <w:ind w:firstLine="284"/>
              <w:rPr>
                <w:sz w:val="12"/>
                <w:szCs w:val="12"/>
              </w:rPr>
            </w:pPr>
            <w:r w:rsidRPr="00370871">
              <w:rPr>
                <w:b/>
                <w:bCs/>
                <w:sz w:val="12"/>
                <w:szCs w:val="12"/>
              </w:rPr>
              <w:t xml:space="preserve">Прирост теплопотребления всего, в т.ч. </w:t>
            </w:r>
          </w:p>
        </w:tc>
        <w:tc>
          <w:tcPr>
            <w:tcW w:w="1247"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757DC9" w:rsidRPr="00370871" w:rsidTr="001D7057">
        <w:trPr>
          <w:trHeight w:val="20"/>
        </w:trPr>
        <w:tc>
          <w:tcPr>
            <w:tcW w:w="3227" w:type="dxa"/>
            <w:tcBorders>
              <w:top w:val="nil"/>
              <w:left w:val="single" w:sz="8" w:space="0" w:color="auto"/>
              <w:bottom w:val="single" w:sz="4" w:space="0" w:color="auto"/>
              <w:right w:val="single" w:sz="4" w:space="0" w:color="auto"/>
            </w:tcBorders>
            <w:shd w:val="clear" w:color="auto" w:fill="auto"/>
            <w:hideMark/>
          </w:tcPr>
          <w:p w:rsidR="00757DC9" w:rsidRPr="00370871" w:rsidRDefault="00757DC9" w:rsidP="00370871">
            <w:pPr>
              <w:pStyle w:val="Default"/>
              <w:ind w:firstLine="284"/>
              <w:rPr>
                <w:sz w:val="12"/>
                <w:szCs w:val="12"/>
              </w:rPr>
            </w:pPr>
            <w:r w:rsidRPr="00370871">
              <w:rPr>
                <w:bCs/>
                <w:sz w:val="12"/>
                <w:szCs w:val="12"/>
              </w:rPr>
              <w:t>Прирост тепловой нагрузки в зоне действия котел</w:t>
            </w:r>
            <w:r w:rsidRPr="00370871">
              <w:rPr>
                <w:bCs/>
                <w:sz w:val="12"/>
                <w:szCs w:val="12"/>
              </w:rPr>
              <w:t>ь</w:t>
            </w:r>
            <w:r w:rsidRPr="00370871">
              <w:rPr>
                <w:bCs/>
                <w:sz w:val="12"/>
                <w:szCs w:val="12"/>
              </w:rPr>
              <w:t>ной №1</w:t>
            </w:r>
          </w:p>
        </w:tc>
        <w:tc>
          <w:tcPr>
            <w:tcW w:w="1247"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757DC9" w:rsidRPr="00370871" w:rsidTr="001D7057">
        <w:trPr>
          <w:trHeight w:val="20"/>
        </w:trPr>
        <w:tc>
          <w:tcPr>
            <w:tcW w:w="3227" w:type="dxa"/>
            <w:tcBorders>
              <w:top w:val="nil"/>
              <w:left w:val="single" w:sz="8" w:space="0" w:color="auto"/>
              <w:bottom w:val="single" w:sz="4" w:space="0" w:color="auto"/>
              <w:right w:val="single" w:sz="4" w:space="0" w:color="auto"/>
            </w:tcBorders>
            <w:shd w:val="clear" w:color="auto" w:fill="auto"/>
            <w:hideMark/>
          </w:tcPr>
          <w:p w:rsidR="00757DC9" w:rsidRPr="00370871" w:rsidRDefault="00757DC9" w:rsidP="00370871">
            <w:pPr>
              <w:pStyle w:val="Default"/>
              <w:ind w:firstLine="284"/>
              <w:rPr>
                <w:sz w:val="12"/>
                <w:szCs w:val="12"/>
              </w:rPr>
            </w:pPr>
            <w:r w:rsidRPr="00370871">
              <w:rPr>
                <w:bCs/>
                <w:sz w:val="12"/>
                <w:szCs w:val="12"/>
              </w:rPr>
              <w:t>Прирост тепловой нагрузки вне зоны действия те</w:t>
            </w:r>
            <w:r w:rsidRPr="00370871">
              <w:rPr>
                <w:bCs/>
                <w:sz w:val="12"/>
                <w:szCs w:val="12"/>
              </w:rPr>
              <w:t>п</w:t>
            </w:r>
            <w:r w:rsidRPr="00370871">
              <w:rPr>
                <w:bCs/>
                <w:sz w:val="12"/>
                <w:szCs w:val="12"/>
              </w:rPr>
              <w:t xml:space="preserve">лоисточников (предполагается снабжение объектов перспективного строительства от вновь проектируемых источников тепла) </w:t>
            </w:r>
          </w:p>
        </w:tc>
        <w:tc>
          <w:tcPr>
            <w:tcW w:w="1247"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757DC9"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w:t>
            </w:r>
          </w:p>
        </w:tc>
        <w:tc>
          <w:tcPr>
            <w:tcW w:w="944" w:type="dxa"/>
            <w:tcBorders>
              <w:top w:val="nil"/>
              <w:left w:val="nil"/>
              <w:bottom w:val="single" w:sz="4" w:space="0" w:color="auto"/>
              <w:right w:val="single" w:sz="4" w:space="0" w:color="auto"/>
            </w:tcBorders>
            <w:shd w:val="clear" w:color="auto" w:fill="auto"/>
            <w:noWrap/>
            <w:hideMark/>
          </w:tcPr>
          <w:p w:rsidR="00757DC9" w:rsidRPr="00370871" w:rsidRDefault="00B30BF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p>
        </w:tc>
      </w:tr>
      <w:tr w:rsidR="00B30BFD" w:rsidRPr="00370871" w:rsidTr="001D7057">
        <w:trPr>
          <w:trHeight w:val="20"/>
        </w:trPr>
        <w:tc>
          <w:tcPr>
            <w:tcW w:w="3227" w:type="dxa"/>
            <w:tcBorders>
              <w:top w:val="nil"/>
              <w:left w:val="single" w:sz="8" w:space="0" w:color="auto"/>
              <w:bottom w:val="single" w:sz="4" w:space="0" w:color="auto"/>
              <w:right w:val="single" w:sz="4" w:space="0" w:color="auto"/>
            </w:tcBorders>
            <w:shd w:val="clear" w:color="auto" w:fill="auto"/>
            <w:hideMark/>
          </w:tcPr>
          <w:p w:rsidR="00B30BFD" w:rsidRPr="00370871" w:rsidRDefault="00B30BFD" w:rsidP="00370871">
            <w:pPr>
              <w:pStyle w:val="Default"/>
              <w:ind w:firstLine="284"/>
              <w:rPr>
                <w:sz w:val="12"/>
                <w:szCs w:val="12"/>
              </w:rPr>
            </w:pPr>
            <w:r w:rsidRPr="00370871">
              <w:rPr>
                <w:b/>
                <w:bCs/>
                <w:sz w:val="12"/>
                <w:szCs w:val="12"/>
              </w:rPr>
              <w:t xml:space="preserve">Котельная №1 </w:t>
            </w:r>
          </w:p>
          <w:p w:rsidR="00B30BFD" w:rsidRPr="00370871" w:rsidRDefault="00B30BFD" w:rsidP="00370871">
            <w:pPr>
              <w:pStyle w:val="Default"/>
              <w:ind w:firstLine="284"/>
              <w:rPr>
                <w:sz w:val="12"/>
                <w:szCs w:val="12"/>
              </w:rPr>
            </w:pPr>
            <w:r w:rsidRPr="00370871">
              <w:rPr>
                <w:b/>
                <w:bCs/>
                <w:sz w:val="12"/>
                <w:szCs w:val="12"/>
              </w:rPr>
              <w:t xml:space="preserve">Теплопотребление, всего, в т.ч. </w:t>
            </w:r>
          </w:p>
        </w:tc>
        <w:tc>
          <w:tcPr>
            <w:tcW w:w="1247"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Гкал</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63,34</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63,34</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63,34</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63,34</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63,34</w:t>
            </w:r>
          </w:p>
        </w:tc>
        <w:tc>
          <w:tcPr>
            <w:tcW w:w="944" w:type="dxa"/>
            <w:tcBorders>
              <w:top w:val="nil"/>
              <w:left w:val="nil"/>
              <w:bottom w:val="single" w:sz="4" w:space="0" w:color="auto"/>
              <w:right w:val="single" w:sz="4" w:space="0" w:color="auto"/>
            </w:tcBorders>
            <w:shd w:val="clear" w:color="auto" w:fill="auto"/>
            <w:noWrap/>
            <w:hideMark/>
          </w:tcPr>
          <w:p w:rsidR="00B30BFD" w:rsidRPr="00370871" w:rsidRDefault="00B30BFD"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63,34</w:t>
            </w:r>
          </w:p>
        </w:tc>
      </w:tr>
    </w:tbl>
    <w:p w:rsidR="0063170D" w:rsidRPr="00370871" w:rsidRDefault="0063170D" w:rsidP="00370871">
      <w:pPr>
        <w:pStyle w:val="a6"/>
        <w:spacing w:after="0" w:line="240" w:lineRule="auto"/>
        <w:ind w:firstLine="284"/>
        <w:jc w:val="both"/>
        <w:rPr>
          <w:rFonts w:ascii="Times New Roman" w:hAnsi="Times New Roman"/>
          <w:sz w:val="12"/>
          <w:szCs w:val="12"/>
        </w:rPr>
      </w:pPr>
    </w:p>
    <w:p w:rsidR="000C328B" w:rsidRPr="00370871" w:rsidRDefault="000C328B" w:rsidP="00370871">
      <w:pPr>
        <w:pStyle w:val="a6"/>
        <w:spacing w:after="0" w:line="240" w:lineRule="auto"/>
        <w:ind w:firstLine="284"/>
        <w:jc w:val="both"/>
        <w:rPr>
          <w:rFonts w:ascii="Times New Roman" w:hAnsi="Times New Roman"/>
          <w:sz w:val="12"/>
          <w:szCs w:val="12"/>
        </w:rPr>
      </w:pPr>
    </w:p>
    <w:p w:rsidR="000C328B" w:rsidRPr="00370871" w:rsidRDefault="000C328B" w:rsidP="00370871">
      <w:pPr>
        <w:pStyle w:val="a6"/>
        <w:spacing w:after="0" w:line="240" w:lineRule="auto"/>
        <w:ind w:firstLine="284"/>
        <w:jc w:val="both"/>
        <w:rPr>
          <w:rFonts w:ascii="Times New Roman" w:hAnsi="Times New Roman"/>
          <w:sz w:val="12"/>
          <w:szCs w:val="12"/>
        </w:rPr>
      </w:pPr>
    </w:p>
    <w:p w:rsidR="00C52F04" w:rsidRPr="00370871" w:rsidRDefault="005800B6" w:rsidP="00370871">
      <w:pPr>
        <w:pStyle w:val="23"/>
        <w:tabs>
          <w:tab w:val="clear" w:pos="1986"/>
          <w:tab w:val="num" w:pos="142"/>
          <w:tab w:val="left" w:pos="284"/>
        </w:tabs>
        <w:spacing w:before="0" w:after="0"/>
        <w:ind w:left="0" w:firstLine="284"/>
        <w:rPr>
          <w:rFonts w:ascii="Times New Roman" w:hAnsi="Times New Roman"/>
          <w:b/>
          <w:sz w:val="12"/>
          <w:szCs w:val="12"/>
        </w:rPr>
      </w:pPr>
      <w:bookmarkStart w:id="479" w:name="_Toc392617004"/>
      <w:r w:rsidRPr="00370871">
        <w:rPr>
          <w:rFonts w:ascii="Times New Roman" w:hAnsi="Times New Roman"/>
          <w:b/>
          <w:sz w:val="12"/>
          <w:szCs w:val="12"/>
        </w:rPr>
        <w:t>П</w:t>
      </w:r>
      <w:r w:rsidR="0093590A" w:rsidRPr="00370871">
        <w:rPr>
          <w:rFonts w:ascii="Times New Roman" w:hAnsi="Times New Roman"/>
          <w:b/>
          <w:sz w:val="12"/>
          <w:szCs w:val="12"/>
        </w:rPr>
        <w:t>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479"/>
      <w:r w:rsidR="0093590A" w:rsidRPr="00370871">
        <w:rPr>
          <w:rFonts w:ascii="Times New Roman" w:hAnsi="Times New Roman"/>
          <w:b/>
          <w:sz w:val="12"/>
          <w:szCs w:val="12"/>
        </w:rPr>
        <w:t xml:space="preserve">            </w:t>
      </w:r>
    </w:p>
    <w:p w:rsidR="00C52F04" w:rsidRPr="00370871" w:rsidRDefault="00C52F04" w:rsidP="00370871">
      <w:pPr>
        <w:pStyle w:val="afffff"/>
        <w:tabs>
          <w:tab w:val="num" w:pos="142"/>
          <w:tab w:val="left" w:pos="284"/>
        </w:tabs>
        <w:spacing w:line="240" w:lineRule="auto"/>
        <w:ind w:firstLine="284"/>
        <w:rPr>
          <w:sz w:val="12"/>
          <w:szCs w:val="12"/>
          <w:lang w:eastAsia="ru-RU"/>
        </w:rPr>
      </w:pPr>
      <w:r w:rsidRPr="00370871">
        <w:rPr>
          <w:sz w:val="12"/>
          <w:szCs w:val="12"/>
          <w:lang w:eastAsia="ru-RU"/>
        </w:rPr>
        <w:t>Льготные тарифы не установлены по существующему состоянию системы теплоснабжения. На период до 2033 г. установление льготных тарифов не планируется.</w:t>
      </w:r>
    </w:p>
    <w:p w:rsidR="00C52F04" w:rsidRPr="00370871" w:rsidRDefault="00C52F04" w:rsidP="00370871">
      <w:pPr>
        <w:tabs>
          <w:tab w:val="num" w:pos="142"/>
          <w:tab w:val="left" w:pos="284"/>
        </w:tabs>
        <w:spacing w:after="0" w:line="240" w:lineRule="auto"/>
        <w:ind w:firstLine="284"/>
        <w:rPr>
          <w:rFonts w:ascii="Times New Roman" w:hAnsi="Times New Roman"/>
          <w:sz w:val="12"/>
          <w:szCs w:val="12"/>
          <w:lang w:eastAsia="en-US"/>
        </w:rPr>
      </w:pPr>
    </w:p>
    <w:p w:rsidR="00C52F04" w:rsidRPr="00370871" w:rsidRDefault="0093590A" w:rsidP="00370871">
      <w:pPr>
        <w:pStyle w:val="23"/>
        <w:tabs>
          <w:tab w:val="clear" w:pos="1986"/>
          <w:tab w:val="num" w:pos="142"/>
          <w:tab w:val="left" w:pos="284"/>
        </w:tabs>
        <w:spacing w:before="0" w:after="0"/>
        <w:ind w:left="0" w:firstLine="284"/>
        <w:rPr>
          <w:rFonts w:ascii="Times New Roman" w:hAnsi="Times New Roman"/>
          <w:b/>
          <w:sz w:val="12"/>
          <w:szCs w:val="12"/>
        </w:rPr>
      </w:pPr>
      <w:r w:rsidRPr="00370871">
        <w:rPr>
          <w:rFonts w:ascii="Times New Roman" w:hAnsi="Times New Roman"/>
          <w:b/>
          <w:sz w:val="12"/>
          <w:szCs w:val="12"/>
        </w:rPr>
        <w:t xml:space="preserve"> </w:t>
      </w:r>
      <w:bookmarkStart w:id="480" w:name="_Toc392617005"/>
      <w:r w:rsidRPr="00370871">
        <w:rPr>
          <w:rFonts w:ascii="Times New Roman" w:hAnsi="Times New Roman"/>
          <w:b/>
          <w:sz w:val="12"/>
          <w:szCs w:val="12"/>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480"/>
      <w:r w:rsidRPr="00370871">
        <w:rPr>
          <w:rFonts w:ascii="Times New Roman" w:hAnsi="Times New Roman"/>
          <w:b/>
          <w:sz w:val="12"/>
          <w:szCs w:val="12"/>
        </w:rPr>
        <w:t xml:space="preserve">    </w:t>
      </w:r>
    </w:p>
    <w:p w:rsidR="00C52F04" w:rsidRPr="00370871" w:rsidRDefault="00C52F04" w:rsidP="00370871">
      <w:pPr>
        <w:pStyle w:val="afffff"/>
        <w:tabs>
          <w:tab w:val="num" w:pos="142"/>
          <w:tab w:val="left" w:pos="284"/>
        </w:tabs>
        <w:spacing w:line="240" w:lineRule="auto"/>
        <w:ind w:firstLine="284"/>
        <w:rPr>
          <w:sz w:val="12"/>
          <w:szCs w:val="12"/>
          <w:lang w:eastAsia="ru-RU"/>
        </w:rPr>
      </w:pPr>
      <w:r w:rsidRPr="00370871">
        <w:rPr>
          <w:sz w:val="12"/>
          <w:szCs w:val="12"/>
          <w:lang w:eastAsia="ru-RU"/>
        </w:rPr>
        <w:t>Согласно ст. 10 ФЗ №190 "О теплоснабжении", поставки тепловой энергии (мощности), теплоносителя в целях обеспечения потребления тепловой энергии объектами, введенными в эк</w:t>
      </w:r>
      <w:r w:rsidRPr="00370871">
        <w:rPr>
          <w:sz w:val="12"/>
          <w:szCs w:val="12"/>
          <w:lang w:eastAsia="ru-RU"/>
        </w:rPr>
        <w:t>с</w:t>
      </w:r>
      <w:r w:rsidRPr="00370871">
        <w:rPr>
          <w:sz w:val="12"/>
          <w:szCs w:val="12"/>
          <w:lang w:eastAsia="ru-RU"/>
        </w:rPr>
        <w:t>плуатацию после 1 января 2010 года, могут осуществляться на основании долгосрочных (на срок более чем один год) договоров теплоснабжения, заключенных в установленном Правител</w:t>
      </w:r>
      <w:r w:rsidRPr="00370871">
        <w:rPr>
          <w:sz w:val="12"/>
          <w:szCs w:val="12"/>
          <w:lang w:eastAsia="ru-RU"/>
        </w:rPr>
        <w:t>ь</w:t>
      </w:r>
      <w:r w:rsidRPr="00370871">
        <w:rPr>
          <w:sz w:val="12"/>
          <w:szCs w:val="12"/>
          <w:lang w:eastAsia="ru-RU"/>
        </w:rPr>
        <w:t>ством Российской Федерации порядке между потребителями тепловой энергии и теплоснабжающими организациями по ценам, определенным соглашением сторон. Государственное регул</w:t>
      </w:r>
      <w:r w:rsidRPr="00370871">
        <w:rPr>
          <w:sz w:val="12"/>
          <w:szCs w:val="12"/>
          <w:lang w:eastAsia="ru-RU"/>
        </w:rPr>
        <w:t>и</w:t>
      </w:r>
      <w:r w:rsidRPr="00370871">
        <w:rPr>
          <w:sz w:val="12"/>
          <w:szCs w:val="12"/>
          <w:lang w:eastAsia="ru-RU"/>
        </w:rPr>
        <w:t>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rsidR="00C52F04" w:rsidRPr="00370871" w:rsidRDefault="00C52F04" w:rsidP="00370871">
      <w:pPr>
        <w:pStyle w:val="afffff"/>
        <w:tabs>
          <w:tab w:val="num" w:pos="142"/>
          <w:tab w:val="left" w:pos="284"/>
        </w:tabs>
        <w:spacing w:line="240" w:lineRule="auto"/>
        <w:ind w:firstLine="284"/>
        <w:rPr>
          <w:sz w:val="12"/>
          <w:szCs w:val="12"/>
          <w:lang w:eastAsia="ru-RU"/>
        </w:rPr>
      </w:pPr>
      <w:r w:rsidRPr="00370871">
        <w:rPr>
          <w:sz w:val="12"/>
          <w:szCs w:val="12"/>
          <w:lang w:eastAsia="ru-RU"/>
        </w:rPr>
        <w:lastRenderedPageBreak/>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C52F04" w:rsidRPr="00370871" w:rsidRDefault="00C52F04" w:rsidP="00370871">
      <w:pPr>
        <w:pStyle w:val="afffff"/>
        <w:tabs>
          <w:tab w:val="num" w:pos="142"/>
          <w:tab w:val="left" w:pos="284"/>
        </w:tabs>
        <w:spacing w:line="240" w:lineRule="auto"/>
        <w:ind w:firstLine="284"/>
        <w:rPr>
          <w:sz w:val="12"/>
          <w:szCs w:val="12"/>
          <w:lang w:eastAsia="ru-RU"/>
        </w:rPr>
      </w:pPr>
      <w:r w:rsidRPr="00370871">
        <w:rPr>
          <w:sz w:val="12"/>
          <w:szCs w:val="12"/>
          <w:lang w:eastAsia="ru-RU"/>
        </w:rPr>
        <w:t>1) 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дополн</w:t>
      </w:r>
      <w:r w:rsidRPr="00370871">
        <w:rPr>
          <w:sz w:val="12"/>
          <w:szCs w:val="12"/>
          <w:lang w:eastAsia="ru-RU"/>
        </w:rPr>
        <w:t>и</w:t>
      </w:r>
      <w:r w:rsidRPr="00370871">
        <w:rPr>
          <w:sz w:val="12"/>
          <w:szCs w:val="12"/>
          <w:lang w:eastAsia="ru-RU"/>
        </w:rPr>
        <w:t>тельное увеличение тарифов на тепловую энергию (мощность) для потребителей, объекты которых введены в эксплуатацию до 1 января 2010 года;</w:t>
      </w:r>
    </w:p>
    <w:p w:rsidR="00C52F04" w:rsidRPr="00370871" w:rsidRDefault="00C52F04" w:rsidP="00370871">
      <w:pPr>
        <w:pStyle w:val="afffff"/>
        <w:widowControl w:val="0"/>
        <w:tabs>
          <w:tab w:val="num" w:pos="142"/>
          <w:tab w:val="left" w:pos="284"/>
        </w:tabs>
        <w:spacing w:line="240" w:lineRule="auto"/>
        <w:ind w:firstLine="284"/>
        <w:rPr>
          <w:sz w:val="12"/>
          <w:szCs w:val="12"/>
          <w:lang w:eastAsia="ru-RU"/>
        </w:rPr>
      </w:pPr>
      <w:r w:rsidRPr="00370871">
        <w:rPr>
          <w:sz w:val="12"/>
          <w:szCs w:val="12"/>
          <w:lang w:eastAsia="ru-RU"/>
        </w:rPr>
        <w:t>2) существует технологическая возможность снабжения тепловой энергией (мощностью), теплоносителем от источников тепловой энергии потребителей, которые являются сторонами договоров.</w:t>
      </w:r>
    </w:p>
    <w:p w:rsidR="00C52F04" w:rsidRPr="00370871" w:rsidRDefault="00C52F04" w:rsidP="00370871">
      <w:pPr>
        <w:pStyle w:val="afffff"/>
        <w:tabs>
          <w:tab w:val="num" w:pos="142"/>
          <w:tab w:val="left" w:pos="284"/>
        </w:tabs>
        <w:spacing w:line="240" w:lineRule="auto"/>
        <w:ind w:firstLine="284"/>
        <w:rPr>
          <w:sz w:val="12"/>
          <w:szCs w:val="12"/>
          <w:lang w:eastAsia="ru-RU"/>
        </w:rPr>
      </w:pPr>
      <w:r w:rsidRPr="00370871">
        <w:rPr>
          <w:sz w:val="12"/>
          <w:szCs w:val="12"/>
          <w:lang w:eastAsia="ru-RU"/>
        </w:rPr>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w:t>
      </w:r>
      <w:r w:rsidRPr="00370871">
        <w:rPr>
          <w:sz w:val="12"/>
          <w:szCs w:val="12"/>
          <w:lang w:eastAsia="ru-RU"/>
        </w:rPr>
        <w:t>б</w:t>
      </w:r>
      <w:r w:rsidRPr="00370871">
        <w:rPr>
          <w:sz w:val="12"/>
          <w:szCs w:val="12"/>
          <w:lang w:eastAsia="ru-RU"/>
        </w:rPr>
        <w:t>жения в Поселении. В случае появления таких договоров изменения в схему теплоснабжения могут быть внесены при выполнении процедуры ежегодной актуализации.</w:t>
      </w:r>
    </w:p>
    <w:p w:rsidR="00C52F04" w:rsidRPr="00370871" w:rsidRDefault="00C52F04" w:rsidP="00370871">
      <w:pPr>
        <w:tabs>
          <w:tab w:val="num" w:pos="142"/>
          <w:tab w:val="left" w:pos="284"/>
        </w:tabs>
        <w:spacing w:after="0" w:line="240" w:lineRule="auto"/>
        <w:ind w:firstLine="284"/>
        <w:rPr>
          <w:rFonts w:ascii="Times New Roman" w:hAnsi="Times New Roman"/>
          <w:b/>
          <w:sz w:val="12"/>
          <w:szCs w:val="12"/>
          <w:lang w:eastAsia="en-US"/>
        </w:rPr>
      </w:pPr>
    </w:p>
    <w:p w:rsidR="0093590A" w:rsidRPr="00370871" w:rsidRDefault="0093590A" w:rsidP="00370871">
      <w:pPr>
        <w:pStyle w:val="23"/>
        <w:tabs>
          <w:tab w:val="clear" w:pos="1986"/>
          <w:tab w:val="num" w:pos="142"/>
          <w:tab w:val="left" w:pos="284"/>
        </w:tabs>
        <w:spacing w:before="0" w:after="0"/>
        <w:ind w:left="0" w:firstLine="284"/>
        <w:rPr>
          <w:rFonts w:ascii="Times New Roman" w:hAnsi="Times New Roman"/>
          <w:b/>
          <w:sz w:val="12"/>
          <w:szCs w:val="12"/>
        </w:rPr>
      </w:pPr>
      <w:bookmarkStart w:id="481" w:name="_Toc392617006"/>
      <w:r w:rsidRPr="00370871">
        <w:rPr>
          <w:rFonts w:ascii="Times New Roman" w:hAnsi="Times New Roman"/>
          <w:b/>
          <w:sz w:val="12"/>
          <w:szCs w:val="1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81"/>
    </w:p>
    <w:p w:rsidR="00C52F04" w:rsidRPr="00370871" w:rsidRDefault="00C52F04" w:rsidP="00370871">
      <w:pPr>
        <w:pStyle w:val="afffff"/>
        <w:spacing w:line="240" w:lineRule="auto"/>
        <w:ind w:firstLine="284"/>
        <w:rPr>
          <w:sz w:val="12"/>
          <w:szCs w:val="12"/>
        </w:rPr>
      </w:pPr>
      <w:bookmarkStart w:id="482" w:name="_Toc381014590"/>
      <w:r w:rsidRPr="00370871">
        <w:rPr>
          <w:sz w:val="12"/>
          <w:szCs w:val="12"/>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C52F04" w:rsidRPr="00370871" w:rsidRDefault="00C52F04" w:rsidP="00370871">
      <w:pPr>
        <w:pStyle w:val="afffff"/>
        <w:spacing w:line="240" w:lineRule="auto"/>
        <w:ind w:firstLine="284"/>
        <w:rPr>
          <w:sz w:val="12"/>
          <w:szCs w:val="12"/>
        </w:rPr>
      </w:pPr>
      <w:r w:rsidRPr="00370871">
        <w:rPr>
          <w:sz w:val="12"/>
          <w:szCs w:val="12"/>
        </w:rPr>
        <w:t>При установлении долгосрочных тарифов фиксируются две группы параметров:</w:t>
      </w:r>
    </w:p>
    <w:p w:rsidR="00C52F04" w:rsidRPr="00370871" w:rsidRDefault="00C52F04" w:rsidP="00370871">
      <w:pPr>
        <w:pStyle w:val="afffff"/>
        <w:numPr>
          <w:ilvl w:val="0"/>
          <w:numId w:val="28"/>
        </w:numPr>
        <w:tabs>
          <w:tab w:val="left" w:pos="142"/>
        </w:tabs>
        <w:spacing w:line="240" w:lineRule="auto"/>
        <w:ind w:left="0" w:firstLine="284"/>
        <w:rPr>
          <w:sz w:val="12"/>
          <w:szCs w:val="12"/>
        </w:rPr>
      </w:pPr>
      <w:r w:rsidRPr="00370871">
        <w:rPr>
          <w:sz w:val="12"/>
          <w:szCs w:val="12"/>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rsidR="00C52F04" w:rsidRPr="00370871" w:rsidRDefault="00C52F04" w:rsidP="00370871">
      <w:pPr>
        <w:pStyle w:val="afffff"/>
        <w:numPr>
          <w:ilvl w:val="0"/>
          <w:numId w:val="28"/>
        </w:numPr>
        <w:tabs>
          <w:tab w:val="left" w:pos="142"/>
        </w:tabs>
        <w:spacing w:line="240" w:lineRule="auto"/>
        <w:ind w:left="0" w:firstLine="284"/>
        <w:rPr>
          <w:sz w:val="12"/>
          <w:szCs w:val="12"/>
        </w:rPr>
      </w:pPr>
      <w:r w:rsidRPr="00370871">
        <w:rPr>
          <w:sz w:val="12"/>
          <w:szCs w:val="12"/>
        </w:rPr>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C52F04" w:rsidRPr="00370871" w:rsidRDefault="00C52F04" w:rsidP="00370871">
      <w:pPr>
        <w:pStyle w:val="afffff"/>
        <w:tabs>
          <w:tab w:val="left" w:pos="142"/>
        </w:tabs>
        <w:spacing w:line="240" w:lineRule="auto"/>
        <w:ind w:firstLine="284"/>
        <w:rPr>
          <w:sz w:val="12"/>
          <w:szCs w:val="12"/>
        </w:rPr>
      </w:pPr>
      <w:r w:rsidRPr="00370871">
        <w:rPr>
          <w:sz w:val="12"/>
          <w:szCs w:val="12"/>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w:t>
      </w:r>
      <w:r w:rsidRPr="00370871">
        <w:rPr>
          <w:sz w:val="12"/>
          <w:szCs w:val="12"/>
        </w:rPr>
        <w:t>е</w:t>
      </w:r>
      <w:r w:rsidRPr="00370871">
        <w:rPr>
          <w:sz w:val="12"/>
          <w:szCs w:val="12"/>
        </w:rPr>
        <w:t>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C52F04" w:rsidRPr="00370871" w:rsidRDefault="00C52F04" w:rsidP="00370871">
      <w:pPr>
        <w:pStyle w:val="afffff"/>
        <w:tabs>
          <w:tab w:val="left" w:pos="142"/>
        </w:tabs>
        <w:spacing w:line="240" w:lineRule="auto"/>
        <w:ind w:firstLine="284"/>
        <w:rPr>
          <w:sz w:val="12"/>
          <w:szCs w:val="12"/>
        </w:rPr>
      </w:pPr>
      <w:r w:rsidRPr="00370871">
        <w:rPr>
          <w:sz w:val="12"/>
          <w:szCs w:val="12"/>
        </w:rPr>
        <w:t>В 2011 г. 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w:t>
      </w:r>
      <w:r w:rsidRPr="00370871">
        <w:rPr>
          <w:sz w:val="12"/>
          <w:szCs w:val="12"/>
        </w:rPr>
        <w:t>о</w:t>
      </w:r>
      <w:r w:rsidRPr="00370871">
        <w:rPr>
          <w:sz w:val="12"/>
          <w:szCs w:val="12"/>
        </w:rPr>
        <w:t>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rsidR="00C52F04" w:rsidRDefault="00C52F04" w:rsidP="00370871">
      <w:pPr>
        <w:pStyle w:val="afffff"/>
        <w:widowControl w:val="0"/>
        <w:spacing w:line="240" w:lineRule="auto"/>
        <w:ind w:firstLine="284"/>
        <w:rPr>
          <w:sz w:val="12"/>
          <w:szCs w:val="12"/>
        </w:rPr>
      </w:pPr>
      <w:r w:rsidRPr="00370871">
        <w:rPr>
          <w:sz w:val="12"/>
          <w:szCs w:val="12"/>
        </w:rPr>
        <w:t>В случае появления таких договоров изменения в схему теплоснабжения могут быть внесены при выполнении процедуры ежегодной актуализации.</w:t>
      </w:r>
    </w:p>
    <w:p w:rsidR="006D34B4" w:rsidRPr="00370871" w:rsidRDefault="006D34B4" w:rsidP="00370871">
      <w:pPr>
        <w:pStyle w:val="13"/>
        <w:tabs>
          <w:tab w:val="left" w:pos="142"/>
        </w:tabs>
        <w:ind w:left="0" w:firstLine="284"/>
        <w:rPr>
          <w:rFonts w:ascii="Times New Roman" w:hAnsi="Times New Roman"/>
          <w:b/>
          <w:sz w:val="12"/>
          <w:szCs w:val="12"/>
        </w:rPr>
      </w:pPr>
      <w:bookmarkStart w:id="483" w:name="_Toc392617007"/>
      <w:r w:rsidRPr="00370871">
        <w:rPr>
          <w:rFonts w:ascii="Times New Roman" w:hAnsi="Times New Roman"/>
          <w:b/>
          <w:sz w:val="12"/>
          <w:szCs w:val="12"/>
        </w:rPr>
        <w:lastRenderedPageBreak/>
        <w:t>МАСТЕР-ПЛАН РАЗРАБОТКИ СХЕМЫ ТЕПЛОСНАБЖЕНИЯ ПОСЕЛЕНИЯ ДО 2030 ГОДА</w:t>
      </w:r>
      <w:bookmarkEnd w:id="482"/>
      <w:bookmarkEnd w:id="483"/>
    </w:p>
    <w:p w:rsidR="006D34B4" w:rsidRPr="00370871" w:rsidRDefault="006D34B4" w:rsidP="00370871">
      <w:pPr>
        <w:pStyle w:val="23"/>
        <w:tabs>
          <w:tab w:val="clear" w:pos="1986"/>
          <w:tab w:val="left" w:pos="142"/>
          <w:tab w:val="num" w:pos="284"/>
        </w:tabs>
        <w:spacing w:before="0" w:after="0"/>
        <w:ind w:left="0" w:firstLine="284"/>
        <w:rPr>
          <w:rFonts w:ascii="Times New Roman" w:hAnsi="Times New Roman"/>
          <w:b/>
          <w:sz w:val="12"/>
          <w:szCs w:val="12"/>
        </w:rPr>
      </w:pPr>
      <w:bookmarkStart w:id="484" w:name="_Toc381014591"/>
      <w:bookmarkStart w:id="485" w:name="_Toc392617008"/>
      <w:r w:rsidRPr="00370871">
        <w:rPr>
          <w:rFonts w:ascii="Times New Roman" w:hAnsi="Times New Roman"/>
          <w:b/>
          <w:sz w:val="12"/>
          <w:szCs w:val="12"/>
        </w:rPr>
        <w:t>Общие положения</w:t>
      </w:r>
      <w:bookmarkEnd w:id="484"/>
      <w:bookmarkEnd w:id="485"/>
    </w:p>
    <w:p w:rsidR="006D34B4" w:rsidRPr="00370871" w:rsidRDefault="006D34B4" w:rsidP="00370871">
      <w:pPr>
        <w:pStyle w:val="a6"/>
        <w:tabs>
          <w:tab w:val="left" w:pos="142"/>
          <w:tab w:val="num" w:pos="284"/>
        </w:tabs>
        <w:spacing w:after="0" w:line="240" w:lineRule="auto"/>
        <w:ind w:firstLine="284"/>
        <w:jc w:val="both"/>
        <w:rPr>
          <w:rFonts w:ascii="Times New Roman" w:hAnsi="Times New Roman"/>
          <w:sz w:val="12"/>
          <w:szCs w:val="12"/>
        </w:rPr>
      </w:pPr>
      <w:r w:rsidRPr="00370871">
        <w:rPr>
          <w:rFonts w:ascii="Times New Roman" w:hAnsi="Times New Roman"/>
          <w:sz w:val="12"/>
          <w:szCs w:val="12"/>
        </w:rPr>
        <w:t>Направления развития теплоснабжения поселения формируется с учетом задач установленных в ФЗ № 190 «О теплоснабжении». Перед разработкой обоснованных предложений, соста</w:t>
      </w:r>
      <w:r w:rsidRPr="00370871">
        <w:rPr>
          <w:rFonts w:ascii="Times New Roman" w:hAnsi="Times New Roman"/>
          <w:sz w:val="12"/>
          <w:szCs w:val="12"/>
        </w:rPr>
        <w:t>в</w:t>
      </w:r>
      <w:r w:rsidRPr="00370871">
        <w:rPr>
          <w:rFonts w:ascii="Times New Roman" w:hAnsi="Times New Roman"/>
          <w:sz w:val="12"/>
          <w:szCs w:val="12"/>
        </w:rPr>
        <w:t xml:space="preserve">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w:t>
      </w:r>
    </w:p>
    <w:p w:rsidR="001D7057" w:rsidRPr="00370871" w:rsidRDefault="001D7057" w:rsidP="00370871">
      <w:pPr>
        <w:pStyle w:val="a6"/>
        <w:tabs>
          <w:tab w:val="left" w:pos="142"/>
          <w:tab w:val="num" w:pos="284"/>
        </w:tabs>
        <w:spacing w:after="0" w:line="240" w:lineRule="auto"/>
        <w:ind w:firstLine="284"/>
        <w:jc w:val="both"/>
        <w:rPr>
          <w:rFonts w:ascii="Times New Roman" w:hAnsi="Times New Roman"/>
          <w:sz w:val="12"/>
          <w:szCs w:val="12"/>
        </w:rPr>
      </w:pPr>
    </w:p>
    <w:p w:rsidR="006D34B4" w:rsidRPr="00370871" w:rsidRDefault="006D34B4" w:rsidP="00370871">
      <w:pPr>
        <w:pStyle w:val="23"/>
        <w:tabs>
          <w:tab w:val="clear" w:pos="1986"/>
          <w:tab w:val="left" w:pos="142"/>
          <w:tab w:val="num" w:pos="284"/>
        </w:tabs>
        <w:spacing w:before="0" w:after="0"/>
        <w:ind w:left="0" w:firstLine="284"/>
        <w:rPr>
          <w:rFonts w:ascii="Times New Roman" w:hAnsi="Times New Roman"/>
          <w:b/>
          <w:sz w:val="12"/>
          <w:szCs w:val="12"/>
        </w:rPr>
      </w:pPr>
      <w:bookmarkStart w:id="486" w:name="_Toc381014592"/>
      <w:bookmarkStart w:id="487" w:name="_Toc392617009"/>
      <w:bookmarkStart w:id="488" w:name="_Toc375842600"/>
      <w:r w:rsidRPr="00370871">
        <w:rPr>
          <w:rFonts w:ascii="Times New Roman" w:hAnsi="Times New Roman"/>
          <w:b/>
          <w:sz w:val="12"/>
          <w:szCs w:val="12"/>
        </w:rPr>
        <w:t>Задачи мастер-плана</w:t>
      </w:r>
      <w:bookmarkEnd w:id="486"/>
      <w:bookmarkEnd w:id="487"/>
    </w:p>
    <w:p w:rsidR="001D7057" w:rsidRPr="00370871" w:rsidRDefault="006D34B4" w:rsidP="00370871">
      <w:pPr>
        <w:pStyle w:val="30"/>
        <w:tabs>
          <w:tab w:val="left" w:pos="142"/>
          <w:tab w:val="num" w:pos="284"/>
        </w:tabs>
        <w:spacing w:before="0" w:after="0" w:line="240" w:lineRule="auto"/>
        <w:ind w:left="0" w:firstLine="284"/>
        <w:rPr>
          <w:rFonts w:ascii="Times New Roman" w:hAnsi="Times New Roman"/>
          <w:sz w:val="12"/>
          <w:szCs w:val="12"/>
        </w:rPr>
      </w:pPr>
      <w:bookmarkStart w:id="489" w:name="_Toc381014593"/>
      <w:bookmarkStart w:id="490" w:name="_Toc392617010"/>
      <w:r w:rsidRPr="00370871">
        <w:rPr>
          <w:rFonts w:ascii="Times New Roman" w:hAnsi="Times New Roman"/>
          <w:sz w:val="12"/>
          <w:szCs w:val="12"/>
        </w:rPr>
        <w:t>Общие положения</w:t>
      </w:r>
      <w:bookmarkEnd w:id="489"/>
      <w:bookmarkEnd w:id="490"/>
    </w:p>
    <w:p w:rsidR="006D34B4" w:rsidRPr="00370871" w:rsidRDefault="006D34B4" w:rsidP="00370871">
      <w:pPr>
        <w:pStyle w:val="a6"/>
        <w:tabs>
          <w:tab w:val="left" w:pos="142"/>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6D34B4" w:rsidRPr="00370871" w:rsidRDefault="006D34B4" w:rsidP="00370871">
      <w:pPr>
        <w:pStyle w:val="a6"/>
        <w:tabs>
          <w:tab w:val="left" w:pos="142"/>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В основу разработки вариантов, включаемых в мастер-план, положены следующие основные положения: </w:t>
      </w:r>
    </w:p>
    <w:p w:rsidR="006D34B4" w:rsidRPr="00370871" w:rsidRDefault="006D34B4" w:rsidP="00370871">
      <w:pPr>
        <w:pStyle w:val="a6"/>
        <w:numPr>
          <w:ilvl w:val="0"/>
          <w:numId w:val="16"/>
        </w:numPr>
        <w:tabs>
          <w:tab w:val="left"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Требования существующего законодательства, в частности, Федерального закона «О теплоснабжении» № 190-ФЗ от 27.07.2010 г. и Федерального закона «О водоснабжении и водоотведении» №416-ФЗ от 07.12.2011 г. (а также Федерального закона «О внесении изменений в отдельные законодательные акты Российской Федерации в связи с принятием Федерального закона «О водоснабжении и водоотведении»» №417-ФЗ от 07.12.2011 г.); </w:t>
      </w:r>
    </w:p>
    <w:p w:rsidR="006D34B4" w:rsidRPr="00370871" w:rsidRDefault="006D34B4" w:rsidP="00370871">
      <w:pPr>
        <w:pStyle w:val="a6"/>
        <w:numPr>
          <w:ilvl w:val="0"/>
          <w:numId w:val="16"/>
        </w:numPr>
        <w:tabs>
          <w:tab w:val="left"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Проблемы в системе теплоснабжения поселения, выявленные при анализе существующего состояния системы; </w:t>
      </w:r>
    </w:p>
    <w:p w:rsidR="006D34B4" w:rsidRPr="00370871" w:rsidRDefault="006D34B4"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Каждый вариант должен обеспечивать покрытие всего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 </w:t>
      </w:r>
    </w:p>
    <w:p w:rsidR="006D34B4" w:rsidRPr="00370871" w:rsidRDefault="006D34B4"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w:t>
      </w:r>
      <w:r w:rsidRPr="00370871">
        <w:rPr>
          <w:rFonts w:ascii="Times New Roman" w:hAnsi="Times New Roman"/>
          <w:sz w:val="12"/>
          <w:szCs w:val="12"/>
        </w:rPr>
        <w:t>о</w:t>
      </w:r>
      <w:r w:rsidRPr="00370871">
        <w:rPr>
          <w:rFonts w:ascii="Times New Roman" w:hAnsi="Times New Roman"/>
          <w:sz w:val="12"/>
          <w:szCs w:val="12"/>
        </w:rPr>
        <w:t>источников, обеспечивающих перспективные балансов спроса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rsidR="001D7057" w:rsidRPr="00370871" w:rsidRDefault="001D7057" w:rsidP="00370871">
      <w:pPr>
        <w:pStyle w:val="a6"/>
        <w:spacing w:after="0" w:line="240" w:lineRule="auto"/>
        <w:ind w:firstLine="284"/>
        <w:jc w:val="both"/>
        <w:rPr>
          <w:rFonts w:ascii="Times New Roman" w:hAnsi="Times New Roman"/>
          <w:sz w:val="12"/>
          <w:szCs w:val="12"/>
        </w:rPr>
      </w:pPr>
    </w:p>
    <w:p w:rsidR="006D34B4" w:rsidRPr="00370871" w:rsidRDefault="006D34B4"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491" w:name="_Toc381014594"/>
      <w:bookmarkStart w:id="492" w:name="_Toc392617011"/>
      <w:r w:rsidRPr="00370871">
        <w:rPr>
          <w:rFonts w:ascii="Times New Roman" w:hAnsi="Times New Roman"/>
          <w:sz w:val="12"/>
          <w:szCs w:val="12"/>
        </w:rPr>
        <w:t>Проблемы</w:t>
      </w:r>
      <w:r w:rsidR="00C52F04" w:rsidRPr="00370871">
        <w:rPr>
          <w:rFonts w:ascii="Times New Roman" w:hAnsi="Times New Roman"/>
          <w:sz w:val="12"/>
          <w:szCs w:val="12"/>
        </w:rPr>
        <w:t>,</w:t>
      </w:r>
      <w:r w:rsidRPr="00370871">
        <w:rPr>
          <w:rFonts w:ascii="Times New Roman" w:hAnsi="Times New Roman"/>
          <w:sz w:val="12"/>
          <w:szCs w:val="12"/>
        </w:rPr>
        <w:t xml:space="preserve"> решаемые схемой теплоснабжения поселения</w:t>
      </w:r>
      <w:bookmarkEnd w:id="491"/>
      <w:bookmarkEnd w:id="492"/>
    </w:p>
    <w:p w:rsidR="00B13BAC" w:rsidRPr="00370871" w:rsidRDefault="00B13BAC"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Теплоснабжение осуществляется от промышленной котельной, расположенной на окраине жилой застройки. Тепловые сети подземной прокладки подвержены влиянию грунтовых вод, наружная коррозия развивается быстро. </w:t>
      </w:r>
    </w:p>
    <w:p w:rsidR="00B13BAC" w:rsidRPr="00370871" w:rsidRDefault="00B13BAC"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На котельной установлены котлы КВ - ГМ -1,0 - 115Н (2шт) пр-ва ОАО "Дорогобужкотломаш".</w:t>
      </w:r>
    </w:p>
    <w:p w:rsidR="00B13BAC" w:rsidRPr="00370871" w:rsidRDefault="00B13BAC"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К существующим проблемам в системе теплоснабжения потребителей в п. Антоновка относятся:</w:t>
      </w:r>
    </w:p>
    <w:p w:rsidR="00FC1B4C" w:rsidRPr="00370871" w:rsidRDefault="008748D6" w:rsidP="00370871">
      <w:pPr>
        <w:pStyle w:val="a6"/>
        <w:numPr>
          <w:ilvl w:val="0"/>
          <w:numId w:val="30"/>
        </w:numPr>
        <w:tabs>
          <w:tab w:val="left"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Определение отпуска тепловой энергии исключительно расчетно по причине о</w:t>
      </w:r>
      <w:r w:rsidR="00FC1B4C" w:rsidRPr="00370871">
        <w:rPr>
          <w:rFonts w:ascii="Times New Roman" w:hAnsi="Times New Roman"/>
          <w:sz w:val="12"/>
          <w:szCs w:val="12"/>
        </w:rPr>
        <w:t>тсутстви</w:t>
      </w:r>
      <w:r w:rsidRPr="00370871">
        <w:rPr>
          <w:rFonts w:ascii="Times New Roman" w:hAnsi="Times New Roman"/>
          <w:sz w:val="12"/>
          <w:szCs w:val="12"/>
        </w:rPr>
        <w:t>я</w:t>
      </w:r>
      <w:r w:rsidR="00FC1B4C" w:rsidRPr="00370871">
        <w:rPr>
          <w:rFonts w:ascii="Times New Roman" w:hAnsi="Times New Roman"/>
          <w:sz w:val="12"/>
          <w:szCs w:val="12"/>
        </w:rPr>
        <w:t xml:space="preserve"> приборов учета тепловой энергии в котельной. </w:t>
      </w:r>
    </w:p>
    <w:p w:rsidR="00FC1B4C" w:rsidRPr="00370871" w:rsidRDefault="008748D6" w:rsidP="00370871">
      <w:pPr>
        <w:pStyle w:val="a6"/>
        <w:numPr>
          <w:ilvl w:val="0"/>
          <w:numId w:val="30"/>
        </w:numPr>
        <w:tabs>
          <w:tab w:val="left"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Имеют место коррозионные повреждения и отложения накипи и шлама на внутренних поверхностях котлов, трубопроводов тепловых сетей и систем отопления потребителей ввиду работы котельной в одноконтурном режиме, а также из-за о</w:t>
      </w:r>
      <w:r w:rsidR="00FC1B4C" w:rsidRPr="00370871">
        <w:rPr>
          <w:rFonts w:ascii="Times New Roman" w:hAnsi="Times New Roman"/>
          <w:sz w:val="12"/>
          <w:szCs w:val="12"/>
        </w:rPr>
        <w:t>тсу</w:t>
      </w:r>
      <w:r w:rsidRPr="00370871">
        <w:rPr>
          <w:rFonts w:ascii="Times New Roman" w:hAnsi="Times New Roman"/>
          <w:sz w:val="12"/>
          <w:szCs w:val="12"/>
        </w:rPr>
        <w:t>тствия системы ХВО</w:t>
      </w:r>
      <w:r w:rsidR="00FC1B4C" w:rsidRPr="00370871">
        <w:rPr>
          <w:rFonts w:ascii="Times New Roman" w:hAnsi="Times New Roman"/>
          <w:sz w:val="12"/>
          <w:szCs w:val="12"/>
        </w:rPr>
        <w:t xml:space="preserve"> в котельной. </w:t>
      </w:r>
    </w:p>
    <w:p w:rsidR="00FC1B4C" w:rsidRPr="00370871" w:rsidRDefault="008748D6" w:rsidP="00370871">
      <w:pPr>
        <w:pStyle w:val="a6"/>
        <w:numPr>
          <w:ilvl w:val="0"/>
          <w:numId w:val="30"/>
        </w:numPr>
        <w:tabs>
          <w:tab w:val="left" w:pos="142"/>
          <w:tab w:val="left" w:pos="284"/>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Уровень подпитки постоянный и значительный. Причина: о</w:t>
      </w:r>
      <w:r w:rsidR="00FC1B4C" w:rsidRPr="00370871">
        <w:rPr>
          <w:rFonts w:ascii="Times New Roman" w:hAnsi="Times New Roman"/>
          <w:sz w:val="12"/>
          <w:szCs w:val="12"/>
        </w:rPr>
        <w:t>тсутствие приборов учета потребляемой тепловой энергии у потребителей</w:t>
      </w:r>
      <w:r w:rsidRPr="00370871">
        <w:rPr>
          <w:rFonts w:ascii="Times New Roman" w:hAnsi="Times New Roman"/>
          <w:sz w:val="12"/>
          <w:szCs w:val="12"/>
        </w:rPr>
        <w:t>, что</w:t>
      </w:r>
      <w:r w:rsidR="00FC1B4C" w:rsidRPr="00370871">
        <w:rPr>
          <w:rFonts w:ascii="Times New Roman" w:hAnsi="Times New Roman"/>
          <w:sz w:val="12"/>
          <w:szCs w:val="12"/>
        </w:rPr>
        <w:t xml:space="preserve"> способствует несанкционированным сливам воды из систем отопления. </w:t>
      </w:r>
    </w:p>
    <w:p w:rsidR="008748D6" w:rsidRPr="00370871" w:rsidRDefault="008748D6" w:rsidP="00370871">
      <w:pPr>
        <w:pStyle w:val="a6"/>
        <w:numPr>
          <w:ilvl w:val="0"/>
          <w:numId w:val="30"/>
        </w:numPr>
        <w:tabs>
          <w:tab w:val="left" w:pos="142"/>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Велики показатели теплопотерь и утечек теплоносителя из ТС. Причины: </w:t>
      </w:r>
    </w:p>
    <w:p w:rsidR="00FC1B4C" w:rsidRPr="00370871" w:rsidRDefault="008748D6"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а. з</w:t>
      </w:r>
      <w:r w:rsidR="00FC1B4C" w:rsidRPr="00370871">
        <w:rPr>
          <w:rFonts w:ascii="Times New Roman" w:hAnsi="Times New Roman"/>
          <w:sz w:val="12"/>
          <w:szCs w:val="12"/>
        </w:rPr>
        <w:t>начительная часть сетей (80%) - подземной проклад</w:t>
      </w:r>
      <w:r w:rsidRPr="00370871">
        <w:rPr>
          <w:rFonts w:ascii="Times New Roman" w:hAnsi="Times New Roman"/>
          <w:sz w:val="12"/>
          <w:szCs w:val="12"/>
        </w:rPr>
        <w:t>ки;</w:t>
      </w:r>
    </w:p>
    <w:p w:rsidR="00FC1B4C" w:rsidRPr="00370871" w:rsidRDefault="008748D6"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б. сети сильно (80%) изношены </w:t>
      </w:r>
      <w:r w:rsidR="00FC1B4C" w:rsidRPr="00370871">
        <w:rPr>
          <w:rFonts w:ascii="Times New Roman" w:hAnsi="Times New Roman"/>
          <w:sz w:val="12"/>
          <w:szCs w:val="12"/>
        </w:rPr>
        <w:t>(сети 80-х годов прокладки).</w:t>
      </w:r>
    </w:p>
    <w:p w:rsidR="00FC1B4C" w:rsidRPr="00370871" w:rsidRDefault="00FC1B4C" w:rsidP="00370871">
      <w:pPr>
        <w:pStyle w:val="a6"/>
        <w:tabs>
          <w:tab w:val="left" w:pos="1047"/>
        </w:tabs>
        <w:spacing w:after="0" w:line="240" w:lineRule="auto"/>
        <w:ind w:firstLine="284"/>
        <w:jc w:val="both"/>
        <w:rPr>
          <w:rFonts w:ascii="Times New Roman" w:hAnsi="Times New Roman"/>
          <w:sz w:val="12"/>
          <w:szCs w:val="12"/>
        </w:rPr>
      </w:pPr>
    </w:p>
    <w:p w:rsidR="006D34B4" w:rsidRPr="00370871" w:rsidRDefault="006D34B4"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493" w:name="_Toc381014595"/>
      <w:bookmarkStart w:id="494" w:name="_Toc392617012"/>
      <w:r w:rsidRPr="00370871">
        <w:rPr>
          <w:rFonts w:ascii="Times New Roman" w:hAnsi="Times New Roman"/>
          <w:sz w:val="12"/>
          <w:szCs w:val="12"/>
        </w:rPr>
        <w:t>Варианты, включенные в мастер-план</w:t>
      </w:r>
      <w:bookmarkEnd w:id="493"/>
      <w:bookmarkEnd w:id="494"/>
    </w:p>
    <w:p w:rsidR="006D34B4" w:rsidRPr="00370871" w:rsidRDefault="006D34B4"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Структура рассмотренных при разработке схемы теплоснабжения вариантов развития системы теплоснабжения поселения включает в себя ряд предложения, общих для всех вариантов, ряд предложений в части систем теплоснабжения от котельных.</w:t>
      </w:r>
    </w:p>
    <w:bookmarkEnd w:id="488"/>
    <w:p w:rsidR="00E2070E" w:rsidRPr="00370871" w:rsidRDefault="00E2070E" w:rsidP="00370871">
      <w:pPr>
        <w:pStyle w:val="a6"/>
        <w:spacing w:after="0" w:line="240" w:lineRule="auto"/>
        <w:ind w:firstLine="284"/>
        <w:jc w:val="both"/>
        <w:rPr>
          <w:rFonts w:ascii="Times New Roman" w:hAnsi="Times New Roman"/>
          <w:b/>
          <w:sz w:val="12"/>
          <w:szCs w:val="12"/>
        </w:rPr>
      </w:pPr>
    </w:p>
    <w:p w:rsidR="00175640" w:rsidRPr="00370871" w:rsidRDefault="00C74630" w:rsidP="00370871">
      <w:pPr>
        <w:pStyle w:val="a6"/>
        <w:spacing w:after="0" w:line="240" w:lineRule="auto"/>
        <w:ind w:firstLine="284"/>
        <w:jc w:val="both"/>
        <w:rPr>
          <w:rFonts w:ascii="Times New Roman" w:hAnsi="Times New Roman"/>
          <w:b/>
          <w:sz w:val="12"/>
          <w:szCs w:val="12"/>
        </w:rPr>
      </w:pPr>
      <w:r w:rsidRPr="00370871">
        <w:rPr>
          <w:rFonts w:ascii="Times New Roman" w:hAnsi="Times New Roman"/>
          <w:b/>
          <w:sz w:val="12"/>
          <w:szCs w:val="12"/>
        </w:rPr>
        <w:t>Возможны варианты мероприятий:</w:t>
      </w:r>
    </w:p>
    <w:p w:rsidR="00DF650A" w:rsidRPr="00370871" w:rsidRDefault="00DF650A" w:rsidP="00370871">
      <w:pPr>
        <w:spacing w:after="0" w:line="240" w:lineRule="auto"/>
        <w:ind w:firstLine="284"/>
        <w:rPr>
          <w:rFonts w:ascii="Times New Roman" w:eastAsia="Calibri" w:hAnsi="Times New Roman"/>
          <w:b/>
          <w:i/>
          <w:iCs/>
          <w:sz w:val="12"/>
          <w:szCs w:val="12"/>
          <w:lang w:eastAsia="en-US"/>
        </w:rPr>
      </w:pPr>
      <w:bookmarkStart w:id="495" w:name="_Toc381347606"/>
      <w:r w:rsidRPr="00370871">
        <w:rPr>
          <w:rFonts w:ascii="Times New Roman" w:eastAsia="Calibri" w:hAnsi="Times New Roman"/>
          <w:b/>
          <w:i/>
          <w:iCs/>
          <w:sz w:val="12"/>
          <w:szCs w:val="12"/>
          <w:lang w:eastAsia="en-US"/>
        </w:rPr>
        <w:t xml:space="preserve">Вариант 1. </w:t>
      </w:r>
    </w:p>
    <w:p w:rsidR="00DF650A" w:rsidRPr="00370871" w:rsidRDefault="00DF650A" w:rsidP="00370871">
      <w:pPr>
        <w:pStyle w:val="2f1"/>
        <w:shd w:val="clear" w:color="auto" w:fill="auto"/>
        <w:spacing w:line="240" w:lineRule="auto"/>
        <w:ind w:firstLine="284"/>
        <w:jc w:val="both"/>
        <w:rPr>
          <w:sz w:val="12"/>
          <w:szCs w:val="12"/>
        </w:rPr>
      </w:pPr>
      <w:r w:rsidRPr="00370871">
        <w:rPr>
          <w:sz w:val="12"/>
          <w:szCs w:val="12"/>
        </w:rPr>
        <w:t>1. Перевод действующей котельной на работу по двухконтурной схеме.</w:t>
      </w:r>
    </w:p>
    <w:p w:rsidR="00DF650A" w:rsidRPr="00370871" w:rsidRDefault="00DF650A" w:rsidP="00370871">
      <w:pPr>
        <w:pStyle w:val="2f1"/>
        <w:shd w:val="clear" w:color="auto" w:fill="auto"/>
        <w:spacing w:line="240" w:lineRule="auto"/>
        <w:ind w:firstLine="284"/>
        <w:jc w:val="both"/>
        <w:rPr>
          <w:sz w:val="12"/>
          <w:szCs w:val="12"/>
        </w:rPr>
      </w:pPr>
      <w:r w:rsidRPr="00370871">
        <w:rPr>
          <w:sz w:val="12"/>
          <w:szCs w:val="12"/>
        </w:rPr>
        <w:t xml:space="preserve">2. </w:t>
      </w:r>
      <w:r w:rsidR="00E523EF" w:rsidRPr="00370871">
        <w:rPr>
          <w:sz w:val="12"/>
          <w:szCs w:val="12"/>
        </w:rPr>
        <w:t xml:space="preserve">Установка на котельной системы </w:t>
      </w:r>
      <w:r w:rsidRPr="00370871">
        <w:rPr>
          <w:sz w:val="12"/>
          <w:szCs w:val="12"/>
        </w:rPr>
        <w:t>диспетчерского контроля.</w:t>
      </w:r>
    </w:p>
    <w:p w:rsidR="00DF650A" w:rsidRPr="00370871" w:rsidRDefault="00DF650A" w:rsidP="00370871">
      <w:pPr>
        <w:pStyle w:val="2f1"/>
        <w:shd w:val="clear" w:color="auto" w:fill="auto"/>
        <w:spacing w:line="240" w:lineRule="auto"/>
        <w:ind w:firstLine="284"/>
        <w:jc w:val="both"/>
        <w:rPr>
          <w:sz w:val="12"/>
          <w:szCs w:val="12"/>
        </w:rPr>
      </w:pPr>
      <w:r w:rsidRPr="00370871">
        <w:rPr>
          <w:sz w:val="12"/>
          <w:szCs w:val="12"/>
        </w:rPr>
        <w:t xml:space="preserve">3. </w:t>
      </w:r>
      <w:r w:rsidR="00E523EF" w:rsidRPr="00370871">
        <w:rPr>
          <w:sz w:val="12"/>
          <w:szCs w:val="12"/>
        </w:rPr>
        <w:t xml:space="preserve">Установка на котельной системы </w:t>
      </w:r>
      <w:r w:rsidRPr="00370871">
        <w:rPr>
          <w:sz w:val="12"/>
          <w:szCs w:val="12"/>
        </w:rPr>
        <w:t>ХВО.</w:t>
      </w:r>
    </w:p>
    <w:p w:rsidR="00DF650A" w:rsidRPr="00370871" w:rsidRDefault="00DF650A" w:rsidP="00370871">
      <w:pPr>
        <w:pStyle w:val="2f1"/>
        <w:shd w:val="clear" w:color="auto" w:fill="auto"/>
        <w:spacing w:line="240" w:lineRule="auto"/>
        <w:ind w:firstLine="284"/>
        <w:jc w:val="both"/>
        <w:rPr>
          <w:sz w:val="12"/>
          <w:szCs w:val="12"/>
        </w:rPr>
      </w:pPr>
      <w:r w:rsidRPr="00370871">
        <w:rPr>
          <w:sz w:val="12"/>
          <w:szCs w:val="12"/>
        </w:rPr>
        <w:t xml:space="preserve">4. </w:t>
      </w:r>
      <w:r w:rsidR="006E4994" w:rsidRPr="00370871">
        <w:rPr>
          <w:sz w:val="12"/>
          <w:szCs w:val="12"/>
        </w:rPr>
        <w:t>Перекладка</w:t>
      </w:r>
      <w:r w:rsidRPr="00370871">
        <w:rPr>
          <w:sz w:val="12"/>
          <w:szCs w:val="12"/>
        </w:rPr>
        <w:t xml:space="preserve"> подземных участков действующей теплосети на </w:t>
      </w:r>
      <w:r w:rsidR="006E4994" w:rsidRPr="00370871">
        <w:rPr>
          <w:sz w:val="12"/>
          <w:szCs w:val="12"/>
        </w:rPr>
        <w:t>надземную прокладку</w:t>
      </w:r>
      <w:r w:rsidRPr="00370871">
        <w:rPr>
          <w:sz w:val="12"/>
          <w:szCs w:val="12"/>
        </w:rPr>
        <w:t xml:space="preserve">.  </w:t>
      </w:r>
    </w:p>
    <w:p w:rsidR="00DF650A" w:rsidRPr="00370871" w:rsidRDefault="00DF650A" w:rsidP="00370871">
      <w:pPr>
        <w:pStyle w:val="2f1"/>
        <w:shd w:val="clear" w:color="auto" w:fill="auto"/>
        <w:spacing w:line="240" w:lineRule="auto"/>
        <w:ind w:firstLine="284"/>
        <w:jc w:val="both"/>
        <w:rPr>
          <w:sz w:val="12"/>
          <w:szCs w:val="12"/>
        </w:rPr>
      </w:pPr>
      <w:r w:rsidRPr="00370871">
        <w:rPr>
          <w:sz w:val="12"/>
          <w:szCs w:val="12"/>
        </w:rPr>
        <w:t>5. Прокладка новых участков теплосети до проектируемых потребителей.</w:t>
      </w:r>
    </w:p>
    <w:p w:rsidR="00DF650A" w:rsidRPr="00370871" w:rsidRDefault="00DF650A" w:rsidP="00370871">
      <w:pPr>
        <w:pStyle w:val="2f1"/>
        <w:shd w:val="clear" w:color="auto" w:fill="auto"/>
        <w:spacing w:line="240" w:lineRule="auto"/>
        <w:ind w:firstLine="284"/>
        <w:jc w:val="both"/>
        <w:rPr>
          <w:sz w:val="12"/>
          <w:szCs w:val="12"/>
        </w:rPr>
      </w:pPr>
      <w:r w:rsidRPr="00370871">
        <w:rPr>
          <w:sz w:val="12"/>
          <w:szCs w:val="12"/>
        </w:rPr>
        <w:t>6. Присоединение проектируемых общественных объектов к существующей теплосети.</w:t>
      </w:r>
    </w:p>
    <w:p w:rsidR="00DF650A" w:rsidRPr="00370871" w:rsidRDefault="00DF650A" w:rsidP="00370871">
      <w:pPr>
        <w:pStyle w:val="2f1"/>
        <w:shd w:val="clear" w:color="auto" w:fill="auto"/>
        <w:spacing w:line="240" w:lineRule="auto"/>
        <w:ind w:firstLine="284"/>
        <w:jc w:val="both"/>
        <w:rPr>
          <w:sz w:val="12"/>
          <w:szCs w:val="12"/>
        </w:rPr>
      </w:pPr>
      <w:r w:rsidRPr="00370871">
        <w:rPr>
          <w:sz w:val="12"/>
          <w:szCs w:val="12"/>
        </w:rPr>
        <w:t xml:space="preserve">7. Утверждение штатной должности и найм инспектора по теплу. </w:t>
      </w:r>
    </w:p>
    <w:p w:rsidR="009A2408" w:rsidRPr="00370871" w:rsidRDefault="009A2408" w:rsidP="00370871">
      <w:pPr>
        <w:pStyle w:val="2f1"/>
        <w:shd w:val="clear" w:color="auto" w:fill="auto"/>
        <w:spacing w:line="240" w:lineRule="auto"/>
        <w:ind w:firstLine="284"/>
        <w:jc w:val="both"/>
        <w:rPr>
          <w:sz w:val="12"/>
          <w:szCs w:val="12"/>
        </w:rPr>
      </w:pPr>
      <w:r w:rsidRPr="00370871">
        <w:rPr>
          <w:sz w:val="12"/>
          <w:szCs w:val="12"/>
        </w:rPr>
        <w:t>8. Замена участка ТС от ТК № 2 до ТК № 4 с 100 мм на 125 мм.</w:t>
      </w:r>
    </w:p>
    <w:p w:rsidR="00DF650A" w:rsidRPr="00370871" w:rsidRDefault="00DF650A" w:rsidP="00370871">
      <w:pPr>
        <w:spacing w:after="0" w:line="240" w:lineRule="auto"/>
        <w:ind w:firstLine="284"/>
        <w:rPr>
          <w:rFonts w:ascii="Times New Roman" w:eastAsia="Calibri" w:hAnsi="Times New Roman"/>
          <w:i/>
          <w:iCs/>
          <w:sz w:val="12"/>
          <w:szCs w:val="12"/>
          <w:lang w:eastAsia="en-US"/>
        </w:rPr>
      </w:pPr>
    </w:p>
    <w:p w:rsidR="00DF650A" w:rsidRPr="00370871" w:rsidRDefault="00DF650A" w:rsidP="00370871">
      <w:pPr>
        <w:spacing w:after="0" w:line="240" w:lineRule="auto"/>
        <w:ind w:firstLine="284"/>
        <w:rPr>
          <w:rFonts w:ascii="Times New Roman" w:eastAsia="Calibri" w:hAnsi="Times New Roman"/>
          <w:b/>
          <w:i/>
          <w:iCs/>
          <w:sz w:val="12"/>
          <w:szCs w:val="12"/>
          <w:lang w:eastAsia="en-US"/>
        </w:rPr>
      </w:pPr>
      <w:r w:rsidRPr="00370871">
        <w:rPr>
          <w:rFonts w:ascii="Times New Roman" w:eastAsia="Calibri" w:hAnsi="Times New Roman"/>
          <w:b/>
          <w:i/>
          <w:iCs/>
          <w:sz w:val="12"/>
          <w:szCs w:val="12"/>
          <w:lang w:eastAsia="en-US"/>
        </w:rPr>
        <w:t xml:space="preserve">Вариант 2. </w:t>
      </w:r>
    </w:p>
    <w:p w:rsidR="00DF650A" w:rsidRPr="00370871" w:rsidRDefault="00DF650A" w:rsidP="00370871">
      <w:pPr>
        <w:pStyle w:val="2f1"/>
        <w:shd w:val="clear" w:color="auto" w:fill="auto"/>
        <w:spacing w:line="240" w:lineRule="auto"/>
        <w:ind w:firstLine="284"/>
        <w:jc w:val="both"/>
        <w:rPr>
          <w:sz w:val="12"/>
          <w:szCs w:val="12"/>
        </w:rPr>
      </w:pPr>
      <w:r w:rsidRPr="00370871">
        <w:rPr>
          <w:sz w:val="12"/>
          <w:szCs w:val="12"/>
        </w:rPr>
        <w:t>1. Перевод действующей котельной на работу по двухконтурной схеме.</w:t>
      </w:r>
    </w:p>
    <w:p w:rsidR="00DF650A" w:rsidRPr="00370871" w:rsidRDefault="00DF650A" w:rsidP="00370871">
      <w:pPr>
        <w:pStyle w:val="2f1"/>
        <w:shd w:val="clear" w:color="auto" w:fill="auto"/>
        <w:spacing w:line="240" w:lineRule="auto"/>
        <w:ind w:firstLine="284"/>
        <w:jc w:val="both"/>
        <w:rPr>
          <w:sz w:val="12"/>
          <w:szCs w:val="12"/>
        </w:rPr>
      </w:pPr>
      <w:r w:rsidRPr="00370871">
        <w:rPr>
          <w:sz w:val="12"/>
          <w:szCs w:val="12"/>
        </w:rPr>
        <w:t xml:space="preserve">2. </w:t>
      </w:r>
      <w:r w:rsidR="00E523EF" w:rsidRPr="00370871">
        <w:rPr>
          <w:sz w:val="12"/>
          <w:szCs w:val="12"/>
        </w:rPr>
        <w:t xml:space="preserve">Установка на котельной системы </w:t>
      </w:r>
      <w:r w:rsidRPr="00370871">
        <w:rPr>
          <w:sz w:val="12"/>
          <w:szCs w:val="12"/>
        </w:rPr>
        <w:t>ХВО.</w:t>
      </w:r>
    </w:p>
    <w:p w:rsidR="00DF650A" w:rsidRPr="00370871" w:rsidRDefault="00DF650A" w:rsidP="00370871">
      <w:pPr>
        <w:pStyle w:val="2f1"/>
        <w:shd w:val="clear" w:color="auto" w:fill="auto"/>
        <w:spacing w:line="240" w:lineRule="auto"/>
        <w:ind w:firstLine="284"/>
        <w:jc w:val="both"/>
        <w:rPr>
          <w:sz w:val="12"/>
          <w:szCs w:val="12"/>
        </w:rPr>
      </w:pPr>
      <w:r w:rsidRPr="00370871">
        <w:rPr>
          <w:sz w:val="12"/>
          <w:szCs w:val="12"/>
        </w:rPr>
        <w:t>3. Замена подземных учас</w:t>
      </w:r>
      <w:r w:rsidR="00E523EF" w:rsidRPr="00370871">
        <w:rPr>
          <w:sz w:val="12"/>
          <w:szCs w:val="12"/>
        </w:rPr>
        <w:t>тков действующей теплосети на надземные.</w:t>
      </w:r>
      <w:r w:rsidRPr="00370871">
        <w:rPr>
          <w:sz w:val="12"/>
          <w:szCs w:val="12"/>
        </w:rPr>
        <w:t xml:space="preserve"> </w:t>
      </w:r>
    </w:p>
    <w:p w:rsidR="00DF650A" w:rsidRPr="00370871" w:rsidRDefault="00DF650A" w:rsidP="00370871">
      <w:pPr>
        <w:pStyle w:val="2f1"/>
        <w:shd w:val="clear" w:color="auto" w:fill="auto"/>
        <w:spacing w:line="240" w:lineRule="auto"/>
        <w:ind w:firstLine="284"/>
        <w:jc w:val="both"/>
        <w:rPr>
          <w:sz w:val="12"/>
          <w:szCs w:val="12"/>
        </w:rPr>
      </w:pPr>
      <w:r w:rsidRPr="00370871">
        <w:rPr>
          <w:sz w:val="12"/>
          <w:szCs w:val="12"/>
        </w:rPr>
        <w:t>4. Строительство новых индивидуальных источников тепла для обеспечения проектируемых общественных объектов.</w:t>
      </w:r>
    </w:p>
    <w:p w:rsidR="00DF650A" w:rsidRPr="00370871" w:rsidRDefault="00DF650A" w:rsidP="00370871">
      <w:pPr>
        <w:pStyle w:val="2f1"/>
        <w:shd w:val="clear" w:color="auto" w:fill="auto"/>
        <w:spacing w:line="240" w:lineRule="auto"/>
        <w:ind w:firstLine="284"/>
        <w:jc w:val="both"/>
        <w:rPr>
          <w:sz w:val="12"/>
          <w:szCs w:val="12"/>
        </w:rPr>
      </w:pPr>
      <w:r w:rsidRPr="00370871">
        <w:rPr>
          <w:sz w:val="12"/>
          <w:szCs w:val="12"/>
        </w:rPr>
        <w:t>5. Утверждение штатной должности и найм инспектора по теплу.</w:t>
      </w:r>
    </w:p>
    <w:p w:rsidR="001D7057" w:rsidRPr="00370871" w:rsidRDefault="001D7057" w:rsidP="00370871">
      <w:pPr>
        <w:pStyle w:val="2f1"/>
        <w:shd w:val="clear" w:color="auto" w:fill="auto"/>
        <w:spacing w:line="240" w:lineRule="auto"/>
        <w:ind w:firstLine="284"/>
        <w:jc w:val="both"/>
        <w:rPr>
          <w:sz w:val="12"/>
          <w:szCs w:val="12"/>
        </w:rPr>
      </w:pPr>
    </w:p>
    <w:p w:rsidR="00934213" w:rsidRPr="00370871" w:rsidRDefault="00934213"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496" w:name="_Toc392617013"/>
      <w:r w:rsidRPr="00370871">
        <w:rPr>
          <w:rFonts w:ascii="Times New Roman" w:hAnsi="Times New Roman"/>
          <w:sz w:val="12"/>
          <w:szCs w:val="12"/>
        </w:rPr>
        <w:t>Сравнение вариантов развития систем теплоснабжения</w:t>
      </w:r>
      <w:bookmarkEnd w:id="495"/>
      <w:bookmarkEnd w:id="496"/>
    </w:p>
    <w:p w:rsidR="00934213" w:rsidRPr="00370871" w:rsidRDefault="00934213" w:rsidP="00370871">
      <w:pPr>
        <w:pStyle w:val="aff2"/>
        <w:spacing w:before="0" w:beforeAutospacing="0" w:after="0" w:afterAutospacing="0"/>
        <w:ind w:firstLine="284"/>
        <w:rPr>
          <w:spacing w:val="-5"/>
          <w:sz w:val="12"/>
          <w:szCs w:val="12"/>
          <w:lang w:eastAsia="en-US"/>
        </w:rPr>
      </w:pPr>
      <w:r w:rsidRPr="00370871">
        <w:rPr>
          <w:spacing w:val="-5"/>
          <w:sz w:val="12"/>
          <w:szCs w:val="12"/>
          <w:lang w:eastAsia="en-US"/>
        </w:rPr>
        <w:t>Сравнение затрат на реализацию каждого из вариантов представлено в таблице 4</w:t>
      </w:r>
      <w:r w:rsidR="008E70AB" w:rsidRPr="00370871">
        <w:rPr>
          <w:spacing w:val="-5"/>
          <w:sz w:val="12"/>
          <w:szCs w:val="12"/>
          <w:lang w:eastAsia="en-US"/>
        </w:rPr>
        <w:t>9</w:t>
      </w:r>
      <w:r w:rsidRPr="00370871">
        <w:rPr>
          <w:spacing w:val="-5"/>
          <w:sz w:val="12"/>
          <w:szCs w:val="12"/>
          <w:lang w:eastAsia="en-US"/>
        </w:rPr>
        <w:t xml:space="preserve">. </w:t>
      </w:r>
    </w:p>
    <w:p w:rsidR="00604C82" w:rsidRPr="00370871" w:rsidRDefault="00604C82" w:rsidP="00370871">
      <w:pPr>
        <w:pStyle w:val="aff2"/>
        <w:spacing w:before="0" w:beforeAutospacing="0" w:after="0" w:afterAutospacing="0"/>
        <w:ind w:firstLine="284"/>
        <w:rPr>
          <w:spacing w:val="-5"/>
          <w:sz w:val="12"/>
          <w:szCs w:val="12"/>
          <w:lang w:eastAsia="en-US"/>
        </w:rPr>
      </w:pPr>
    </w:p>
    <w:p w:rsidR="00934213" w:rsidRPr="00370871" w:rsidRDefault="00934213" w:rsidP="00370871">
      <w:pPr>
        <w:pStyle w:val="a6"/>
        <w:tabs>
          <w:tab w:val="left" w:pos="1047"/>
        </w:tabs>
        <w:spacing w:after="0" w:line="240" w:lineRule="auto"/>
        <w:ind w:firstLine="284"/>
        <w:jc w:val="center"/>
        <w:rPr>
          <w:rFonts w:ascii="Times New Roman" w:hAnsi="Times New Roman"/>
          <w:b/>
          <w:sz w:val="12"/>
          <w:szCs w:val="12"/>
        </w:rPr>
      </w:pPr>
      <w:bookmarkStart w:id="497" w:name="_Toc392617103"/>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49</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w:t>
      </w:r>
      <w:r w:rsidR="00BD5E12" w:rsidRPr="00370871">
        <w:rPr>
          <w:rFonts w:ascii="Times New Roman" w:hAnsi="Times New Roman"/>
          <w:b/>
          <w:sz w:val="12"/>
          <w:szCs w:val="12"/>
        </w:rPr>
        <w:t xml:space="preserve">- </w:t>
      </w:r>
      <w:r w:rsidRPr="00370871">
        <w:rPr>
          <w:rFonts w:ascii="Times New Roman" w:hAnsi="Times New Roman"/>
          <w:b/>
          <w:sz w:val="12"/>
          <w:szCs w:val="12"/>
        </w:rPr>
        <w:t>Сравнение затрат на реализацию проектов по вариантам развития системы теплоснаб</w:t>
      </w:r>
      <w:r w:rsidR="00CD742E" w:rsidRPr="00370871">
        <w:rPr>
          <w:rFonts w:ascii="Times New Roman" w:hAnsi="Times New Roman"/>
          <w:b/>
          <w:sz w:val="12"/>
          <w:szCs w:val="12"/>
        </w:rPr>
        <w:t>жения поселения (тыс</w:t>
      </w:r>
      <w:r w:rsidRPr="00370871">
        <w:rPr>
          <w:rFonts w:ascii="Times New Roman" w:hAnsi="Times New Roman"/>
          <w:b/>
          <w:sz w:val="12"/>
          <w:szCs w:val="12"/>
        </w:rPr>
        <w:t>. руб. с учетом НДС в ценах 2013 года)</w:t>
      </w:r>
      <w:bookmarkEnd w:id="497"/>
    </w:p>
    <w:p w:rsidR="001D7057" w:rsidRPr="00370871" w:rsidRDefault="001D7057" w:rsidP="00370871">
      <w:pPr>
        <w:pStyle w:val="a6"/>
        <w:tabs>
          <w:tab w:val="left" w:pos="1047"/>
        </w:tabs>
        <w:spacing w:after="0" w:line="240" w:lineRule="auto"/>
        <w:ind w:firstLine="284"/>
        <w:jc w:val="both"/>
        <w:rPr>
          <w:rFonts w:ascii="Times New Roman" w:hAnsi="Times New Roman"/>
          <w:b/>
          <w:sz w:val="12"/>
          <w:szCs w:val="12"/>
        </w:rPr>
      </w:pPr>
    </w:p>
    <w:tbl>
      <w:tblPr>
        <w:tblW w:w="4947" w:type="pct"/>
        <w:tblInd w:w="108" w:type="dxa"/>
        <w:tblLook w:val="04A0" w:firstRow="1" w:lastRow="0" w:firstColumn="1" w:lastColumn="0" w:noHBand="0" w:noVBand="1"/>
      </w:tblPr>
      <w:tblGrid>
        <w:gridCol w:w="579"/>
        <w:gridCol w:w="2260"/>
        <w:gridCol w:w="1052"/>
        <w:gridCol w:w="3071"/>
        <w:gridCol w:w="3069"/>
      </w:tblGrid>
      <w:tr w:rsidR="00DF650A" w:rsidRPr="00370871" w:rsidTr="005A1BDA">
        <w:trPr>
          <w:trHeight w:val="305"/>
          <w:tblHeader/>
        </w:trPr>
        <w:tc>
          <w:tcPr>
            <w:tcW w:w="288" w:type="pct"/>
            <w:vMerge w:val="restart"/>
            <w:tcBorders>
              <w:top w:val="thinThickSmallGap" w:sz="24" w:space="0" w:color="auto"/>
              <w:left w:val="single" w:sz="4" w:space="0" w:color="auto"/>
              <w:bottom w:val="single" w:sz="4" w:space="0" w:color="auto"/>
              <w:right w:val="single" w:sz="4" w:space="0" w:color="auto"/>
            </w:tcBorders>
            <w:shd w:val="clear" w:color="auto" w:fill="D9D9D9"/>
            <w:hideMark/>
          </w:tcPr>
          <w:p w:rsidR="00DF650A" w:rsidRPr="00370871" w:rsidRDefault="00DF650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 п/п</w:t>
            </w:r>
          </w:p>
        </w:tc>
        <w:tc>
          <w:tcPr>
            <w:tcW w:w="1126" w:type="pct"/>
            <w:vMerge w:val="restart"/>
            <w:tcBorders>
              <w:top w:val="thinThickSmallGap" w:sz="24" w:space="0" w:color="auto"/>
              <w:left w:val="single" w:sz="4" w:space="0" w:color="auto"/>
              <w:bottom w:val="single" w:sz="4" w:space="0" w:color="auto"/>
              <w:right w:val="single" w:sz="4" w:space="0" w:color="auto"/>
            </w:tcBorders>
            <w:shd w:val="clear" w:color="auto" w:fill="D9D9D9"/>
            <w:hideMark/>
          </w:tcPr>
          <w:p w:rsidR="00DF650A" w:rsidRPr="00370871" w:rsidRDefault="00DF650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Мероприятие по схеме тепл</w:t>
            </w:r>
            <w:r w:rsidRPr="00370871">
              <w:rPr>
                <w:rFonts w:ascii="Times New Roman" w:hAnsi="Times New Roman"/>
                <w:b/>
                <w:bCs/>
                <w:color w:val="000000"/>
                <w:sz w:val="12"/>
                <w:szCs w:val="12"/>
              </w:rPr>
              <w:t>о</w:t>
            </w:r>
            <w:r w:rsidRPr="00370871">
              <w:rPr>
                <w:rFonts w:ascii="Times New Roman" w:hAnsi="Times New Roman"/>
                <w:b/>
                <w:bCs/>
                <w:color w:val="000000"/>
                <w:sz w:val="12"/>
                <w:szCs w:val="12"/>
              </w:rPr>
              <w:t>снабжения</w:t>
            </w:r>
          </w:p>
        </w:tc>
        <w:tc>
          <w:tcPr>
            <w:tcW w:w="524" w:type="pct"/>
            <w:vMerge w:val="restart"/>
            <w:tcBorders>
              <w:top w:val="thinThickSmallGap" w:sz="24" w:space="0" w:color="auto"/>
              <w:left w:val="single" w:sz="4" w:space="0" w:color="auto"/>
              <w:bottom w:val="single" w:sz="4" w:space="0" w:color="auto"/>
              <w:right w:val="single" w:sz="4" w:space="0" w:color="auto"/>
            </w:tcBorders>
            <w:shd w:val="clear" w:color="auto" w:fill="D9D9D9"/>
            <w:hideMark/>
          </w:tcPr>
          <w:p w:rsidR="00DF650A" w:rsidRPr="00370871" w:rsidRDefault="00DF650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Ед. изм.</w:t>
            </w:r>
          </w:p>
        </w:tc>
        <w:tc>
          <w:tcPr>
            <w:tcW w:w="1531" w:type="pct"/>
            <w:tcBorders>
              <w:top w:val="thinThickSmallGap" w:sz="24" w:space="0" w:color="auto"/>
              <w:left w:val="nil"/>
              <w:bottom w:val="single" w:sz="4" w:space="0" w:color="auto"/>
              <w:right w:val="single" w:sz="4" w:space="0" w:color="auto"/>
            </w:tcBorders>
            <w:shd w:val="clear" w:color="auto" w:fill="D9D9D9"/>
            <w:hideMark/>
          </w:tcPr>
          <w:p w:rsidR="00DF650A" w:rsidRPr="00370871" w:rsidRDefault="00DF650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Объем инвестиций</w:t>
            </w:r>
          </w:p>
          <w:p w:rsidR="00DF650A" w:rsidRPr="00370871" w:rsidRDefault="00DF650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 xml:space="preserve"> по варианту 1</w:t>
            </w:r>
          </w:p>
        </w:tc>
        <w:tc>
          <w:tcPr>
            <w:tcW w:w="1530" w:type="pct"/>
            <w:tcBorders>
              <w:top w:val="thinThickSmallGap" w:sz="24" w:space="0" w:color="auto"/>
              <w:left w:val="nil"/>
              <w:bottom w:val="single" w:sz="4" w:space="0" w:color="auto"/>
              <w:right w:val="single" w:sz="4" w:space="0" w:color="auto"/>
            </w:tcBorders>
            <w:shd w:val="clear" w:color="auto" w:fill="D9D9D9"/>
          </w:tcPr>
          <w:p w:rsidR="00DF650A" w:rsidRPr="00370871" w:rsidRDefault="00DF650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 xml:space="preserve">Объем инвестиций </w:t>
            </w:r>
          </w:p>
          <w:p w:rsidR="00DF650A" w:rsidRPr="00370871" w:rsidRDefault="00DF650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по варианту 2</w:t>
            </w:r>
          </w:p>
        </w:tc>
      </w:tr>
      <w:tr w:rsidR="00DF650A" w:rsidRPr="00370871" w:rsidTr="005A1BDA">
        <w:trPr>
          <w:trHeight w:val="209"/>
          <w:tblHeader/>
        </w:trPr>
        <w:tc>
          <w:tcPr>
            <w:tcW w:w="288" w:type="pct"/>
            <w:vMerge/>
            <w:tcBorders>
              <w:top w:val="single" w:sz="4" w:space="0" w:color="auto"/>
              <w:left w:val="single" w:sz="4" w:space="0" w:color="auto"/>
              <w:bottom w:val="thickThinSmallGap" w:sz="24" w:space="0" w:color="auto"/>
              <w:right w:val="single" w:sz="4" w:space="0" w:color="auto"/>
            </w:tcBorders>
            <w:shd w:val="clear" w:color="auto" w:fill="D9D9D9"/>
            <w:hideMark/>
          </w:tcPr>
          <w:p w:rsidR="00DF650A" w:rsidRPr="00370871" w:rsidRDefault="00DF650A" w:rsidP="00370871">
            <w:pPr>
              <w:spacing w:after="0" w:line="240" w:lineRule="auto"/>
              <w:ind w:firstLine="284"/>
              <w:rPr>
                <w:rFonts w:ascii="Times New Roman" w:hAnsi="Times New Roman"/>
                <w:b/>
                <w:bCs/>
                <w:color w:val="000000"/>
                <w:sz w:val="12"/>
                <w:szCs w:val="12"/>
              </w:rPr>
            </w:pPr>
          </w:p>
        </w:tc>
        <w:tc>
          <w:tcPr>
            <w:tcW w:w="1126" w:type="pct"/>
            <w:vMerge/>
            <w:tcBorders>
              <w:top w:val="single" w:sz="4" w:space="0" w:color="auto"/>
              <w:left w:val="single" w:sz="4" w:space="0" w:color="auto"/>
              <w:bottom w:val="thickThinSmallGap" w:sz="24" w:space="0" w:color="auto"/>
              <w:right w:val="single" w:sz="4" w:space="0" w:color="auto"/>
            </w:tcBorders>
            <w:shd w:val="clear" w:color="auto" w:fill="D9D9D9"/>
            <w:hideMark/>
          </w:tcPr>
          <w:p w:rsidR="00DF650A" w:rsidRPr="00370871" w:rsidRDefault="00DF650A" w:rsidP="00370871">
            <w:pPr>
              <w:spacing w:after="0" w:line="240" w:lineRule="auto"/>
              <w:ind w:firstLine="284"/>
              <w:rPr>
                <w:rFonts w:ascii="Times New Roman" w:hAnsi="Times New Roman"/>
                <w:b/>
                <w:bCs/>
                <w:color w:val="000000"/>
                <w:sz w:val="12"/>
                <w:szCs w:val="12"/>
              </w:rPr>
            </w:pPr>
          </w:p>
        </w:tc>
        <w:tc>
          <w:tcPr>
            <w:tcW w:w="524" w:type="pct"/>
            <w:vMerge/>
            <w:tcBorders>
              <w:top w:val="single" w:sz="4" w:space="0" w:color="auto"/>
              <w:left w:val="single" w:sz="4" w:space="0" w:color="auto"/>
              <w:bottom w:val="thickThinSmallGap" w:sz="24" w:space="0" w:color="auto"/>
              <w:right w:val="single" w:sz="4" w:space="0" w:color="auto"/>
            </w:tcBorders>
            <w:shd w:val="clear" w:color="auto" w:fill="D9D9D9"/>
            <w:hideMark/>
          </w:tcPr>
          <w:p w:rsidR="00DF650A" w:rsidRPr="00370871" w:rsidRDefault="00DF650A" w:rsidP="00370871">
            <w:pPr>
              <w:spacing w:after="0" w:line="240" w:lineRule="auto"/>
              <w:ind w:firstLine="284"/>
              <w:rPr>
                <w:rFonts w:ascii="Times New Roman" w:hAnsi="Times New Roman"/>
                <w:b/>
                <w:bCs/>
                <w:color w:val="000000"/>
                <w:sz w:val="12"/>
                <w:szCs w:val="12"/>
              </w:rPr>
            </w:pPr>
          </w:p>
        </w:tc>
        <w:tc>
          <w:tcPr>
            <w:tcW w:w="1531" w:type="pct"/>
            <w:tcBorders>
              <w:top w:val="nil"/>
              <w:left w:val="nil"/>
              <w:bottom w:val="thickThinSmallGap" w:sz="24" w:space="0" w:color="auto"/>
              <w:right w:val="single" w:sz="4" w:space="0" w:color="auto"/>
            </w:tcBorders>
            <w:shd w:val="clear" w:color="auto" w:fill="D9D9D9"/>
            <w:hideMark/>
          </w:tcPr>
          <w:p w:rsidR="00DF650A" w:rsidRPr="00370871" w:rsidRDefault="00DF650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2014-2033 гг.</w:t>
            </w:r>
          </w:p>
        </w:tc>
        <w:tc>
          <w:tcPr>
            <w:tcW w:w="1530" w:type="pct"/>
            <w:tcBorders>
              <w:top w:val="nil"/>
              <w:left w:val="nil"/>
              <w:bottom w:val="thickThinSmallGap" w:sz="24" w:space="0" w:color="auto"/>
              <w:right w:val="single" w:sz="4" w:space="0" w:color="auto"/>
            </w:tcBorders>
            <w:shd w:val="clear" w:color="auto" w:fill="D9D9D9"/>
          </w:tcPr>
          <w:p w:rsidR="00DF650A" w:rsidRPr="00370871" w:rsidRDefault="00DF650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2014-2033 гг.</w:t>
            </w:r>
          </w:p>
        </w:tc>
      </w:tr>
      <w:tr w:rsidR="00DF650A" w:rsidRPr="00370871" w:rsidTr="005A1BDA">
        <w:trPr>
          <w:trHeight w:val="399"/>
        </w:trPr>
        <w:tc>
          <w:tcPr>
            <w:tcW w:w="288" w:type="pct"/>
            <w:tcBorders>
              <w:top w:val="thickThinSmallGap" w:sz="24" w:space="0" w:color="auto"/>
              <w:left w:val="single" w:sz="4" w:space="0" w:color="auto"/>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w:t>
            </w:r>
          </w:p>
        </w:tc>
        <w:tc>
          <w:tcPr>
            <w:tcW w:w="1126" w:type="pct"/>
            <w:tcBorders>
              <w:top w:val="thickThinSmallGap" w:sz="24" w:space="0" w:color="auto"/>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Перевод действующего источн</w:t>
            </w:r>
            <w:r w:rsidRPr="00370871">
              <w:rPr>
                <w:rFonts w:ascii="Times New Roman" w:hAnsi="Times New Roman"/>
                <w:color w:val="000000"/>
                <w:sz w:val="12"/>
                <w:szCs w:val="12"/>
              </w:rPr>
              <w:t>и</w:t>
            </w:r>
            <w:r w:rsidRPr="00370871">
              <w:rPr>
                <w:rFonts w:ascii="Times New Roman" w:hAnsi="Times New Roman"/>
                <w:color w:val="000000"/>
                <w:sz w:val="12"/>
                <w:szCs w:val="12"/>
              </w:rPr>
              <w:t>ка на работу по двухконтурной схеме</w:t>
            </w:r>
          </w:p>
        </w:tc>
        <w:tc>
          <w:tcPr>
            <w:tcW w:w="524" w:type="pct"/>
            <w:tcBorders>
              <w:top w:val="thickThinSmallGap" w:sz="24" w:space="0" w:color="auto"/>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531" w:type="pct"/>
            <w:tcBorders>
              <w:top w:val="thickThinSmallGap" w:sz="24" w:space="0" w:color="auto"/>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263</w:t>
            </w:r>
          </w:p>
        </w:tc>
        <w:tc>
          <w:tcPr>
            <w:tcW w:w="1530" w:type="pct"/>
            <w:tcBorders>
              <w:top w:val="thickThinSmallGap" w:sz="24" w:space="0" w:color="auto"/>
              <w:left w:val="nil"/>
              <w:bottom w:val="single" w:sz="4" w:space="0" w:color="auto"/>
              <w:right w:val="single" w:sz="4" w:space="0" w:color="auto"/>
            </w:tcBorders>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263</w:t>
            </w:r>
          </w:p>
        </w:tc>
      </w:tr>
      <w:tr w:rsidR="00DF650A" w:rsidRPr="00370871" w:rsidTr="005A1BDA">
        <w:trPr>
          <w:trHeight w:val="415"/>
        </w:trPr>
        <w:tc>
          <w:tcPr>
            <w:tcW w:w="288" w:type="pct"/>
            <w:tcBorders>
              <w:top w:val="nil"/>
              <w:left w:val="single" w:sz="4" w:space="0" w:color="auto"/>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w:t>
            </w:r>
          </w:p>
        </w:tc>
        <w:tc>
          <w:tcPr>
            <w:tcW w:w="1126" w:type="pct"/>
            <w:tcBorders>
              <w:top w:val="nil"/>
              <w:left w:val="nil"/>
              <w:bottom w:val="single" w:sz="4" w:space="0" w:color="auto"/>
              <w:right w:val="single" w:sz="4" w:space="0" w:color="auto"/>
            </w:tcBorders>
            <w:shd w:val="clear" w:color="auto" w:fill="auto"/>
            <w:hideMark/>
          </w:tcPr>
          <w:p w:rsidR="00DF650A" w:rsidRPr="00370871" w:rsidRDefault="008F717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Установка</w:t>
            </w:r>
            <w:r w:rsidR="00DF650A" w:rsidRPr="00370871">
              <w:rPr>
                <w:rFonts w:ascii="Times New Roman" w:hAnsi="Times New Roman"/>
                <w:color w:val="000000"/>
                <w:sz w:val="12"/>
                <w:szCs w:val="12"/>
              </w:rPr>
              <w:t xml:space="preserve"> </w:t>
            </w:r>
            <w:r w:rsidRPr="00370871">
              <w:rPr>
                <w:rFonts w:ascii="Times New Roman" w:hAnsi="Times New Roman"/>
                <w:color w:val="000000"/>
                <w:sz w:val="12"/>
                <w:szCs w:val="12"/>
              </w:rPr>
              <w:t xml:space="preserve">в </w:t>
            </w:r>
            <w:r w:rsidR="00DF650A" w:rsidRPr="00370871">
              <w:rPr>
                <w:rFonts w:ascii="Times New Roman" w:hAnsi="Times New Roman"/>
                <w:color w:val="000000"/>
                <w:sz w:val="12"/>
                <w:szCs w:val="12"/>
              </w:rPr>
              <w:t xml:space="preserve">котельной системой диспетчерского контроля </w:t>
            </w:r>
          </w:p>
        </w:tc>
        <w:tc>
          <w:tcPr>
            <w:tcW w:w="524" w:type="pct"/>
            <w:tcBorders>
              <w:top w:val="nil"/>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531" w:type="pct"/>
            <w:tcBorders>
              <w:top w:val="nil"/>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75</w:t>
            </w:r>
          </w:p>
        </w:tc>
        <w:tc>
          <w:tcPr>
            <w:tcW w:w="1530" w:type="pct"/>
            <w:tcBorders>
              <w:top w:val="nil"/>
              <w:left w:val="nil"/>
              <w:bottom w:val="single" w:sz="4" w:space="0" w:color="auto"/>
              <w:right w:val="single" w:sz="4" w:space="0" w:color="auto"/>
            </w:tcBorders>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300</w:t>
            </w:r>
          </w:p>
        </w:tc>
      </w:tr>
      <w:tr w:rsidR="00DF650A" w:rsidRPr="00370871" w:rsidTr="005A1BDA">
        <w:trPr>
          <w:trHeight w:val="265"/>
        </w:trPr>
        <w:tc>
          <w:tcPr>
            <w:tcW w:w="288" w:type="pct"/>
            <w:tcBorders>
              <w:top w:val="nil"/>
              <w:left w:val="single" w:sz="4" w:space="0" w:color="auto"/>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w:t>
            </w:r>
          </w:p>
        </w:tc>
        <w:tc>
          <w:tcPr>
            <w:tcW w:w="1126" w:type="pct"/>
            <w:tcBorders>
              <w:top w:val="nil"/>
              <w:left w:val="nil"/>
              <w:bottom w:val="single" w:sz="4" w:space="0" w:color="auto"/>
              <w:right w:val="single" w:sz="4" w:space="0" w:color="auto"/>
            </w:tcBorders>
            <w:shd w:val="clear" w:color="auto" w:fill="auto"/>
            <w:hideMark/>
          </w:tcPr>
          <w:p w:rsidR="00DF650A" w:rsidRPr="00370871" w:rsidRDefault="008F717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Установка в</w:t>
            </w:r>
            <w:r w:rsidR="00DF650A" w:rsidRPr="00370871">
              <w:rPr>
                <w:rFonts w:ascii="Times New Roman" w:hAnsi="Times New Roman"/>
                <w:color w:val="000000"/>
                <w:sz w:val="12"/>
                <w:szCs w:val="12"/>
              </w:rPr>
              <w:t xml:space="preserve"> котельной системой ХВО</w:t>
            </w:r>
          </w:p>
        </w:tc>
        <w:tc>
          <w:tcPr>
            <w:tcW w:w="524" w:type="pct"/>
            <w:tcBorders>
              <w:top w:val="nil"/>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531" w:type="pct"/>
            <w:tcBorders>
              <w:top w:val="nil"/>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62</w:t>
            </w:r>
          </w:p>
        </w:tc>
        <w:tc>
          <w:tcPr>
            <w:tcW w:w="1530" w:type="pct"/>
            <w:tcBorders>
              <w:top w:val="nil"/>
              <w:left w:val="nil"/>
              <w:bottom w:val="single" w:sz="4" w:space="0" w:color="auto"/>
              <w:right w:val="single" w:sz="4" w:space="0" w:color="auto"/>
            </w:tcBorders>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62</w:t>
            </w:r>
          </w:p>
        </w:tc>
      </w:tr>
      <w:tr w:rsidR="00DF650A" w:rsidRPr="00370871" w:rsidTr="005A1BDA">
        <w:trPr>
          <w:trHeight w:val="510"/>
        </w:trPr>
        <w:tc>
          <w:tcPr>
            <w:tcW w:w="288" w:type="pct"/>
            <w:tcBorders>
              <w:top w:val="nil"/>
              <w:left w:val="single" w:sz="4" w:space="0" w:color="auto"/>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w:t>
            </w:r>
          </w:p>
        </w:tc>
        <w:tc>
          <w:tcPr>
            <w:tcW w:w="1126" w:type="pct"/>
            <w:tcBorders>
              <w:top w:val="nil"/>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Строительство источников тепл</w:t>
            </w:r>
            <w:r w:rsidRPr="00370871">
              <w:rPr>
                <w:rFonts w:ascii="Times New Roman" w:hAnsi="Times New Roman"/>
                <w:color w:val="000000"/>
                <w:sz w:val="12"/>
                <w:szCs w:val="12"/>
              </w:rPr>
              <w:t>о</w:t>
            </w:r>
            <w:r w:rsidRPr="00370871">
              <w:rPr>
                <w:rFonts w:ascii="Times New Roman" w:hAnsi="Times New Roman"/>
                <w:color w:val="000000"/>
                <w:sz w:val="12"/>
                <w:szCs w:val="12"/>
              </w:rPr>
              <w:t>вой энергии для обеспечения проект</w:t>
            </w:r>
            <w:r w:rsidRPr="00370871">
              <w:rPr>
                <w:rFonts w:ascii="Times New Roman" w:hAnsi="Times New Roman"/>
                <w:color w:val="000000"/>
                <w:sz w:val="12"/>
                <w:szCs w:val="12"/>
              </w:rPr>
              <w:t>и</w:t>
            </w:r>
            <w:r w:rsidRPr="00370871">
              <w:rPr>
                <w:rFonts w:ascii="Times New Roman" w:hAnsi="Times New Roman"/>
                <w:color w:val="000000"/>
                <w:sz w:val="12"/>
                <w:szCs w:val="12"/>
              </w:rPr>
              <w:t>руемых общественных объектов</w:t>
            </w:r>
          </w:p>
        </w:tc>
        <w:tc>
          <w:tcPr>
            <w:tcW w:w="524" w:type="pct"/>
            <w:tcBorders>
              <w:top w:val="nil"/>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531" w:type="pct"/>
            <w:tcBorders>
              <w:top w:val="nil"/>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1530" w:type="pct"/>
            <w:tcBorders>
              <w:top w:val="nil"/>
              <w:left w:val="nil"/>
              <w:bottom w:val="single" w:sz="4" w:space="0" w:color="auto"/>
              <w:right w:val="single" w:sz="4" w:space="0" w:color="auto"/>
            </w:tcBorders>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3890</w:t>
            </w:r>
          </w:p>
        </w:tc>
      </w:tr>
      <w:tr w:rsidR="00DF650A" w:rsidRPr="00370871" w:rsidTr="005A1BDA">
        <w:trPr>
          <w:trHeight w:val="333"/>
        </w:trPr>
        <w:tc>
          <w:tcPr>
            <w:tcW w:w="288" w:type="pct"/>
            <w:tcBorders>
              <w:top w:val="nil"/>
              <w:left w:val="single" w:sz="4" w:space="0" w:color="auto"/>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w:t>
            </w:r>
          </w:p>
        </w:tc>
        <w:tc>
          <w:tcPr>
            <w:tcW w:w="1126" w:type="pct"/>
            <w:tcBorders>
              <w:top w:val="nil"/>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Реконструкция действующей тепловой сети</w:t>
            </w:r>
          </w:p>
        </w:tc>
        <w:tc>
          <w:tcPr>
            <w:tcW w:w="524" w:type="pct"/>
            <w:tcBorders>
              <w:top w:val="nil"/>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531" w:type="pct"/>
            <w:tcBorders>
              <w:top w:val="nil"/>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6507</w:t>
            </w:r>
          </w:p>
        </w:tc>
        <w:tc>
          <w:tcPr>
            <w:tcW w:w="1530" w:type="pct"/>
            <w:tcBorders>
              <w:top w:val="nil"/>
              <w:left w:val="nil"/>
              <w:bottom w:val="single" w:sz="4" w:space="0" w:color="auto"/>
              <w:right w:val="single" w:sz="4" w:space="0" w:color="auto"/>
            </w:tcBorders>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6507</w:t>
            </w:r>
          </w:p>
        </w:tc>
      </w:tr>
      <w:tr w:rsidR="00DF650A" w:rsidRPr="00370871" w:rsidTr="005A1BDA">
        <w:trPr>
          <w:trHeight w:val="409"/>
        </w:trPr>
        <w:tc>
          <w:tcPr>
            <w:tcW w:w="288" w:type="pct"/>
            <w:tcBorders>
              <w:top w:val="nil"/>
              <w:left w:val="single" w:sz="4" w:space="0" w:color="auto"/>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w:t>
            </w:r>
          </w:p>
        </w:tc>
        <w:tc>
          <w:tcPr>
            <w:tcW w:w="1126" w:type="pct"/>
            <w:tcBorders>
              <w:top w:val="nil"/>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тепловых сетей до н</w:t>
            </w:r>
            <w:r w:rsidRPr="00370871">
              <w:rPr>
                <w:rFonts w:ascii="Times New Roman" w:hAnsi="Times New Roman"/>
                <w:color w:val="000000"/>
                <w:sz w:val="12"/>
                <w:szCs w:val="12"/>
              </w:rPr>
              <w:t>о</w:t>
            </w:r>
            <w:r w:rsidRPr="00370871">
              <w:rPr>
                <w:rFonts w:ascii="Times New Roman" w:hAnsi="Times New Roman"/>
                <w:color w:val="000000"/>
                <w:sz w:val="12"/>
                <w:szCs w:val="12"/>
              </w:rPr>
              <w:t>вых потребителей</w:t>
            </w:r>
          </w:p>
        </w:tc>
        <w:tc>
          <w:tcPr>
            <w:tcW w:w="524" w:type="pct"/>
            <w:tcBorders>
              <w:top w:val="nil"/>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1531" w:type="pct"/>
            <w:tcBorders>
              <w:top w:val="nil"/>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1292</w:t>
            </w:r>
          </w:p>
        </w:tc>
        <w:tc>
          <w:tcPr>
            <w:tcW w:w="1530" w:type="pct"/>
            <w:tcBorders>
              <w:top w:val="nil"/>
              <w:left w:val="nil"/>
              <w:bottom w:val="single" w:sz="4" w:space="0" w:color="auto"/>
              <w:right w:val="single" w:sz="4" w:space="0" w:color="auto"/>
            </w:tcBorders>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r>
      <w:tr w:rsidR="00DF650A" w:rsidRPr="00370871" w:rsidTr="005A1BDA">
        <w:trPr>
          <w:trHeight w:val="274"/>
        </w:trPr>
        <w:tc>
          <w:tcPr>
            <w:tcW w:w="1414" w:type="pct"/>
            <w:gridSpan w:val="2"/>
            <w:tcBorders>
              <w:top w:val="single" w:sz="4" w:space="0" w:color="auto"/>
              <w:left w:val="single" w:sz="4" w:space="0" w:color="auto"/>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Итого по вариантам:</w:t>
            </w:r>
          </w:p>
        </w:tc>
        <w:tc>
          <w:tcPr>
            <w:tcW w:w="524" w:type="pct"/>
            <w:tcBorders>
              <w:top w:val="single" w:sz="4" w:space="0" w:color="auto"/>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тыс.руб.</w:t>
            </w:r>
          </w:p>
        </w:tc>
        <w:tc>
          <w:tcPr>
            <w:tcW w:w="1531" w:type="pct"/>
            <w:tcBorders>
              <w:top w:val="single" w:sz="4" w:space="0" w:color="auto"/>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8199</w:t>
            </w:r>
          </w:p>
        </w:tc>
        <w:tc>
          <w:tcPr>
            <w:tcW w:w="1530" w:type="pct"/>
            <w:tcBorders>
              <w:top w:val="single" w:sz="4" w:space="0" w:color="auto"/>
              <w:left w:val="nil"/>
              <w:bottom w:val="single" w:sz="4" w:space="0" w:color="auto"/>
              <w:right w:val="single" w:sz="4" w:space="0" w:color="auto"/>
            </w:tcBorders>
          </w:tcPr>
          <w:p w:rsidR="00DF650A" w:rsidRPr="00370871" w:rsidRDefault="00DF650A"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11022</w:t>
            </w:r>
          </w:p>
        </w:tc>
      </w:tr>
      <w:tr w:rsidR="00DF650A" w:rsidRPr="00370871" w:rsidTr="005A1BDA">
        <w:trPr>
          <w:trHeight w:val="263"/>
        </w:trPr>
        <w:tc>
          <w:tcPr>
            <w:tcW w:w="1938" w:type="pct"/>
            <w:gridSpan w:val="3"/>
            <w:tcBorders>
              <w:top w:val="single" w:sz="4" w:space="0" w:color="auto"/>
              <w:left w:val="single" w:sz="4" w:space="0" w:color="auto"/>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Рекомендуемый вариант:</w:t>
            </w:r>
          </w:p>
        </w:tc>
        <w:tc>
          <w:tcPr>
            <w:tcW w:w="1531" w:type="pct"/>
            <w:tcBorders>
              <w:top w:val="single" w:sz="4" w:space="0" w:color="auto"/>
              <w:left w:val="nil"/>
              <w:bottom w:val="single" w:sz="4" w:space="0" w:color="auto"/>
              <w:right w:val="single" w:sz="4" w:space="0" w:color="auto"/>
            </w:tcBorders>
            <w:shd w:val="clear" w:color="auto" w:fill="auto"/>
            <w:hideMark/>
          </w:tcPr>
          <w:p w:rsidR="00DF650A" w:rsidRPr="00370871" w:rsidRDefault="00DF650A"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w:t>
            </w:r>
          </w:p>
        </w:tc>
        <w:tc>
          <w:tcPr>
            <w:tcW w:w="1530" w:type="pct"/>
            <w:tcBorders>
              <w:top w:val="single" w:sz="4" w:space="0" w:color="auto"/>
              <w:left w:val="nil"/>
              <w:bottom w:val="single" w:sz="4" w:space="0" w:color="auto"/>
              <w:right w:val="single" w:sz="4" w:space="0" w:color="auto"/>
            </w:tcBorders>
          </w:tcPr>
          <w:p w:rsidR="00DF650A" w:rsidRPr="00370871" w:rsidRDefault="00DF650A"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w:t>
            </w:r>
          </w:p>
        </w:tc>
      </w:tr>
    </w:tbl>
    <w:p w:rsidR="009136B9" w:rsidRPr="00370871" w:rsidRDefault="009136B9" w:rsidP="00370871">
      <w:pPr>
        <w:pStyle w:val="aff2"/>
        <w:spacing w:before="0" w:beforeAutospacing="0" w:after="0" w:afterAutospacing="0"/>
        <w:ind w:firstLine="284"/>
        <w:jc w:val="both"/>
        <w:rPr>
          <w:sz w:val="12"/>
          <w:szCs w:val="12"/>
        </w:rPr>
      </w:pPr>
    </w:p>
    <w:p w:rsidR="009136B9" w:rsidRPr="00370871" w:rsidRDefault="009136B9" w:rsidP="00370871">
      <w:pPr>
        <w:pStyle w:val="aff2"/>
        <w:spacing w:before="0" w:beforeAutospacing="0" w:after="0" w:afterAutospacing="0"/>
        <w:ind w:firstLine="284"/>
        <w:jc w:val="both"/>
        <w:rPr>
          <w:sz w:val="12"/>
          <w:szCs w:val="12"/>
        </w:rPr>
      </w:pPr>
    </w:p>
    <w:p w:rsidR="00FD6FA6" w:rsidRPr="00370871" w:rsidRDefault="00FD6FA6" w:rsidP="00370871">
      <w:pPr>
        <w:pStyle w:val="aff2"/>
        <w:spacing w:before="0" w:beforeAutospacing="0" w:after="0" w:afterAutospacing="0"/>
        <w:ind w:firstLine="284"/>
        <w:jc w:val="both"/>
        <w:rPr>
          <w:sz w:val="12"/>
          <w:szCs w:val="12"/>
        </w:rPr>
      </w:pPr>
      <w:r w:rsidRPr="00370871">
        <w:rPr>
          <w:sz w:val="12"/>
          <w:szCs w:val="12"/>
        </w:rPr>
        <w:t>Предлагаемый к реализации вариант обеспечивает решение существующих проблемы организации качественного теплоснабжения, в увязке с прогнозом спроса на тепловую энергии в период до 2033</w:t>
      </w:r>
      <w:r w:rsidR="00BD5E12" w:rsidRPr="00370871">
        <w:rPr>
          <w:sz w:val="12"/>
          <w:szCs w:val="12"/>
        </w:rPr>
        <w:t>г</w:t>
      </w:r>
      <w:r w:rsidRPr="00370871">
        <w:rPr>
          <w:sz w:val="12"/>
          <w:szCs w:val="12"/>
        </w:rPr>
        <w:t xml:space="preserve">. </w:t>
      </w:r>
    </w:p>
    <w:p w:rsidR="001D7057" w:rsidRPr="00370871" w:rsidRDefault="001D7057" w:rsidP="00370871">
      <w:pPr>
        <w:pStyle w:val="aff2"/>
        <w:spacing w:before="0" w:beforeAutospacing="0" w:after="0" w:afterAutospacing="0"/>
        <w:ind w:firstLine="284"/>
        <w:jc w:val="both"/>
        <w:rPr>
          <w:sz w:val="12"/>
          <w:szCs w:val="12"/>
        </w:rPr>
      </w:pPr>
    </w:p>
    <w:p w:rsidR="006D34B4" w:rsidRPr="00370871" w:rsidRDefault="006D34B4" w:rsidP="00370871">
      <w:pPr>
        <w:pStyle w:val="23"/>
        <w:tabs>
          <w:tab w:val="clear" w:pos="1986"/>
          <w:tab w:val="num" w:pos="142"/>
          <w:tab w:val="left" w:pos="284"/>
        </w:tabs>
        <w:spacing w:before="0" w:after="0"/>
        <w:ind w:left="0" w:firstLine="284"/>
        <w:rPr>
          <w:rFonts w:ascii="Times New Roman" w:hAnsi="Times New Roman"/>
          <w:b/>
          <w:sz w:val="12"/>
          <w:szCs w:val="12"/>
        </w:rPr>
      </w:pPr>
      <w:bookmarkStart w:id="498" w:name="_Toc381014596"/>
      <w:bookmarkStart w:id="499" w:name="_Toc392617014"/>
      <w:r w:rsidRPr="00370871">
        <w:rPr>
          <w:rFonts w:ascii="Times New Roman" w:hAnsi="Times New Roman"/>
          <w:b/>
          <w:sz w:val="12"/>
          <w:szCs w:val="12"/>
        </w:rPr>
        <w:t>Перспективные технико-экономические показатели</w:t>
      </w:r>
      <w:bookmarkEnd w:id="498"/>
      <w:bookmarkEnd w:id="499"/>
    </w:p>
    <w:p w:rsidR="006D34B4" w:rsidRPr="00370871" w:rsidRDefault="006D34B4" w:rsidP="00370871">
      <w:pPr>
        <w:pStyle w:val="aff2"/>
        <w:spacing w:before="0" w:beforeAutospacing="0" w:after="0" w:afterAutospacing="0"/>
        <w:ind w:firstLine="284"/>
        <w:rPr>
          <w:spacing w:val="-5"/>
          <w:sz w:val="12"/>
          <w:szCs w:val="12"/>
          <w:lang w:eastAsia="en-US"/>
        </w:rPr>
      </w:pPr>
      <w:r w:rsidRPr="00370871">
        <w:rPr>
          <w:spacing w:val="-5"/>
          <w:sz w:val="12"/>
          <w:szCs w:val="12"/>
          <w:lang w:eastAsia="en-US"/>
        </w:rPr>
        <w:t xml:space="preserve">Существующее состояние теплоснабжения в </w:t>
      </w:r>
      <w:r w:rsidR="00F02471" w:rsidRPr="00370871">
        <w:rPr>
          <w:spacing w:val="-5"/>
          <w:sz w:val="12"/>
          <w:szCs w:val="12"/>
          <w:lang w:eastAsia="en-US"/>
        </w:rPr>
        <w:t>СП</w:t>
      </w:r>
      <w:r w:rsidRPr="00370871">
        <w:rPr>
          <w:spacing w:val="-5"/>
          <w:sz w:val="12"/>
          <w:szCs w:val="12"/>
          <w:lang w:eastAsia="en-US"/>
        </w:rPr>
        <w:t xml:space="preserve">  зафиксировано в значениях базовых целевых показателей функционирования систем теплоснабжения </w:t>
      </w:r>
      <w:r w:rsidR="00F02471" w:rsidRPr="00370871">
        <w:rPr>
          <w:spacing w:val="-5"/>
          <w:sz w:val="12"/>
          <w:szCs w:val="12"/>
          <w:lang w:eastAsia="en-US"/>
        </w:rPr>
        <w:t>СП</w:t>
      </w:r>
      <w:r w:rsidRPr="00370871">
        <w:rPr>
          <w:spacing w:val="-5"/>
          <w:sz w:val="12"/>
          <w:szCs w:val="12"/>
          <w:lang w:eastAsia="en-US"/>
        </w:rPr>
        <w:t>, определенных при анализе существующего с</w:t>
      </w:r>
      <w:r w:rsidRPr="00370871">
        <w:rPr>
          <w:spacing w:val="-5"/>
          <w:sz w:val="12"/>
          <w:szCs w:val="12"/>
          <w:lang w:eastAsia="en-US"/>
        </w:rPr>
        <w:t>о</w:t>
      </w:r>
      <w:r w:rsidRPr="00370871">
        <w:rPr>
          <w:spacing w:val="-5"/>
          <w:sz w:val="12"/>
          <w:szCs w:val="12"/>
          <w:lang w:eastAsia="en-US"/>
        </w:rPr>
        <w:t xml:space="preserve">стояния. </w:t>
      </w:r>
    </w:p>
    <w:p w:rsidR="006D34B4" w:rsidRPr="00370871" w:rsidRDefault="006D34B4" w:rsidP="00370871">
      <w:pPr>
        <w:pStyle w:val="aff2"/>
        <w:tabs>
          <w:tab w:val="left" w:pos="142"/>
        </w:tabs>
        <w:spacing w:before="0" w:beforeAutospacing="0" w:after="0" w:afterAutospacing="0"/>
        <w:ind w:firstLine="284"/>
        <w:rPr>
          <w:spacing w:val="-5"/>
          <w:sz w:val="12"/>
          <w:szCs w:val="12"/>
          <w:lang w:eastAsia="en-US"/>
        </w:rPr>
      </w:pPr>
      <w:r w:rsidRPr="00370871">
        <w:rPr>
          <w:spacing w:val="-5"/>
          <w:sz w:val="12"/>
          <w:szCs w:val="12"/>
          <w:lang w:eastAsia="en-US"/>
        </w:rPr>
        <w:t xml:space="preserve">При реализации мероприятий, предложенных к включению в схему теплоснабжения, должны быть достигнуты целевые показатели развития системы теплоснабжения </w:t>
      </w:r>
      <w:r w:rsidR="00F02471" w:rsidRPr="00370871">
        <w:rPr>
          <w:spacing w:val="-5"/>
          <w:sz w:val="12"/>
          <w:szCs w:val="12"/>
          <w:lang w:eastAsia="en-US"/>
        </w:rPr>
        <w:t>СП</w:t>
      </w:r>
      <w:r w:rsidRPr="00370871">
        <w:rPr>
          <w:spacing w:val="-5"/>
          <w:sz w:val="12"/>
          <w:szCs w:val="12"/>
          <w:lang w:eastAsia="en-US"/>
        </w:rPr>
        <w:t>.</w:t>
      </w:r>
    </w:p>
    <w:p w:rsidR="006D34B4" w:rsidRPr="00370871" w:rsidRDefault="006D34B4" w:rsidP="00370871">
      <w:pPr>
        <w:pStyle w:val="aff2"/>
        <w:widowControl w:val="0"/>
        <w:numPr>
          <w:ilvl w:val="0"/>
          <w:numId w:val="11"/>
        </w:numPr>
        <w:tabs>
          <w:tab w:val="left" w:pos="142"/>
        </w:tabs>
        <w:adjustRightInd w:val="0"/>
        <w:spacing w:before="0" w:beforeAutospacing="0" w:after="0" w:afterAutospacing="0"/>
        <w:ind w:left="0" w:firstLine="284"/>
        <w:jc w:val="both"/>
        <w:textAlignment w:val="baseline"/>
        <w:rPr>
          <w:spacing w:val="-5"/>
          <w:sz w:val="12"/>
          <w:szCs w:val="12"/>
          <w:lang w:eastAsia="en-US"/>
        </w:rPr>
      </w:pPr>
      <w:r w:rsidRPr="00370871">
        <w:rPr>
          <w:spacing w:val="-5"/>
          <w:sz w:val="12"/>
          <w:szCs w:val="12"/>
          <w:lang w:eastAsia="en-US"/>
        </w:rPr>
        <w:t>Группа показателей №1-12 характеризует энергетическую эффективность, надежность и качество теплоснабжения в зонах действия. Данные п</w:t>
      </w:r>
      <w:r w:rsidR="00E30108" w:rsidRPr="00370871">
        <w:rPr>
          <w:spacing w:val="-5"/>
          <w:sz w:val="12"/>
          <w:szCs w:val="12"/>
          <w:lang w:eastAsia="en-US"/>
        </w:rPr>
        <w:t>оказатели приведены в таблице 49</w:t>
      </w:r>
      <w:r w:rsidRPr="00370871">
        <w:rPr>
          <w:spacing w:val="-5"/>
          <w:sz w:val="12"/>
          <w:szCs w:val="12"/>
          <w:lang w:eastAsia="en-US"/>
        </w:rPr>
        <w:t xml:space="preserve">. </w:t>
      </w:r>
    </w:p>
    <w:p w:rsidR="006D34B4" w:rsidRPr="00370871" w:rsidRDefault="006D34B4" w:rsidP="00370871">
      <w:pPr>
        <w:pStyle w:val="aff2"/>
        <w:widowControl w:val="0"/>
        <w:numPr>
          <w:ilvl w:val="0"/>
          <w:numId w:val="11"/>
        </w:numPr>
        <w:tabs>
          <w:tab w:val="left" w:pos="142"/>
        </w:tabs>
        <w:adjustRightInd w:val="0"/>
        <w:spacing w:before="0" w:beforeAutospacing="0" w:after="0" w:afterAutospacing="0"/>
        <w:ind w:left="0" w:firstLine="284"/>
        <w:jc w:val="both"/>
        <w:textAlignment w:val="baseline"/>
        <w:rPr>
          <w:spacing w:val="-5"/>
          <w:sz w:val="12"/>
          <w:szCs w:val="12"/>
          <w:lang w:eastAsia="en-US"/>
        </w:rPr>
      </w:pPr>
      <w:r w:rsidRPr="00370871">
        <w:rPr>
          <w:spacing w:val="-5"/>
          <w:sz w:val="12"/>
          <w:szCs w:val="12"/>
          <w:lang w:eastAsia="en-US"/>
        </w:rPr>
        <w:t xml:space="preserve">Группа показателей №13-16 </w:t>
      </w:r>
      <w:r w:rsidR="00E30108" w:rsidRPr="00370871">
        <w:rPr>
          <w:spacing w:val="-5"/>
          <w:sz w:val="12"/>
          <w:szCs w:val="12"/>
          <w:lang w:eastAsia="en-US"/>
        </w:rPr>
        <w:t xml:space="preserve"> </w:t>
      </w:r>
      <w:r w:rsidRPr="00370871">
        <w:rPr>
          <w:spacing w:val="-5"/>
          <w:sz w:val="12"/>
          <w:szCs w:val="12"/>
          <w:lang w:eastAsia="en-US"/>
        </w:rPr>
        <w:t xml:space="preserve">характеризует развитие систем теплоснабжения </w:t>
      </w:r>
      <w:r w:rsidR="00F02471" w:rsidRPr="00370871">
        <w:rPr>
          <w:spacing w:val="-5"/>
          <w:sz w:val="12"/>
          <w:szCs w:val="12"/>
          <w:lang w:eastAsia="en-US"/>
        </w:rPr>
        <w:t>СП</w:t>
      </w:r>
      <w:r w:rsidRPr="00370871">
        <w:rPr>
          <w:spacing w:val="-5"/>
          <w:sz w:val="12"/>
          <w:szCs w:val="12"/>
          <w:lang w:eastAsia="en-US"/>
        </w:rPr>
        <w:t xml:space="preserve"> в части тепловых сетей. Данные </w:t>
      </w:r>
      <w:r w:rsidR="00E30108" w:rsidRPr="00370871">
        <w:rPr>
          <w:spacing w:val="-5"/>
          <w:sz w:val="12"/>
          <w:szCs w:val="12"/>
          <w:lang w:eastAsia="en-US"/>
        </w:rPr>
        <w:t xml:space="preserve">показатели приведены в таблице </w:t>
      </w:r>
      <w:r w:rsidR="008E70AB" w:rsidRPr="00370871">
        <w:rPr>
          <w:spacing w:val="-5"/>
          <w:sz w:val="12"/>
          <w:szCs w:val="12"/>
          <w:lang w:eastAsia="en-US"/>
        </w:rPr>
        <w:t>50</w:t>
      </w:r>
      <w:r w:rsidRPr="00370871">
        <w:rPr>
          <w:spacing w:val="-5"/>
          <w:sz w:val="12"/>
          <w:szCs w:val="12"/>
          <w:lang w:eastAsia="en-US"/>
        </w:rPr>
        <w:t>.</w:t>
      </w:r>
    </w:p>
    <w:p w:rsidR="00604C82" w:rsidRPr="00370871" w:rsidRDefault="00604C82" w:rsidP="00370871">
      <w:pPr>
        <w:pStyle w:val="aff2"/>
        <w:widowControl w:val="0"/>
        <w:tabs>
          <w:tab w:val="left" w:pos="142"/>
        </w:tabs>
        <w:adjustRightInd w:val="0"/>
        <w:spacing w:before="0" w:beforeAutospacing="0" w:after="0" w:afterAutospacing="0"/>
        <w:ind w:firstLine="284"/>
        <w:jc w:val="both"/>
        <w:textAlignment w:val="baseline"/>
        <w:rPr>
          <w:spacing w:val="-5"/>
          <w:sz w:val="12"/>
          <w:szCs w:val="12"/>
          <w:lang w:eastAsia="en-US"/>
        </w:rPr>
      </w:pPr>
    </w:p>
    <w:p w:rsidR="001D7057" w:rsidRPr="00370871" w:rsidRDefault="001D7057" w:rsidP="00370871">
      <w:pPr>
        <w:pStyle w:val="aff2"/>
        <w:widowControl w:val="0"/>
        <w:tabs>
          <w:tab w:val="left" w:pos="142"/>
        </w:tabs>
        <w:adjustRightInd w:val="0"/>
        <w:spacing w:before="0" w:beforeAutospacing="0" w:after="0" w:afterAutospacing="0"/>
        <w:ind w:firstLine="284"/>
        <w:jc w:val="both"/>
        <w:textAlignment w:val="baseline"/>
        <w:rPr>
          <w:spacing w:val="-5"/>
          <w:sz w:val="12"/>
          <w:szCs w:val="12"/>
          <w:lang w:eastAsia="en-US"/>
        </w:rPr>
      </w:pPr>
    </w:p>
    <w:p w:rsidR="001D7057" w:rsidRPr="00370871" w:rsidRDefault="001D7057" w:rsidP="00370871">
      <w:pPr>
        <w:pStyle w:val="aff2"/>
        <w:widowControl w:val="0"/>
        <w:tabs>
          <w:tab w:val="left" w:pos="142"/>
        </w:tabs>
        <w:adjustRightInd w:val="0"/>
        <w:spacing w:before="0" w:beforeAutospacing="0" w:after="0" w:afterAutospacing="0"/>
        <w:ind w:firstLine="284"/>
        <w:jc w:val="both"/>
        <w:textAlignment w:val="baseline"/>
        <w:rPr>
          <w:spacing w:val="-5"/>
          <w:sz w:val="12"/>
          <w:szCs w:val="12"/>
          <w:lang w:eastAsia="en-US"/>
        </w:rPr>
      </w:pPr>
    </w:p>
    <w:p w:rsidR="006D34B4" w:rsidRPr="00370871" w:rsidRDefault="006D34B4" w:rsidP="00370871">
      <w:pPr>
        <w:pStyle w:val="a6"/>
        <w:tabs>
          <w:tab w:val="left" w:pos="1047"/>
        </w:tabs>
        <w:spacing w:after="0" w:line="240" w:lineRule="auto"/>
        <w:ind w:firstLine="284"/>
        <w:jc w:val="center"/>
        <w:rPr>
          <w:rFonts w:ascii="Times New Roman" w:hAnsi="Times New Roman"/>
          <w:b/>
          <w:sz w:val="12"/>
          <w:szCs w:val="12"/>
          <w:lang w:eastAsia="en-US"/>
        </w:rPr>
      </w:pPr>
      <w:bookmarkStart w:id="500" w:name="_Toc375065152"/>
      <w:bookmarkStart w:id="501" w:name="_Toc380772949"/>
      <w:bookmarkStart w:id="502" w:name="_Toc392617104"/>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50</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w:t>
      </w:r>
      <w:r w:rsidR="00E30108" w:rsidRPr="00370871">
        <w:rPr>
          <w:rFonts w:ascii="Times New Roman" w:hAnsi="Times New Roman"/>
          <w:b/>
          <w:sz w:val="12"/>
          <w:szCs w:val="12"/>
          <w:lang w:eastAsia="en-US"/>
        </w:rPr>
        <w:t xml:space="preserve">- </w:t>
      </w:r>
      <w:r w:rsidRPr="00370871">
        <w:rPr>
          <w:rFonts w:ascii="Times New Roman" w:hAnsi="Times New Roman"/>
          <w:b/>
          <w:sz w:val="12"/>
          <w:szCs w:val="12"/>
          <w:lang w:eastAsia="en-US"/>
        </w:rPr>
        <w:t xml:space="preserve">Целевые показатели развития системы теплоснабжения </w:t>
      </w:r>
      <w:bookmarkEnd w:id="500"/>
      <w:r w:rsidRPr="00370871">
        <w:rPr>
          <w:rFonts w:ascii="Times New Roman" w:hAnsi="Times New Roman"/>
          <w:b/>
          <w:sz w:val="12"/>
          <w:szCs w:val="12"/>
          <w:lang w:eastAsia="en-US"/>
        </w:rPr>
        <w:t>(рекомендуемый вариант)</w:t>
      </w:r>
      <w:bookmarkEnd w:id="501"/>
      <w:bookmarkEnd w:id="502"/>
    </w:p>
    <w:p w:rsidR="001D7057" w:rsidRPr="00370871" w:rsidRDefault="001D7057" w:rsidP="00370871">
      <w:pPr>
        <w:pStyle w:val="a6"/>
        <w:tabs>
          <w:tab w:val="left" w:pos="1047"/>
        </w:tabs>
        <w:spacing w:after="0" w:line="240" w:lineRule="auto"/>
        <w:ind w:firstLine="284"/>
        <w:jc w:val="both"/>
        <w:rPr>
          <w:rFonts w:ascii="Times New Roman" w:hAnsi="Times New Roman"/>
          <w:b/>
          <w:sz w:val="12"/>
          <w:szCs w:val="12"/>
          <w:lang w:eastAsia="en-US"/>
        </w:rPr>
      </w:pPr>
    </w:p>
    <w:tbl>
      <w:tblPr>
        <w:tblW w:w="5000" w:type="pct"/>
        <w:tblLook w:val="04A0" w:firstRow="1" w:lastRow="0" w:firstColumn="1" w:lastColumn="0" w:noHBand="0" w:noVBand="1"/>
      </w:tblPr>
      <w:tblGrid>
        <w:gridCol w:w="542"/>
        <w:gridCol w:w="4464"/>
        <w:gridCol w:w="1167"/>
        <w:gridCol w:w="1863"/>
        <w:gridCol w:w="1863"/>
        <w:gridCol w:w="239"/>
      </w:tblGrid>
      <w:tr w:rsidR="00E62060" w:rsidRPr="00370871" w:rsidTr="00937816">
        <w:trPr>
          <w:gridAfter w:val="1"/>
          <w:wAfter w:w="118" w:type="pct"/>
          <w:trHeight w:val="285"/>
          <w:tblHeader/>
        </w:trPr>
        <w:tc>
          <w:tcPr>
            <w:tcW w:w="267" w:type="pct"/>
            <w:tcBorders>
              <w:top w:val="thinThickSmallGap" w:sz="18" w:space="0" w:color="auto"/>
              <w:left w:val="single" w:sz="4" w:space="0" w:color="auto"/>
              <w:bottom w:val="thickThinSmallGap" w:sz="18" w:space="0" w:color="auto"/>
              <w:right w:val="single" w:sz="4" w:space="0" w:color="auto"/>
            </w:tcBorders>
            <w:shd w:val="clear" w:color="000000" w:fill="D8D8D8"/>
            <w:hideMark/>
          </w:tcPr>
          <w:p w:rsidR="00E62060" w:rsidRPr="00370871" w:rsidRDefault="00E62060"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w:t>
            </w:r>
          </w:p>
        </w:tc>
        <w:tc>
          <w:tcPr>
            <w:tcW w:w="2201" w:type="pct"/>
            <w:tcBorders>
              <w:top w:val="thinThickSmallGap" w:sz="18" w:space="0" w:color="auto"/>
              <w:left w:val="nil"/>
              <w:bottom w:val="thickThinSmallGap" w:sz="18" w:space="0" w:color="auto"/>
              <w:right w:val="single" w:sz="4" w:space="0" w:color="auto"/>
            </w:tcBorders>
            <w:shd w:val="clear" w:color="000000" w:fill="D8D8D8"/>
            <w:hideMark/>
          </w:tcPr>
          <w:p w:rsidR="00E62060" w:rsidRPr="00370871" w:rsidRDefault="00E62060"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Показатель</w:t>
            </w:r>
          </w:p>
        </w:tc>
        <w:tc>
          <w:tcPr>
            <w:tcW w:w="575" w:type="pct"/>
            <w:tcBorders>
              <w:top w:val="thinThickSmallGap" w:sz="18" w:space="0" w:color="auto"/>
              <w:left w:val="nil"/>
              <w:bottom w:val="thickThinSmallGap" w:sz="18" w:space="0" w:color="auto"/>
              <w:right w:val="single" w:sz="4" w:space="0" w:color="auto"/>
            </w:tcBorders>
            <w:shd w:val="clear" w:color="000000" w:fill="D8D8D8"/>
            <w:hideMark/>
          </w:tcPr>
          <w:p w:rsidR="00E62060" w:rsidRPr="00370871" w:rsidRDefault="00E62060"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Ед. изм.</w:t>
            </w:r>
          </w:p>
        </w:tc>
        <w:tc>
          <w:tcPr>
            <w:tcW w:w="919" w:type="pct"/>
            <w:tcBorders>
              <w:top w:val="thinThickSmallGap" w:sz="18" w:space="0" w:color="auto"/>
              <w:left w:val="nil"/>
              <w:bottom w:val="thickThinSmallGap" w:sz="18" w:space="0" w:color="auto"/>
              <w:right w:val="single" w:sz="4" w:space="0" w:color="auto"/>
            </w:tcBorders>
            <w:shd w:val="clear" w:color="000000" w:fill="D8D8D8"/>
            <w:hideMark/>
          </w:tcPr>
          <w:p w:rsidR="00E62060" w:rsidRPr="00370871" w:rsidRDefault="00E62060"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2012 г.</w:t>
            </w:r>
          </w:p>
        </w:tc>
        <w:tc>
          <w:tcPr>
            <w:tcW w:w="919" w:type="pct"/>
            <w:tcBorders>
              <w:top w:val="thinThickSmallGap" w:sz="18" w:space="0" w:color="auto"/>
              <w:left w:val="nil"/>
              <w:bottom w:val="thickThinSmallGap" w:sz="18" w:space="0" w:color="auto"/>
              <w:right w:val="single" w:sz="4" w:space="0" w:color="auto"/>
            </w:tcBorders>
            <w:shd w:val="clear" w:color="000000" w:fill="D8D8D8"/>
            <w:hideMark/>
          </w:tcPr>
          <w:p w:rsidR="00E62060" w:rsidRPr="00370871" w:rsidRDefault="00E62060"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2033 г.</w:t>
            </w:r>
          </w:p>
        </w:tc>
      </w:tr>
      <w:tr w:rsidR="00A93124" w:rsidRPr="00370871" w:rsidTr="00937816">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w:t>
            </w:r>
          </w:p>
        </w:tc>
        <w:tc>
          <w:tcPr>
            <w:tcW w:w="2201"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Установленная тепловая мощность</w:t>
            </w:r>
          </w:p>
        </w:tc>
        <w:tc>
          <w:tcPr>
            <w:tcW w:w="575"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r>
      <w:tr w:rsidR="00A93124" w:rsidRPr="00370871" w:rsidTr="00937816">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w:t>
            </w:r>
          </w:p>
        </w:tc>
        <w:tc>
          <w:tcPr>
            <w:tcW w:w="2201"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Располагаемая тепловая мощность</w:t>
            </w:r>
          </w:p>
        </w:tc>
        <w:tc>
          <w:tcPr>
            <w:tcW w:w="575"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1,70</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1,70</w:t>
            </w:r>
          </w:p>
        </w:tc>
      </w:tr>
      <w:tr w:rsidR="00A93124" w:rsidRPr="00370871" w:rsidTr="00937816">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w:t>
            </w:r>
          </w:p>
        </w:tc>
        <w:tc>
          <w:tcPr>
            <w:tcW w:w="2201"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Присоединенная тепловая нагрузка</w:t>
            </w:r>
          </w:p>
        </w:tc>
        <w:tc>
          <w:tcPr>
            <w:tcW w:w="575"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0,803</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643A0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1,396</w:t>
            </w:r>
          </w:p>
        </w:tc>
      </w:tr>
      <w:tr w:rsidR="00A93124" w:rsidRPr="00370871" w:rsidTr="00937816">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w:t>
            </w:r>
          </w:p>
        </w:tc>
        <w:tc>
          <w:tcPr>
            <w:tcW w:w="2201"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Собственные нужды</w:t>
            </w:r>
          </w:p>
        </w:tc>
        <w:tc>
          <w:tcPr>
            <w:tcW w:w="575"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0,020</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0,020</w:t>
            </w:r>
          </w:p>
        </w:tc>
      </w:tr>
      <w:tr w:rsidR="00A93124" w:rsidRPr="00370871" w:rsidTr="00937816">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w:t>
            </w:r>
          </w:p>
        </w:tc>
        <w:tc>
          <w:tcPr>
            <w:tcW w:w="2201"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Выработка тепловой энергии</w:t>
            </w:r>
          </w:p>
        </w:tc>
        <w:tc>
          <w:tcPr>
            <w:tcW w:w="575"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2226</w:t>
            </w:r>
            <w:r w:rsidR="000F05BB" w:rsidRPr="00370871">
              <w:rPr>
                <w:rFonts w:ascii="Times New Roman" w:hAnsi="Times New Roman"/>
                <w:color w:val="000000"/>
                <w:sz w:val="12"/>
                <w:szCs w:val="12"/>
              </w:rPr>
              <w:t xml:space="preserve"> (по данным ТСО)</w:t>
            </w:r>
          </w:p>
          <w:p w:rsidR="008F22F3" w:rsidRPr="00370871" w:rsidRDefault="0059763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2309</w:t>
            </w:r>
            <w:r w:rsidR="008F22F3" w:rsidRPr="00370871">
              <w:rPr>
                <w:rFonts w:ascii="Times New Roman" w:hAnsi="Times New Roman"/>
                <w:color w:val="000000"/>
                <w:sz w:val="12"/>
                <w:szCs w:val="12"/>
              </w:rPr>
              <w:t xml:space="preserve"> (расчетно)</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59763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3621 </w:t>
            </w:r>
            <w:r w:rsidR="00B3402F" w:rsidRPr="00370871">
              <w:rPr>
                <w:rFonts w:ascii="Times New Roman" w:hAnsi="Times New Roman"/>
                <w:color w:val="000000"/>
                <w:sz w:val="12"/>
                <w:szCs w:val="12"/>
              </w:rPr>
              <w:t>(расчетно)</w:t>
            </w:r>
          </w:p>
        </w:tc>
      </w:tr>
      <w:tr w:rsidR="00A93124" w:rsidRPr="00370871" w:rsidTr="00937816">
        <w:trPr>
          <w:gridAfter w:val="1"/>
          <w:wAfter w:w="118" w:type="pct"/>
          <w:trHeight w:val="343"/>
        </w:trPr>
        <w:tc>
          <w:tcPr>
            <w:tcW w:w="267" w:type="pct"/>
            <w:tcBorders>
              <w:top w:val="nil"/>
              <w:left w:val="single" w:sz="4" w:space="0" w:color="auto"/>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w:t>
            </w:r>
          </w:p>
        </w:tc>
        <w:tc>
          <w:tcPr>
            <w:tcW w:w="2201"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Отпуск тепловой энергии</w:t>
            </w:r>
          </w:p>
        </w:tc>
        <w:tc>
          <w:tcPr>
            <w:tcW w:w="575"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2E7D5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2200</w:t>
            </w:r>
            <w:r w:rsidR="000F05BB" w:rsidRPr="00370871">
              <w:rPr>
                <w:rFonts w:ascii="Times New Roman" w:hAnsi="Times New Roman"/>
                <w:color w:val="000000"/>
                <w:sz w:val="12"/>
                <w:szCs w:val="12"/>
              </w:rPr>
              <w:t xml:space="preserve"> (по данным ТСО)</w:t>
            </w:r>
          </w:p>
          <w:p w:rsidR="000F05BB" w:rsidRPr="00370871" w:rsidRDefault="0059763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2260</w:t>
            </w:r>
            <w:r w:rsidR="000F05BB" w:rsidRPr="00370871">
              <w:rPr>
                <w:rFonts w:ascii="Times New Roman" w:hAnsi="Times New Roman"/>
                <w:color w:val="000000"/>
                <w:sz w:val="12"/>
                <w:szCs w:val="12"/>
              </w:rPr>
              <w:t xml:space="preserve"> (расчетно)</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59763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3572 </w:t>
            </w:r>
            <w:r w:rsidR="00B3402F" w:rsidRPr="00370871">
              <w:rPr>
                <w:rFonts w:ascii="Times New Roman" w:hAnsi="Times New Roman"/>
                <w:color w:val="000000"/>
                <w:sz w:val="12"/>
                <w:szCs w:val="12"/>
              </w:rPr>
              <w:t>(расчетно)</w:t>
            </w:r>
          </w:p>
        </w:tc>
      </w:tr>
      <w:tr w:rsidR="00A93124" w:rsidRPr="00370871" w:rsidTr="00937816">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7</w:t>
            </w:r>
          </w:p>
        </w:tc>
        <w:tc>
          <w:tcPr>
            <w:tcW w:w="2201"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Потери тепловой энергии в процентах от отпуска в сеть (годовые)</w:t>
            </w:r>
          </w:p>
        </w:tc>
        <w:tc>
          <w:tcPr>
            <w:tcW w:w="575"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5D191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6,9</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5D191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3,5</w:t>
            </w:r>
          </w:p>
        </w:tc>
      </w:tr>
      <w:tr w:rsidR="00A93124" w:rsidRPr="00370871" w:rsidTr="00937816">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w:t>
            </w:r>
          </w:p>
        </w:tc>
        <w:tc>
          <w:tcPr>
            <w:tcW w:w="2201"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Средневзвешенный срок службы основного оборудования</w:t>
            </w:r>
          </w:p>
        </w:tc>
        <w:tc>
          <w:tcPr>
            <w:tcW w:w="575"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лет</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643A0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30</w:t>
            </w:r>
          </w:p>
        </w:tc>
      </w:tr>
      <w:tr w:rsidR="00A93124" w:rsidRPr="00370871" w:rsidTr="00937816">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9</w:t>
            </w:r>
          </w:p>
        </w:tc>
        <w:tc>
          <w:tcPr>
            <w:tcW w:w="2201"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Расход условного топлива</w:t>
            </w:r>
          </w:p>
        </w:tc>
        <w:tc>
          <w:tcPr>
            <w:tcW w:w="575"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т у.т</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264,2</w:t>
            </w:r>
            <w:r w:rsidR="00750E11" w:rsidRPr="00370871">
              <w:rPr>
                <w:rFonts w:ascii="Times New Roman" w:hAnsi="Times New Roman"/>
                <w:color w:val="000000"/>
                <w:sz w:val="12"/>
                <w:szCs w:val="12"/>
              </w:rPr>
              <w:t xml:space="preserve"> (по данным ТСО)</w:t>
            </w:r>
          </w:p>
          <w:p w:rsidR="00597638" w:rsidRPr="00370871" w:rsidRDefault="0059763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w:t>
            </w:r>
            <w:r w:rsidR="007D2D38" w:rsidRPr="00370871">
              <w:rPr>
                <w:rFonts w:ascii="Times New Roman" w:hAnsi="Times New Roman"/>
                <w:color w:val="000000"/>
                <w:sz w:val="12"/>
                <w:szCs w:val="12"/>
              </w:rPr>
              <w:t>50,0</w:t>
            </w:r>
            <w:r w:rsidRPr="00370871">
              <w:rPr>
                <w:rFonts w:ascii="Times New Roman" w:hAnsi="Times New Roman"/>
                <w:color w:val="000000"/>
                <w:sz w:val="12"/>
                <w:szCs w:val="12"/>
              </w:rPr>
              <w:t xml:space="preserve"> (расчетно)</w:t>
            </w: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7D2D3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392,2</w:t>
            </w:r>
            <w:r w:rsidR="00597638" w:rsidRPr="00370871">
              <w:rPr>
                <w:rFonts w:ascii="Times New Roman" w:hAnsi="Times New Roman"/>
                <w:color w:val="000000"/>
                <w:sz w:val="12"/>
                <w:szCs w:val="12"/>
              </w:rPr>
              <w:t xml:space="preserve"> </w:t>
            </w:r>
            <w:r w:rsidR="00750E11" w:rsidRPr="00370871">
              <w:rPr>
                <w:rFonts w:ascii="Times New Roman" w:hAnsi="Times New Roman"/>
                <w:color w:val="000000"/>
                <w:sz w:val="12"/>
                <w:szCs w:val="12"/>
              </w:rPr>
              <w:t>(расчетно)</w:t>
            </w:r>
          </w:p>
        </w:tc>
      </w:tr>
      <w:tr w:rsidR="00A93124" w:rsidRPr="00370871" w:rsidTr="00937816">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w:t>
            </w:r>
          </w:p>
        </w:tc>
        <w:tc>
          <w:tcPr>
            <w:tcW w:w="2201"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Удельный расход условного топлива:</w:t>
            </w:r>
          </w:p>
        </w:tc>
        <w:tc>
          <w:tcPr>
            <w:tcW w:w="575"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p>
        </w:tc>
        <w:tc>
          <w:tcPr>
            <w:tcW w:w="919" w:type="pct"/>
            <w:tcBorders>
              <w:top w:val="nil"/>
              <w:left w:val="nil"/>
              <w:bottom w:val="single" w:sz="4" w:space="0" w:color="auto"/>
              <w:right w:val="single" w:sz="4" w:space="0" w:color="auto"/>
            </w:tcBorders>
            <w:shd w:val="clear" w:color="auto" w:fill="auto"/>
            <w:noWrap/>
            <w:hideMark/>
          </w:tcPr>
          <w:p w:rsidR="00A93124" w:rsidRPr="00370871" w:rsidRDefault="00A93124" w:rsidP="00370871">
            <w:pPr>
              <w:spacing w:after="0" w:line="240" w:lineRule="auto"/>
              <w:ind w:firstLine="284"/>
              <w:rPr>
                <w:rFonts w:ascii="Times New Roman" w:hAnsi="Times New Roman"/>
                <w:color w:val="000000"/>
                <w:sz w:val="12"/>
                <w:szCs w:val="12"/>
              </w:rPr>
            </w:pPr>
          </w:p>
        </w:tc>
      </w:tr>
      <w:tr w:rsidR="000409C3" w:rsidRPr="00370871" w:rsidTr="00937816">
        <w:trPr>
          <w:gridAfter w:val="1"/>
          <w:wAfter w:w="118" w:type="pct"/>
          <w:trHeight w:val="258"/>
        </w:trPr>
        <w:tc>
          <w:tcPr>
            <w:tcW w:w="267" w:type="pct"/>
            <w:tcBorders>
              <w:top w:val="nil"/>
              <w:left w:val="single" w:sz="4" w:space="0" w:color="auto"/>
              <w:bottom w:val="single" w:sz="4" w:space="0" w:color="auto"/>
              <w:right w:val="single" w:sz="4" w:space="0" w:color="auto"/>
            </w:tcBorders>
            <w:shd w:val="clear" w:color="auto" w:fill="auto"/>
            <w:noWrap/>
            <w:hideMark/>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11</w:t>
            </w:r>
          </w:p>
        </w:tc>
        <w:tc>
          <w:tcPr>
            <w:tcW w:w="2201" w:type="pct"/>
            <w:tcBorders>
              <w:top w:val="nil"/>
              <w:left w:val="nil"/>
              <w:bottom w:val="single" w:sz="4" w:space="0" w:color="auto"/>
              <w:right w:val="single" w:sz="4" w:space="0" w:color="auto"/>
            </w:tcBorders>
            <w:shd w:val="clear" w:color="auto" w:fill="auto"/>
            <w:noWrap/>
            <w:hideMark/>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на выработку тепловой энергии</w:t>
            </w:r>
          </w:p>
        </w:tc>
        <w:tc>
          <w:tcPr>
            <w:tcW w:w="575" w:type="pct"/>
            <w:tcBorders>
              <w:top w:val="nil"/>
              <w:left w:val="nil"/>
              <w:bottom w:val="single" w:sz="4" w:space="0" w:color="auto"/>
              <w:right w:val="single" w:sz="4" w:space="0" w:color="auto"/>
            </w:tcBorders>
            <w:shd w:val="clear" w:color="auto" w:fill="auto"/>
            <w:noWrap/>
            <w:hideMark/>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кг у.т/Гкал</w:t>
            </w:r>
          </w:p>
        </w:tc>
        <w:tc>
          <w:tcPr>
            <w:tcW w:w="919" w:type="pct"/>
            <w:tcBorders>
              <w:top w:val="nil"/>
              <w:left w:val="nil"/>
              <w:bottom w:val="single" w:sz="4" w:space="0" w:color="auto"/>
              <w:right w:val="single" w:sz="4" w:space="0" w:color="auto"/>
            </w:tcBorders>
            <w:shd w:val="clear" w:color="auto" w:fill="auto"/>
            <w:noWrap/>
            <w:hideMark/>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157,93</w:t>
            </w:r>
          </w:p>
        </w:tc>
        <w:tc>
          <w:tcPr>
            <w:tcW w:w="919" w:type="pct"/>
            <w:tcBorders>
              <w:top w:val="nil"/>
              <w:left w:val="nil"/>
              <w:bottom w:val="single" w:sz="4" w:space="0" w:color="auto"/>
              <w:right w:val="single" w:sz="4" w:space="0" w:color="auto"/>
            </w:tcBorders>
            <w:shd w:val="clear" w:color="auto" w:fill="auto"/>
            <w:noWrap/>
            <w:hideMark/>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157,93</w:t>
            </w:r>
          </w:p>
        </w:tc>
      </w:tr>
      <w:tr w:rsidR="000409C3" w:rsidRPr="00370871" w:rsidTr="00937816">
        <w:trPr>
          <w:gridAfter w:val="1"/>
          <w:wAfter w:w="118" w:type="pct"/>
          <w:trHeight w:val="258"/>
        </w:trPr>
        <w:tc>
          <w:tcPr>
            <w:tcW w:w="267" w:type="pct"/>
            <w:tcBorders>
              <w:top w:val="single" w:sz="4" w:space="0" w:color="auto"/>
              <w:left w:val="single" w:sz="4" w:space="0" w:color="auto"/>
              <w:bottom w:val="single" w:sz="4" w:space="0" w:color="auto"/>
              <w:right w:val="single" w:sz="4" w:space="0" w:color="auto"/>
            </w:tcBorders>
            <w:shd w:val="clear" w:color="auto" w:fill="auto"/>
            <w:noWrap/>
            <w:hideMark/>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12</w:t>
            </w:r>
          </w:p>
        </w:tc>
        <w:tc>
          <w:tcPr>
            <w:tcW w:w="2201" w:type="pct"/>
            <w:tcBorders>
              <w:top w:val="single" w:sz="4" w:space="0" w:color="auto"/>
              <w:left w:val="nil"/>
              <w:bottom w:val="single" w:sz="4" w:space="0" w:color="auto"/>
              <w:right w:val="single" w:sz="4" w:space="0" w:color="auto"/>
            </w:tcBorders>
            <w:shd w:val="clear" w:color="auto" w:fill="auto"/>
            <w:noWrap/>
            <w:hideMark/>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на отпуск тепловой энергии</w:t>
            </w:r>
          </w:p>
        </w:tc>
        <w:tc>
          <w:tcPr>
            <w:tcW w:w="575" w:type="pct"/>
            <w:tcBorders>
              <w:top w:val="single" w:sz="4" w:space="0" w:color="auto"/>
              <w:left w:val="nil"/>
              <w:bottom w:val="single" w:sz="4" w:space="0" w:color="auto"/>
              <w:right w:val="single" w:sz="4" w:space="0" w:color="auto"/>
            </w:tcBorders>
            <w:shd w:val="clear" w:color="auto" w:fill="auto"/>
            <w:noWrap/>
            <w:hideMark/>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кг у.т/Гкал</w:t>
            </w:r>
          </w:p>
        </w:tc>
        <w:tc>
          <w:tcPr>
            <w:tcW w:w="919" w:type="pct"/>
            <w:tcBorders>
              <w:top w:val="single" w:sz="4" w:space="0" w:color="auto"/>
              <w:left w:val="nil"/>
              <w:bottom w:val="single" w:sz="4" w:space="0" w:color="auto"/>
              <w:right w:val="single" w:sz="4" w:space="0" w:color="auto"/>
            </w:tcBorders>
            <w:shd w:val="clear" w:color="auto" w:fill="auto"/>
            <w:noWrap/>
            <w:hideMark/>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159,78</w:t>
            </w:r>
          </w:p>
        </w:tc>
        <w:tc>
          <w:tcPr>
            <w:tcW w:w="919" w:type="pct"/>
            <w:tcBorders>
              <w:top w:val="single" w:sz="4" w:space="0" w:color="auto"/>
              <w:left w:val="nil"/>
              <w:bottom w:val="single" w:sz="4" w:space="0" w:color="auto"/>
              <w:right w:val="single" w:sz="4" w:space="0" w:color="auto"/>
            </w:tcBorders>
            <w:shd w:val="clear" w:color="auto" w:fill="auto"/>
            <w:noWrap/>
            <w:hideMark/>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159,78</w:t>
            </w:r>
          </w:p>
        </w:tc>
      </w:tr>
      <w:tr w:rsidR="000409C3" w:rsidRPr="00370871" w:rsidTr="00937816">
        <w:trPr>
          <w:trHeight w:val="258"/>
        </w:trPr>
        <w:tc>
          <w:tcPr>
            <w:tcW w:w="267" w:type="pct"/>
            <w:tcBorders>
              <w:top w:val="single" w:sz="4" w:space="0" w:color="auto"/>
              <w:left w:val="single" w:sz="4" w:space="0" w:color="auto"/>
              <w:bottom w:val="single" w:sz="4" w:space="0" w:color="auto"/>
              <w:right w:val="single" w:sz="4" w:space="0" w:color="auto"/>
            </w:tcBorders>
            <w:shd w:val="clear" w:color="auto" w:fill="auto"/>
            <w:noWrap/>
            <w:hideMark/>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13</w:t>
            </w:r>
          </w:p>
        </w:tc>
        <w:tc>
          <w:tcPr>
            <w:tcW w:w="2201" w:type="pct"/>
            <w:tcBorders>
              <w:top w:val="single" w:sz="4" w:space="0" w:color="auto"/>
              <w:left w:val="nil"/>
              <w:bottom w:val="single" w:sz="4" w:space="0" w:color="auto"/>
              <w:right w:val="single" w:sz="4" w:space="0" w:color="auto"/>
            </w:tcBorders>
            <w:shd w:val="clear" w:color="auto" w:fill="auto"/>
            <w:noWrap/>
            <w:hideMark/>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Материальная характеристика трубопроводов тепловых сетей </w:t>
            </w:r>
          </w:p>
        </w:tc>
        <w:tc>
          <w:tcPr>
            <w:tcW w:w="575" w:type="pct"/>
            <w:tcBorders>
              <w:top w:val="single" w:sz="4" w:space="0" w:color="auto"/>
              <w:left w:val="nil"/>
              <w:bottom w:val="single" w:sz="4" w:space="0" w:color="auto"/>
              <w:right w:val="single" w:sz="4" w:space="0" w:color="auto"/>
            </w:tcBorders>
            <w:shd w:val="clear" w:color="auto" w:fill="auto"/>
            <w:noWrap/>
            <w:hideMark/>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w:t>
            </w:r>
            <w:r w:rsidRPr="00370871">
              <w:rPr>
                <w:rFonts w:ascii="Times New Roman" w:hAnsi="Times New Roman"/>
                <w:color w:val="000000"/>
                <w:sz w:val="12"/>
                <w:szCs w:val="12"/>
                <w:vertAlign w:val="superscript"/>
              </w:rPr>
              <w:t>2</w:t>
            </w:r>
          </w:p>
        </w:tc>
        <w:tc>
          <w:tcPr>
            <w:tcW w:w="919" w:type="pct"/>
            <w:tcBorders>
              <w:top w:val="single" w:sz="4" w:space="0" w:color="auto"/>
              <w:left w:val="nil"/>
              <w:bottom w:val="single" w:sz="4" w:space="0" w:color="auto"/>
              <w:right w:val="single" w:sz="4" w:space="0" w:color="auto"/>
            </w:tcBorders>
            <w:shd w:val="clear" w:color="auto" w:fill="auto"/>
            <w:noWrap/>
            <w:hideMark/>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195,57</w:t>
            </w:r>
          </w:p>
        </w:tc>
        <w:tc>
          <w:tcPr>
            <w:tcW w:w="919" w:type="pct"/>
            <w:tcBorders>
              <w:top w:val="single" w:sz="4" w:space="0" w:color="auto"/>
              <w:left w:val="nil"/>
              <w:bottom w:val="single" w:sz="4" w:space="0" w:color="auto"/>
              <w:right w:val="single" w:sz="4" w:space="0" w:color="auto"/>
            </w:tcBorders>
            <w:shd w:val="clear" w:color="auto" w:fill="auto"/>
            <w:noWrap/>
            <w:hideMark/>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226,69</w:t>
            </w:r>
          </w:p>
        </w:tc>
        <w:tc>
          <w:tcPr>
            <w:tcW w:w="118" w:type="pct"/>
            <w:vAlign w:val="center"/>
          </w:tcPr>
          <w:p w:rsidR="000409C3" w:rsidRPr="00370871" w:rsidRDefault="000409C3" w:rsidP="00370871">
            <w:pPr>
              <w:autoSpaceDE w:val="0"/>
              <w:autoSpaceDN w:val="0"/>
              <w:spacing w:after="0" w:line="240" w:lineRule="auto"/>
              <w:ind w:firstLine="284"/>
              <w:jc w:val="center"/>
              <w:rPr>
                <w:rFonts w:ascii="Times New Roman" w:hAnsi="Times New Roman"/>
                <w:color w:val="000000"/>
                <w:sz w:val="12"/>
                <w:szCs w:val="12"/>
              </w:rPr>
            </w:pPr>
          </w:p>
        </w:tc>
      </w:tr>
      <w:tr w:rsidR="000409C3" w:rsidRPr="00370871" w:rsidTr="00937816">
        <w:trPr>
          <w:trHeight w:val="258"/>
        </w:trPr>
        <w:tc>
          <w:tcPr>
            <w:tcW w:w="267" w:type="pct"/>
            <w:tcBorders>
              <w:top w:val="nil"/>
              <w:left w:val="single" w:sz="4" w:space="0" w:color="auto"/>
              <w:bottom w:val="single" w:sz="4" w:space="0" w:color="auto"/>
              <w:right w:val="single" w:sz="4" w:space="0" w:color="auto"/>
            </w:tcBorders>
            <w:shd w:val="clear" w:color="auto" w:fill="auto"/>
            <w:noWrap/>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14</w:t>
            </w:r>
          </w:p>
        </w:tc>
        <w:tc>
          <w:tcPr>
            <w:tcW w:w="2201" w:type="pct"/>
            <w:tcBorders>
              <w:top w:val="nil"/>
              <w:left w:val="nil"/>
              <w:bottom w:val="single" w:sz="4" w:space="0" w:color="auto"/>
              <w:right w:val="single" w:sz="4" w:space="0" w:color="auto"/>
            </w:tcBorders>
            <w:shd w:val="clear" w:color="auto" w:fill="auto"/>
            <w:noWrap/>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Потери тепловой энергии </w:t>
            </w:r>
          </w:p>
        </w:tc>
        <w:tc>
          <w:tcPr>
            <w:tcW w:w="575" w:type="pct"/>
            <w:tcBorders>
              <w:top w:val="nil"/>
              <w:left w:val="nil"/>
              <w:bottom w:val="single" w:sz="4" w:space="0" w:color="auto"/>
              <w:right w:val="single" w:sz="4" w:space="0" w:color="auto"/>
            </w:tcBorders>
            <w:shd w:val="clear" w:color="auto" w:fill="auto"/>
            <w:noWrap/>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Гкал</w:t>
            </w:r>
          </w:p>
        </w:tc>
        <w:tc>
          <w:tcPr>
            <w:tcW w:w="919" w:type="pct"/>
            <w:tcBorders>
              <w:top w:val="nil"/>
              <w:left w:val="nil"/>
              <w:bottom w:val="single" w:sz="4" w:space="0" w:color="auto"/>
              <w:right w:val="single" w:sz="4" w:space="0" w:color="auto"/>
            </w:tcBorders>
            <w:shd w:val="clear" w:color="auto" w:fill="auto"/>
            <w:noWrap/>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0,571 (расчетно)</w:t>
            </w:r>
          </w:p>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0,565 (по данным ТСО)</w:t>
            </w:r>
          </w:p>
        </w:tc>
        <w:tc>
          <w:tcPr>
            <w:tcW w:w="919" w:type="pct"/>
            <w:tcBorders>
              <w:top w:val="nil"/>
              <w:left w:val="nil"/>
              <w:bottom w:val="single" w:sz="4" w:space="0" w:color="auto"/>
              <w:right w:val="single" w:sz="4" w:space="0" w:color="auto"/>
            </w:tcBorders>
            <w:shd w:val="clear" w:color="auto" w:fill="auto"/>
            <w:noWrap/>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w:t>
            </w:r>
            <w:r w:rsidR="00430145" w:rsidRPr="00370871">
              <w:rPr>
                <w:rFonts w:ascii="Times New Roman" w:hAnsi="Times New Roman"/>
                <w:color w:val="000000"/>
                <w:sz w:val="12"/>
                <w:szCs w:val="12"/>
              </w:rPr>
              <w:t>290</w:t>
            </w:r>
            <w:r w:rsidRPr="00370871">
              <w:rPr>
                <w:rFonts w:ascii="Times New Roman" w:hAnsi="Times New Roman"/>
                <w:color w:val="000000"/>
                <w:sz w:val="12"/>
                <w:szCs w:val="12"/>
              </w:rPr>
              <w:t xml:space="preserve"> (расчетно)</w:t>
            </w:r>
          </w:p>
        </w:tc>
        <w:tc>
          <w:tcPr>
            <w:tcW w:w="118" w:type="pct"/>
            <w:vAlign w:val="center"/>
          </w:tcPr>
          <w:p w:rsidR="000409C3" w:rsidRPr="00370871" w:rsidRDefault="000409C3" w:rsidP="00370871">
            <w:pPr>
              <w:autoSpaceDE w:val="0"/>
              <w:autoSpaceDN w:val="0"/>
              <w:spacing w:after="0" w:line="240" w:lineRule="auto"/>
              <w:ind w:firstLine="284"/>
              <w:jc w:val="center"/>
              <w:rPr>
                <w:rFonts w:ascii="Times New Roman" w:hAnsi="Times New Roman"/>
                <w:color w:val="000000"/>
                <w:sz w:val="12"/>
                <w:szCs w:val="12"/>
              </w:rPr>
            </w:pPr>
          </w:p>
        </w:tc>
      </w:tr>
      <w:tr w:rsidR="000409C3" w:rsidRPr="00370871" w:rsidTr="00937816">
        <w:trPr>
          <w:trHeight w:val="258"/>
        </w:trPr>
        <w:tc>
          <w:tcPr>
            <w:tcW w:w="267" w:type="pct"/>
            <w:tcBorders>
              <w:top w:val="nil"/>
              <w:left w:val="single" w:sz="4" w:space="0" w:color="auto"/>
              <w:bottom w:val="single" w:sz="4" w:space="0" w:color="auto"/>
              <w:right w:val="single" w:sz="4" w:space="0" w:color="auto"/>
            </w:tcBorders>
            <w:shd w:val="clear" w:color="auto" w:fill="auto"/>
            <w:noWrap/>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15</w:t>
            </w:r>
          </w:p>
        </w:tc>
        <w:tc>
          <w:tcPr>
            <w:tcW w:w="2201" w:type="pct"/>
            <w:tcBorders>
              <w:top w:val="nil"/>
              <w:left w:val="nil"/>
              <w:bottom w:val="single" w:sz="4" w:space="0" w:color="auto"/>
              <w:right w:val="single" w:sz="4" w:space="0" w:color="auto"/>
            </w:tcBorders>
            <w:shd w:val="clear" w:color="auto" w:fill="auto"/>
            <w:noWrap/>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Потери теплоносителя </w:t>
            </w:r>
          </w:p>
        </w:tc>
        <w:tc>
          <w:tcPr>
            <w:tcW w:w="575" w:type="pct"/>
            <w:tcBorders>
              <w:top w:val="nil"/>
              <w:left w:val="nil"/>
              <w:bottom w:val="single" w:sz="4" w:space="0" w:color="auto"/>
              <w:right w:val="single" w:sz="4" w:space="0" w:color="auto"/>
            </w:tcBorders>
            <w:shd w:val="clear" w:color="auto" w:fill="auto"/>
            <w:noWrap/>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м3</w:t>
            </w:r>
          </w:p>
        </w:tc>
        <w:tc>
          <w:tcPr>
            <w:tcW w:w="919" w:type="pct"/>
            <w:tcBorders>
              <w:top w:val="nil"/>
              <w:left w:val="nil"/>
              <w:bottom w:val="single" w:sz="4" w:space="0" w:color="auto"/>
              <w:right w:val="single" w:sz="4" w:space="0" w:color="auto"/>
            </w:tcBorders>
            <w:shd w:val="clear" w:color="auto" w:fill="auto"/>
            <w:noWrap/>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0,336</w:t>
            </w:r>
          </w:p>
        </w:tc>
        <w:tc>
          <w:tcPr>
            <w:tcW w:w="919" w:type="pct"/>
            <w:tcBorders>
              <w:top w:val="nil"/>
              <w:left w:val="nil"/>
              <w:bottom w:val="single" w:sz="4" w:space="0" w:color="auto"/>
              <w:right w:val="single" w:sz="4" w:space="0" w:color="auto"/>
            </w:tcBorders>
            <w:shd w:val="clear" w:color="auto" w:fill="auto"/>
            <w:noWrap/>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0,346</w:t>
            </w:r>
          </w:p>
        </w:tc>
        <w:tc>
          <w:tcPr>
            <w:tcW w:w="118" w:type="pct"/>
            <w:vAlign w:val="bottom"/>
          </w:tcPr>
          <w:p w:rsidR="000409C3" w:rsidRPr="00370871" w:rsidRDefault="000409C3" w:rsidP="00370871">
            <w:pPr>
              <w:autoSpaceDE w:val="0"/>
              <w:autoSpaceDN w:val="0"/>
              <w:spacing w:after="0" w:line="240" w:lineRule="auto"/>
              <w:ind w:firstLine="284"/>
              <w:jc w:val="center"/>
              <w:rPr>
                <w:rFonts w:ascii="Times New Roman" w:hAnsi="Times New Roman"/>
                <w:color w:val="000000"/>
                <w:sz w:val="12"/>
                <w:szCs w:val="12"/>
              </w:rPr>
            </w:pPr>
          </w:p>
        </w:tc>
      </w:tr>
      <w:tr w:rsidR="000409C3" w:rsidRPr="00370871" w:rsidTr="00937816">
        <w:trPr>
          <w:trHeight w:val="258"/>
        </w:trPr>
        <w:tc>
          <w:tcPr>
            <w:tcW w:w="267" w:type="pct"/>
            <w:tcBorders>
              <w:top w:val="nil"/>
              <w:left w:val="single" w:sz="4" w:space="0" w:color="auto"/>
              <w:bottom w:val="single" w:sz="4" w:space="0" w:color="auto"/>
              <w:right w:val="single" w:sz="4" w:space="0" w:color="auto"/>
            </w:tcBorders>
            <w:shd w:val="clear" w:color="auto" w:fill="auto"/>
            <w:noWrap/>
          </w:tcPr>
          <w:p w:rsidR="000409C3" w:rsidRPr="00370871" w:rsidRDefault="000409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16</w:t>
            </w:r>
          </w:p>
        </w:tc>
        <w:tc>
          <w:tcPr>
            <w:tcW w:w="2201" w:type="pct"/>
            <w:tcBorders>
              <w:top w:val="nil"/>
              <w:left w:val="nil"/>
              <w:bottom w:val="single" w:sz="4" w:space="0" w:color="auto"/>
              <w:right w:val="single" w:sz="4" w:space="0" w:color="auto"/>
            </w:tcBorders>
            <w:shd w:val="clear" w:color="auto" w:fill="auto"/>
            <w:noWrap/>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Удельный расход теплоносителя </w:t>
            </w:r>
          </w:p>
        </w:tc>
        <w:tc>
          <w:tcPr>
            <w:tcW w:w="575" w:type="pct"/>
            <w:tcBorders>
              <w:top w:val="nil"/>
              <w:left w:val="nil"/>
              <w:bottom w:val="single" w:sz="4" w:space="0" w:color="auto"/>
              <w:right w:val="single" w:sz="4" w:space="0" w:color="auto"/>
            </w:tcBorders>
            <w:shd w:val="clear" w:color="auto" w:fill="auto"/>
            <w:noWrap/>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м3/Гкал</w:t>
            </w:r>
          </w:p>
        </w:tc>
        <w:tc>
          <w:tcPr>
            <w:tcW w:w="919" w:type="pct"/>
            <w:tcBorders>
              <w:top w:val="nil"/>
              <w:left w:val="nil"/>
              <w:bottom w:val="single" w:sz="4" w:space="0" w:color="auto"/>
              <w:right w:val="single" w:sz="4" w:space="0" w:color="auto"/>
            </w:tcBorders>
            <w:shd w:val="clear" w:color="auto" w:fill="auto"/>
            <w:noWrap/>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0,099</w:t>
            </w:r>
          </w:p>
        </w:tc>
        <w:tc>
          <w:tcPr>
            <w:tcW w:w="919" w:type="pct"/>
            <w:tcBorders>
              <w:top w:val="nil"/>
              <w:left w:val="nil"/>
              <w:bottom w:val="single" w:sz="4" w:space="0" w:color="auto"/>
              <w:right w:val="single" w:sz="4" w:space="0" w:color="auto"/>
            </w:tcBorders>
            <w:shd w:val="clear" w:color="auto" w:fill="auto"/>
            <w:noWrap/>
          </w:tcPr>
          <w:p w:rsidR="000409C3" w:rsidRPr="00370871" w:rsidRDefault="000409C3" w:rsidP="00370871">
            <w:pPr>
              <w:autoSpaceDE w:val="0"/>
              <w:autoSpaceDN w:val="0"/>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0,084</w:t>
            </w:r>
          </w:p>
        </w:tc>
        <w:tc>
          <w:tcPr>
            <w:tcW w:w="118" w:type="pct"/>
            <w:vAlign w:val="center"/>
          </w:tcPr>
          <w:p w:rsidR="000409C3" w:rsidRPr="00370871" w:rsidRDefault="000409C3" w:rsidP="00370871">
            <w:pPr>
              <w:autoSpaceDE w:val="0"/>
              <w:autoSpaceDN w:val="0"/>
              <w:spacing w:after="0" w:line="240" w:lineRule="auto"/>
              <w:ind w:firstLine="284"/>
              <w:jc w:val="center"/>
              <w:rPr>
                <w:rFonts w:ascii="Times New Roman" w:hAnsi="Times New Roman"/>
                <w:color w:val="000000"/>
                <w:sz w:val="12"/>
                <w:szCs w:val="12"/>
              </w:rPr>
            </w:pPr>
          </w:p>
        </w:tc>
      </w:tr>
    </w:tbl>
    <w:p w:rsidR="006D34B4" w:rsidRPr="00370871" w:rsidRDefault="006D34B4" w:rsidP="00370871">
      <w:pPr>
        <w:pStyle w:val="13"/>
        <w:tabs>
          <w:tab w:val="left" w:pos="142"/>
        </w:tabs>
        <w:ind w:left="0" w:firstLine="284"/>
        <w:rPr>
          <w:rFonts w:ascii="Times New Roman" w:hAnsi="Times New Roman"/>
          <w:b/>
          <w:sz w:val="12"/>
          <w:szCs w:val="12"/>
        </w:rPr>
      </w:pPr>
      <w:bookmarkStart w:id="503" w:name="_Toc381014597"/>
      <w:bookmarkStart w:id="504" w:name="_Toc392617015"/>
      <w:r w:rsidRPr="00370871">
        <w:rPr>
          <w:rFonts w:ascii="Times New Roman" w:hAnsi="Times New Roman"/>
          <w:b/>
          <w:sz w:val="12"/>
          <w:szCs w:val="12"/>
        </w:rPr>
        <w:lastRenderedPageBreak/>
        <w:t>ПЕРСПЕКТИВНЫЕ БАЛАНСЫ ТЕПЛОВОЙ МОЩНОСТИ ИСТОЧНИКОВ ТЕПЛОВОЙ ЭНЕРГИИ И ТЕПЛОВОЙ НАГРУЗКИ ПОТРЕБИТЕЛЕЙ</w:t>
      </w:r>
      <w:bookmarkEnd w:id="503"/>
      <w:bookmarkEnd w:id="504"/>
    </w:p>
    <w:p w:rsidR="000550D7" w:rsidRPr="00370871" w:rsidRDefault="000550D7" w:rsidP="00370871">
      <w:pPr>
        <w:spacing w:after="0" w:line="240" w:lineRule="auto"/>
        <w:ind w:firstLine="284"/>
        <w:rPr>
          <w:rFonts w:ascii="Times New Roman" w:hAnsi="Times New Roman"/>
          <w:b/>
          <w:sz w:val="12"/>
          <w:szCs w:val="12"/>
          <w:lang w:eastAsia="en-US"/>
        </w:rPr>
      </w:pPr>
    </w:p>
    <w:p w:rsidR="000550D7" w:rsidRPr="00370871" w:rsidRDefault="000550D7" w:rsidP="00370871">
      <w:pPr>
        <w:pStyle w:val="23"/>
        <w:tabs>
          <w:tab w:val="clear" w:pos="1986"/>
          <w:tab w:val="num" w:pos="142"/>
          <w:tab w:val="left" w:pos="284"/>
        </w:tabs>
        <w:spacing w:before="0" w:after="0"/>
        <w:ind w:left="0" w:firstLine="284"/>
        <w:rPr>
          <w:rFonts w:ascii="Times New Roman" w:hAnsi="Times New Roman"/>
          <w:b/>
          <w:sz w:val="12"/>
          <w:szCs w:val="12"/>
        </w:rPr>
      </w:pPr>
      <w:bookmarkStart w:id="505" w:name="_Toc381893802"/>
      <w:bookmarkStart w:id="506" w:name="_Toc392617016"/>
      <w:r w:rsidRPr="00370871">
        <w:rPr>
          <w:rFonts w:ascii="Times New Roman" w:hAnsi="Times New Roman"/>
          <w:b/>
          <w:sz w:val="12"/>
          <w:szCs w:val="12"/>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505"/>
      <w:bookmarkEnd w:id="506"/>
    </w:p>
    <w:p w:rsidR="000550D7" w:rsidRPr="00370871" w:rsidRDefault="000550D7" w:rsidP="00370871">
      <w:pPr>
        <w:pStyle w:val="2f1"/>
        <w:shd w:val="clear" w:color="auto" w:fill="auto"/>
        <w:spacing w:line="240" w:lineRule="auto"/>
        <w:ind w:firstLine="284"/>
        <w:jc w:val="both"/>
        <w:rPr>
          <w:sz w:val="12"/>
          <w:szCs w:val="12"/>
        </w:rPr>
      </w:pPr>
      <w:r w:rsidRPr="00370871">
        <w:rPr>
          <w:sz w:val="12"/>
          <w:szCs w:val="12"/>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5</w:t>
      </w:r>
      <w:r w:rsidR="008E70AB" w:rsidRPr="00370871">
        <w:rPr>
          <w:sz w:val="12"/>
          <w:szCs w:val="12"/>
        </w:rPr>
        <w:t>1</w:t>
      </w:r>
      <w:r w:rsidRPr="00370871">
        <w:rPr>
          <w:sz w:val="12"/>
          <w:szCs w:val="12"/>
        </w:rPr>
        <w:t>.</w:t>
      </w:r>
    </w:p>
    <w:p w:rsidR="0097541D" w:rsidRPr="00370871" w:rsidRDefault="0097541D" w:rsidP="00370871">
      <w:pPr>
        <w:pStyle w:val="2f1"/>
        <w:shd w:val="clear" w:color="auto" w:fill="auto"/>
        <w:spacing w:line="240" w:lineRule="auto"/>
        <w:ind w:firstLine="284"/>
        <w:jc w:val="both"/>
        <w:rPr>
          <w:sz w:val="12"/>
          <w:szCs w:val="12"/>
        </w:rPr>
      </w:pPr>
    </w:p>
    <w:p w:rsidR="000550D7" w:rsidRPr="00370871" w:rsidRDefault="000550D7" w:rsidP="00370871">
      <w:pPr>
        <w:pStyle w:val="a6"/>
        <w:tabs>
          <w:tab w:val="left" w:pos="1047"/>
        </w:tabs>
        <w:spacing w:after="0" w:line="240" w:lineRule="auto"/>
        <w:ind w:firstLine="284"/>
        <w:jc w:val="center"/>
        <w:rPr>
          <w:rFonts w:ascii="Times New Roman" w:hAnsi="Times New Roman"/>
          <w:b/>
          <w:sz w:val="12"/>
          <w:szCs w:val="12"/>
          <w:lang w:eastAsia="en-US"/>
        </w:rPr>
      </w:pPr>
      <w:bookmarkStart w:id="507" w:name="_Toc392617105"/>
      <w:r w:rsidRPr="00370871">
        <w:rPr>
          <w:rFonts w:ascii="Times New Roman" w:hAnsi="Times New Roman"/>
          <w:b/>
          <w:sz w:val="12"/>
          <w:szCs w:val="12"/>
          <w:lang w:eastAsia="en-US"/>
        </w:rPr>
        <w:t xml:space="preserve">Таблица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Таблица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51</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w:t>
      </w:r>
      <w:bookmarkStart w:id="508" w:name="_Toc381882722"/>
      <w:r w:rsidRPr="00370871">
        <w:rPr>
          <w:rFonts w:ascii="Times New Roman" w:hAnsi="Times New Roman"/>
          <w:b/>
          <w:sz w:val="12"/>
          <w:szCs w:val="12"/>
          <w:lang w:eastAsia="en-US"/>
        </w:rPr>
        <w:t>- Резерв (дефицит) существующей располагаемой тепловой мощности котельной  при обеспечении перспективных тепловых нагрузок</w:t>
      </w:r>
      <w:bookmarkEnd w:id="507"/>
      <w:bookmarkEnd w:id="508"/>
    </w:p>
    <w:p w:rsidR="00937816" w:rsidRPr="00370871" w:rsidRDefault="00937816" w:rsidP="00370871">
      <w:pPr>
        <w:pStyle w:val="a6"/>
        <w:tabs>
          <w:tab w:val="left" w:pos="1047"/>
        </w:tabs>
        <w:spacing w:after="0" w:line="240" w:lineRule="auto"/>
        <w:ind w:firstLine="284"/>
        <w:jc w:val="both"/>
        <w:rPr>
          <w:rFonts w:ascii="Times New Roman" w:hAnsi="Times New Roman"/>
          <w:b/>
          <w:sz w:val="12"/>
          <w:szCs w:val="12"/>
          <w:lang w:eastAsia="en-US"/>
        </w:rPr>
      </w:pPr>
    </w:p>
    <w:tbl>
      <w:tblPr>
        <w:tblW w:w="4947" w:type="pct"/>
        <w:tblInd w:w="108" w:type="dxa"/>
        <w:tblLayout w:type="fixed"/>
        <w:tblLook w:val="04A0" w:firstRow="1" w:lastRow="0" w:firstColumn="1" w:lastColumn="0" w:noHBand="0" w:noVBand="1"/>
      </w:tblPr>
      <w:tblGrid>
        <w:gridCol w:w="2577"/>
        <w:gridCol w:w="955"/>
        <w:gridCol w:w="927"/>
        <w:gridCol w:w="927"/>
        <w:gridCol w:w="927"/>
        <w:gridCol w:w="927"/>
        <w:gridCol w:w="927"/>
        <w:gridCol w:w="927"/>
        <w:gridCol w:w="937"/>
      </w:tblGrid>
      <w:tr w:rsidR="000550D7" w:rsidRPr="00370871" w:rsidTr="00937816">
        <w:trPr>
          <w:trHeight w:val="20"/>
        </w:trPr>
        <w:tc>
          <w:tcPr>
            <w:tcW w:w="1285" w:type="pct"/>
            <w:vMerge w:val="restart"/>
            <w:tcBorders>
              <w:top w:val="thinThickSmallGap" w:sz="24" w:space="0" w:color="auto"/>
              <w:left w:val="single" w:sz="8" w:space="0" w:color="auto"/>
              <w:bottom w:val="single" w:sz="4" w:space="0" w:color="auto"/>
              <w:right w:val="single" w:sz="4" w:space="0" w:color="auto"/>
            </w:tcBorders>
            <w:shd w:val="clear" w:color="auto" w:fill="D9D9D9"/>
            <w:hideMark/>
          </w:tcPr>
          <w:p w:rsidR="000550D7" w:rsidRPr="00370871" w:rsidRDefault="000550D7"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 xml:space="preserve">Местоположение </w:t>
            </w:r>
          </w:p>
          <w:p w:rsidR="000550D7" w:rsidRPr="00370871" w:rsidRDefault="000550D7"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котельной</w:t>
            </w:r>
          </w:p>
        </w:tc>
        <w:tc>
          <w:tcPr>
            <w:tcW w:w="476" w:type="pct"/>
            <w:tcBorders>
              <w:top w:val="thinThickSmallGap" w:sz="24" w:space="0" w:color="auto"/>
              <w:left w:val="nil"/>
              <w:bottom w:val="single" w:sz="4" w:space="0" w:color="auto"/>
              <w:right w:val="single" w:sz="4" w:space="0" w:color="auto"/>
            </w:tcBorders>
            <w:shd w:val="clear" w:color="auto" w:fill="D9D9D9"/>
            <w:noWrap/>
            <w:hideMark/>
          </w:tcPr>
          <w:p w:rsidR="000550D7" w:rsidRPr="00370871" w:rsidRDefault="000550D7"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Ед.</w:t>
            </w:r>
          </w:p>
          <w:p w:rsidR="000550D7" w:rsidRPr="00370871" w:rsidRDefault="000550D7"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измер</w:t>
            </w:r>
            <w:r w:rsidRPr="00370871">
              <w:rPr>
                <w:rFonts w:ascii="Times New Roman" w:hAnsi="Times New Roman"/>
                <w:b/>
                <w:color w:val="000000"/>
                <w:sz w:val="12"/>
                <w:szCs w:val="12"/>
              </w:rPr>
              <w:t>е</w:t>
            </w:r>
            <w:r w:rsidRPr="00370871">
              <w:rPr>
                <w:rFonts w:ascii="Times New Roman" w:hAnsi="Times New Roman"/>
                <w:b/>
                <w:color w:val="000000"/>
                <w:sz w:val="12"/>
                <w:szCs w:val="12"/>
              </w:rPr>
              <w:t>ния</w:t>
            </w:r>
          </w:p>
        </w:tc>
        <w:tc>
          <w:tcPr>
            <w:tcW w:w="3239" w:type="pct"/>
            <w:gridSpan w:val="7"/>
            <w:tcBorders>
              <w:top w:val="thinThickSmallGap" w:sz="24" w:space="0" w:color="auto"/>
              <w:left w:val="nil"/>
              <w:bottom w:val="single" w:sz="4" w:space="0" w:color="auto"/>
              <w:right w:val="single" w:sz="8" w:space="0" w:color="000000"/>
            </w:tcBorders>
            <w:shd w:val="clear" w:color="auto" w:fill="D9D9D9"/>
            <w:noWrap/>
            <w:hideMark/>
          </w:tcPr>
          <w:p w:rsidR="000550D7" w:rsidRPr="00370871" w:rsidRDefault="000550D7"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Расчетный срок (на конец рассматриваемого периода)</w:t>
            </w:r>
          </w:p>
        </w:tc>
      </w:tr>
      <w:tr w:rsidR="000550D7" w:rsidRPr="00370871" w:rsidTr="00937816">
        <w:trPr>
          <w:trHeight w:val="20"/>
        </w:trPr>
        <w:tc>
          <w:tcPr>
            <w:tcW w:w="1285" w:type="pct"/>
            <w:vMerge/>
            <w:tcBorders>
              <w:top w:val="single" w:sz="8" w:space="0" w:color="auto"/>
              <w:left w:val="single" w:sz="8" w:space="0" w:color="auto"/>
              <w:bottom w:val="thickThinSmallGap" w:sz="24" w:space="0" w:color="auto"/>
              <w:right w:val="single" w:sz="4" w:space="0" w:color="auto"/>
            </w:tcBorders>
            <w:shd w:val="clear" w:color="auto" w:fill="D9D9D9"/>
            <w:hideMark/>
          </w:tcPr>
          <w:p w:rsidR="000550D7" w:rsidRPr="00370871" w:rsidRDefault="000550D7" w:rsidP="00370871">
            <w:pPr>
              <w:spacing w:after="0" w:line="240" w:lineRule="auto"/>
              <w:ind w:firstLine="284"/>
              <w:rPr>
                <w:rFonts w:ascii="Times New Roman" w:hAnsi="Times New Roman"/>
                <w:b/>
                <w:bCs/>
                <w:color w:val="000000"/>
                <w:sz w:val="12"/>
                <w:szCs w:val="12"/>
              </w:rPr>
            </w:pPr>
          </w:p>
        </w:tc>
        <w:tc>
          <w:tcPr>
            <w:tcW w:w="476" w:type="pct"/>
            <w:tcBorders>
              <w:top w:val="nil"/>
              <w:left w:val="nil"/>
              <w:bottom w:val="thickThinSmallGap" w:sz="24" w:space="0" w:color="auto"/>
              <w:right w:val="single" w:sz="4" w:space="0" w:color="auto"/>
            </w:tcBorders>
            <w:shd w:val="clear" w:color="auto" w:fill="D9D9D9"/>
            <w:noWrap/>
            <w:hideMark/>
          </w:tcPr>
          <w:p w:rsidR="000550D7" w:rsidRPr="00370871" w:rsidRDefault="000550D7"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год</w:t>
            </w:r>
          </w:p>
        </w:tc>
        <w:tc>
          <w:tcPr>
            <w:tcW w:w="462" w:type="pct"/>
            <w:tcBorders>
              <w:top w:val="nil"/>
              <w:left w:val="nil"/>
              <w:bottom w:val="thickThinSmallGap" w:sz="24" w:space="0" w:color="auto"/>
              <w:right w:val="single" w:sz="4" w:space="0" w:color="auto"/>
            </w:tcBorders>
            <w:shd w:val="clear" w:color="auto" w:fill="D9D9D9"/>
            <w:noWrap/>
            <w:hideMark/>
          </w:tcPr>
          <w:p w:rsidR="000550D7" w:rsidRPr="00370871" w:rsidRDefault="000550D7"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2013</w:t>
            </w:r>
          </w:p>
          <w:p w:rsidR="000550D7" w:rsidRPr="00370871" w:rsidRDefault="000550D7"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баз</w:t>
            </w:r>
            <w:r w:rsidRPr="00370871">
              <w:rPr>
                <w:rFonts w:ascii="Times New Roman" w:hAnsi="Times New Roman"/>
                <w:b/>
                <w:bCs/>
                <w:color w:val="000000"/>
                <w:sz w:val="12"/>
                <w:szCs w:val="12"/>
              </w:rPr>
              <w:t>о</w:t>
            </w:r>
            <w:r w:rsidRPr="00370871">
              <w:rPr>
                <w:rFonts w:ascii="Times New Roman" w:hAnsi="Times New Roman"/>
                <w:b/>
                <w:bCs/>
                <w:color w:val="000000"/>
                <w:sz w:val="12"/>
                <w:szCs w:val="12"/>
              </w:rPr>
              <w:t>вый</w:t>
            </w:r>
          </w:p>
        </w:tc>
        <w:tc>
          <w:tcPr>
            <w:tcW w:w="462" w:type="pct"/>
            <w:tcBorders>
              <w:top w:val="nil"/>
              <w:left w:val="nil"/>
              <w:bottom w:val="thickThinSmallGap" w:sz="24" w:space="0" w:color="auto"/>
              <w:right w:val="single" w:sz="4" w:space="0" w:color="auto"/>
            </w:tcBorders>
            <w:shd w:val="clear" w:color="auto" w:fill="D9D9D9"/>
            <w:noWrap/>
            <w:hideMark/>
          </w:tcPr>
          <w:p w:rsidR="000550D7" w:rsidRPr="00370871" w:rsidRDefault="000550D7"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w:t>
            </w:r>
            <w:r w:rsidR="003A1F55" w:rsidRPr="00370871">
              <w:rPr>
                <w:rFonts w:ascii="Times New Roman" w:hAnsi="Times New Roman"/>
                <w:b/>
                <w:bCs/>
                <w:color w:val="000000"/>
                <w:sz w:val="12"/>
                <w:szCs w:val="12"/>
              </w:rPr>
              <w:t>5</w:t>
            </w:r>
          </w:p>
        </w:tc>
        <w:tc>
          <w:tcPr>
            <w:tcW w:w="462" w:type="pct"/>
            <w:tcBorders>
              <w:top w:val="nil"/>
              <w:left w:val="nil"/>
              <w:bottom w:val="thickThinSmallGap" w:sz="24" w:space="0" w:color="auto"/>
              <w:right w:val="single" w:sz="4" w:space="0" w:color="auto"/>
            </w:tcBorders>
            <w:shd w:val="clear" w:color="auto" w:fill="D9D9D9"/>
            <w:noWrap/>
            <w:hideMark/>
          </w:tcPr>
          <w:p w:rsidR="000550D7" w:rsidRPr="00370871" w:rsidRDefault="003A1F55"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2016</w:t>
            </w:r>
          </w:p>
        </w:tc>
        <w:tc>
          <w:tcPr>
            <w:tcW w:w="462" w:type="pct"/>
            <w:tcBorders>
              <w:top w:val="nil"/>
              <w:left w:val="nil"/>
              <w:bottom w:val="thickThinSmallGap" w:sz="24" w:space="0" w:color="auto"/>
              <w:right w:val="single" w:sz="4" w:space="0" w:color="auto"/>
            </w:tcBorders>
            <w:shd w:val="clear" w:color="auto" w:fill="D9D9D9"/>
            <w:noWrap/>
            <w:hideMark/>
          </w:tcPr>
          <w:p w:rsidR="000550D7" w:rsidRPr="00370871" w:rsidRDefault="003A1F55"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2017</w:t>
            </w:r>
          </w:p>
        </w:tc>
        <w:tc>
          <w:tcPr>
            <w:tcW w:w="462" w:type="pct"/>
            <w:tcBorders>
              <w:top w:val="nil"/>
              <w:left w:val="nil"/>
              <w:bottom w:val="thickThinSmallGap" w:sz="24" w:space="0" w:color="auto"/>
              <w:right w:val="single" w:sz="4" w:space="0" w:color="auto"/>
            </w:tcBorders>
            <w:shd w:val="clear" w:color="auto" w:fill="D9D9D9"/>
            <w:noWrap/>
            <w:hideMark/>
          </w:tcPr>
          <w:p w:rsidR="000550D7" w:rsidRPr="00370871" w:rsidRDefault="000550D7"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w:t>
            </w:r>
            <w:r w:rsidR="003A1F55" w:rsidRPr="00370871">
              <w:rPr>
                <w:rFonts w:ascii="Times New Roman" w:hAnsi="Times New Roman"/>
                <w:b/>
                <w:bCs/>
                <w:color w:val="000000"/>
                <w:sz w:val="12"/>
                <w:szCs w:val="12"/>
              </w:rPr>
              <w:t>8</w:t>
            </w:r>
          </w:p>
        </w:tc>
        <w:tc>
          <w:tcPr>
            <w:tcW w:w="462" w:type="pct"/>
            <w:tcBorders>
              <w:top w:val="nil"/>
              <w:left w:val="nil"/>
              <w:bottom w:val="thickThinSmallGap" w:sz="24" w:space="0" w:color="auto"/>
              <w:right w:val="single" w:sz="4" w:space="0" w:color="auto"/>
            </w:tcBorders>
            <w:shd w:val="clear" w:color="auto" w:fill="D9D9D9"/>
            <w:noWrap/>
            <w:hideMark/>
          </w:tcPr>
          <w:p w:rsidR="000550D7" w:rsidRPr="00370871" w:rsidRDefault="003A1F55"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2023-2027</w:t>
            </w:r>
          </w:p>
        </w:tc>
        <w:tc>
          <w:tcPr>
            <w:tcW w:w="467" w:type="pct"/>
            <w:tcBorders>
              <w:top w:val="nil"/>
              <w:left w:val="nil"/>
              <w:bottom w:val="thickThinSmallGap" w:sz="24" w:space="0" w:color="auto"/>
              <w:right w:val="single" w:sz="8" w:space="0" w:color="auto"/>
            </w:tcBorders>
            <w:shd w:val="clear" w:color="auto" w:fill="D9D9D9"/>
            <w:noWrap/>
            <w:hideMark/>
          </w:tcPr>
          <w:p w:rsidR="000550D7" w:rsidRPr="00370871" w:rsidRDefault="003A1F55"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2028-2033</w:t>
            </w:r>
          </w:p>
        </w:tc>
      </w:tr>
      <w:tr w:rsidR="000550D7" w:rsidRPr="00370871" w:rsidTr="00937816">
        <w:trPr>
          <w:trHeight w:val="20"/>
        </w:trPr>
        <w:tc>
          <w:tcPr>
            <w:tcW w:w="5000" w:type="pct"/>
            <w:gridSpan w:val="9"/>
            <w:tcBorders>
              <w:top w:val="thickThinSmallGap" w:sz="24" w:space="0" w:color="auto"/>
              <w:left w:val="single" w:sz="4" w:space="0" w:color="auto"/>
              <w:bottom w:val="single" w:sz="4" w:space="0" w:color="auto"/>
              <w:right w:val="single" w:sz="4" w:space="0" w:color="000000"/>
            </w:tcBorders>
            <w:shd w:val="clear" w:color="auto" w:fill="auto"/>
            <w:hideMark/>
          </w:tcPr>
          <w:p w:rsidR="000550D7" w:rsidRPr="00370871" w:rsidRDefault="000550D7" w:rsidP="00370871">
            <w:pPr>
              <w:spacing w:after="0" w:line="240" w:lineRule="auto"/>
              <w:ind w:firstLine="284"/>
              <w:rPr>
                <w:rFonts w:ascii="Times New Roman" w:hAnsi="Times New Roman"/>
                <w:b/>
                <w:bCs/>
                <w:sz w:val="12"/>
                <w:szCs w:val="12"/>
              </w:rPr>
            </w:pPr>
            <w:r w:rsidRPr="00370871">
              <w:rPr>
                <w:rFonts w:ascii="Times New Roman" w:hAnsi="Times New Roman"/>
                <w:b/>
                <w:bCs/>
                <w:sz w:val="12"/>
                <w:szCs w:val="12"/>
              </w:rPr>
              <w:t>Котельная п. Антоновка</w:t>
            </w:r>
          </w:p>
        </w:tc>
      </w:tr>
      <w:tr w:rsidR="00315389" w:rsidRPr="00370871" w:rsidTr="00937816">
        <w:trPr>
          <w:trHeight w:val="20"/>
        </w:trPr>
        <w:tc>
          <w:tcPr>
            <w:tcW w:w="1285" w:type="pct"/>
            <w:tcBorders>
              <w:top w:val="nil"/>
              <w:left w:val="single" w:sz="4" w:space="0" w:color="auto"/>
              <w:bottom w:val="single" w:sz="4" w:space="0" w:color="auto"/>
              <w:right w:val="single" w:sz="4" w:space="0" w:color="auto"/>
            </w:tcBorders>
            <w:shd w:val="clear" w:color="auto" w:fill="auto"/>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Установленная мощность</w:t>
            </w:r>
          </w:p>
        </w:tc>
        <w:tc>
          <w:tcPr>
            <w:tcW w:w="476"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Гкал/час</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467"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r>
      <w:tr w:rsidR="00315389" w:rsidRPr="00370871" w:rsidTr="00937816">
        <w:trPr>
          <w:trHeight w:val="20"/>
        </w:trPr>
        <w:tc>
          <w:tcPr>
            <w:tcW w:w="1285" w:type="pct"/>
            <w:tcBorders>
              <w:top w:val="nil"/>
              <w:left w:val="single" w:sz="4" w:space="0" w:color="auto"/>
              <w:bottom w:val="single" w:sz="4" w:space="0" w:color="auto"/>
              <w:right w:val="single" w:sz="4" w:space="0" w:color="auto"/>
            </w:tcBorders>
            <w:shd w:val="clear" w:color="auto" w:fill="auto"/>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Располагаемая мощность</w:t>
            </w:r>
          </w:p>
        </w:tc>
        <w:tc>
          <w:tcPr>
            <w:tcW w:w="476"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Гкал/час</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c>
          <w:tcPr>
            <w:tcW w:w="467"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1,72</w:t>
            </w:r>
          </w:p>
        </w:tc>
      </w:tr>
      <w:tr w:rsidR="00315389" w:rsidRPr="00370871" w:rsidTr="00937816">
        <w:trPr>
          <w:trHeight w:val="20"/>
        </w:trPr>
        <w:tc>
          <w:tcPr>
            <w:tcW w:w="1285" w:type="pct"/>
            <w:tcBorders>
              <w:top w:val="nil"/>
              <w:left w:val="single" w:sz="4" w:space="0" w:color="auto"/>
              <w:bottom w:val="single" w:sz="4" w:space="0" w:color="auto"/>
              <w:right w:val="single" w:sz="4" w:space="0" w:color="auto"/>
            </w:tcBorders>
            <w:shd w:val="clear" w:color="auto" w:fill="auto"/>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Собственные нужды</w:t>
            </w:r>
          </w:p>
        </w:tc>
        <w:tc>
          <w:tcPr>
            <w:tcW w:w="476"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Гкал/час</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0,020</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0,020</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0,020</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0,020</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0,020</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0,020</w:t>
            </w:r>
          </w:p>
        </w:tc>
        <w:tc>
          <w:tcPr>
            <w:tcW w:w="467"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0,020</w:t>
            </w:r>
          </w:p>
        </w:tc>
      </w:tr>
      <w:tr w:rsidR="00315389" w:rsidRPr="00370871" w:rsidTr="00937816">
        <w:trPr>
          <w:trHeight w:val="20"/>
        </w:trPr>
        <w:tc>
          <w:tcPr>
            <w:tcW w:w="1285" w:type="pct"/>
            <w:tcBorders>
              <w:top w:val="nil"/>
              <w:left w:val="single" w:sz="4" w:space="0" w:color="auto"/>
              <w:bottom w:val="single" w:sz="4" w:space="0" w:color="auto"/>
              <w:right w:val="single" w:sz="4" w:space="0" w:color="auto"/>
            </w:tcBorders>
            <w:shd w:val="clear" w:color="auto" w:fill="auto"/>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то же в %</w:t>
            </w:r>
          </w:p>
        </w:tc>
        <w:tc>
          <w:tcPr>
            <w:tcW w:w="476"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1,16</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1,16</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1,16</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1,16</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1,16</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1,16</w:t>
            </w:r>
          </w:p>
        </w:tc>
        <w:tc>
          <w:tcPr>
            <w:tcW w:w="467"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1,16</w:t>
            </w:r>
          </w:p>
        </w:tc>
      </w:tr>
      <w:tr w:rsidR="00315389" w:rsidRPr="00370871" w:rsidTr="00937816">
        <w:trPr>
          <w:trHeight w:val="20"/>
        </w:trPr>
        <w:tc>
          <w:tcPr>
            <w:tcW w:w="1285" w:type="pct"/>
            <w:tcBorders>
              <w:top w:val="nil"/>
              <w:left w:val="single" w:sz="4" w:space="0" w:color="auto"/>
              <w:bottom w:val="single" w:sz="4" w:space="0" w:color="auto"/>
              <w:right w:val="single" w:sz="4" w:space="0" w:color="auto"/>
            </w:tcBorders>
            <w:shd w:val="clear" w:color="auto" w:fill="auto"/>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Располагаемая тепловая мощность нетто</w:t>
            </w:r>
          </w:p>
        </w:tc>
        <w:tc>
          <w:tcPr>
            <w:tcW w:w="476"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Гкал/час</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1,70</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1,70</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1,70</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1,70</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1,70</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1,70</w:t>
            </w:r>
          </w:p>
        </w:tc>
        <w:tc>
          <w:tcPr>
            <w:tcW w:w="467"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1,70</w:t>
            </w:r>
          </w:p>
        </w:tc>
      </w:tr>
      <w:tr w:rsidR="00F43A90" w:rsidRPr="00370871" w:rsidTr="00937816">
        <w:trPr>
          <w:trHeight w:val="20"/>
        </w:trPr>
        <w:tc>
          <w:tcPr>
            <w:tcW w:w="1285" w:type="pct"/>
            <w:tcBorders>
              <w:top w:val="nil"/>
              <w:left w:val="single" w:sz="4" w:space="0" w:color="auto"/>
              <w:bottom w:val="single" w:sz="4" w:space="0" w:color="auto"/>
              <w:right w:val="single" w:sz="4" w:space="0" w:color="auto"/>
            </w:tcBorders>
            <w:shd w:val="clear" w:color="auto" w:fill="auto"/>
            <w:hideMark/>
          </w:tcPr>
          <w:p w:rsidR="00F43A90" w:rsidRPr="00370871" w:rsidRDefault="00F43A9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Потери в тепловых сетях</w:t>
            </w:r>
          </w:p>
        </w:tc>
        <w:tc>
          <w:tcPr>
            <w:tcW w:w="476" w:type="pct"/>
            <w:tcBorders>
              <w:top w:val="nil"/>
              <w:left w:val="nil"/>
              <w:bottom w:val="single" w:sz="4" w:space="0" w:color="auto"/>
              <w:right w:val="single" w:sz="4" w:space="0" w:color="auto"/>
            </w:tcBorders>
            <w:shd w:val="clear" w:color="auto" w:fill="auto"/>
            <w:noWrap/>
            <w:hideMark/>
          </w:tcPr>
          <w:p w:rsidR="00F43A90" w:rsidRPr="00370871" w:rsidRDefault="00F43A9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Гкал/час</w:t>
            </w:r>
          </w:p>
        </w:tc>
        <w:tc>
          <w:tcPr>
            <w:tcW w:w="462" w:type="pct"/>
            <w:tcBorders>
              <w:top w:val="nil"/>
              <w:left w:val="nil"/>
              <w:bottom w:val="single" w:sz="4" w:space="0" w:color="auto"/>
              <w:right w:val="single" w:sz="4" w:space="0" w:color="auto"/>
            </w:tcBorders>
            <w:shd w:val="clear" w:color="auto" w:fill="auto"/>
            <w:noWrap/>
            <w:hideMark/>
          </w:tcPr>
          <w:p w:rsidR="00F43A90" w:rsidRPr="00370871" w:rsidRDefault="00F43A9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0,117</w:t>
            </w:r>
          </w:p>
        </w:tc>
        <w:tc>
          <w:tcPr>
            <w:tcW w:w="462" w:type="pct"/>
            <w:tcBorders>
              <w:top w:val="nil"/>
              <w:left w:val="nil"/>
              <w:bottom w:val="single" w:sz="4" w:space="0" w:color="auto"/>
              <w:right w:val="single" w:sz="4" w:space="0" w:color="auto"/>
            </w:tcBorders>
            <w:shd w:val="clear" w:color="auto" w:fill="auto"/>
            <w:noWrap/>
            <w:hideMark/>
          </w:tcPr>
          <w:p w:rsidR="00F43A90" w:rsidRPr="00370871" w:rsidRDefault="00F43A90"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0,117</w:t>
            </w:r>
          </w:p>
        </w:tc>
        <w:tc>
          <w:tcPr>
            <w:tcW w:w="462" w:type="pct"/>
            <w:tcBorders>
              <w:top w:val="nil"/>
              <w:left w:val="nil"/>
              <w:bottom w:val="single" w:sz="4" w:space="0" w:color="auto"/>
              <w:right w:val="single" w:sz="4" w:space="0" w:color="auto"/>
            </w:tcBorders>
            <w:shd w:val="clear" w:color="auto" w:fill="auto"/>
            <w:noWrap/>
            <w:hideMark/>
          </w:tcPr>
          <w:p w:rsidR="00F43A90" w:rsidRPr="00370871" w:rsidRDefault="00F43A90"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0,117</w:t>
            </w:r>
          </w:p>
        </w:tc>
        <w:tc>
          <w:tcPr>
            <w:tcW w:w="462" w:type="pct"/>
            <w:tcBorders>
              <w:top w:val="nil"/>
              <w:left w:val="nil"/>
              <w:bottom w:val="single" w:sz="4" w:space="0" w:color="auto"/>
              <w:right w:val="single" w:sz="4" w:space="0" w:color="auto"/>
            </w:tcBorders>
            <w:shd w:val="clear" w:color="auto" w:fill="auto"/>
            <w:noWrap/>
            <w:hideMark/>
          </w:tcPr>
          <w:p w:rsidR="00F43A90" w:rsidRPr="00370871" w:rsidRDefault="00F43A9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0,0</w:t>
            </w:r>
            <w:r w:rsidR="00430145" w:rsidRPr="00370871">
              <w:rPr>
                <w:rFonts w:ascii="Times New Roman" w:hAnsi="Times New Roman"/>
                <w:color w:val="000000"/>
                <w:sz w:val="12"/>
                <w:szCs w:val="12"/>
              </w:rPr>
              <w:t>59</w:t>
            </w:r>
          </w:p>
        </w:tc>
        <w:tc>
          <w:tcPr>
            <w:tcW w:w="462" w:type="pct"/>
            <w:tcBorders>
              <w:top w:val="nil"/>
              <w:left w:val="nil"/>
              <w:bottom w:val="single" w:sz="4" w:space="0" w:color="auto"/>
              <w:right w:val="single" w:sz="4" w:space="0" w:color="auto"/>
            </w:tcBorders>
            <w:shd w:val="clear" w:color="auto" w:fill="auto"/>
            <w:noWrap/>
            <w:hideMark/>
          </w:tcPr>
          <w:p w:rsidR="00F43A90" w:rsidRPr="00370871" w:rsidRDefault="00F43A90"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w:t>
            </w:r>
            <w:r w:rsidR="00430145" w:rsidRPr="00370871">
              <w:rPr>
                <w:rFonts w:ascii="Times New Roman" w:hAnsi="Times New Roman"/>
                <w:color w:val="000000"/>
                <w:sz w:val="12"/>
                <w:szCs w:val="12"/>
              </w:rPr>
              <w:t>59</w:t>
            </w:r>
          </w:p>
        </w:tc>
        <w:tc>
          <w:tcPr>
            <w:tcW w:w="462" w:type="pct"/>
            <w:tcBorders>
              <w:top w:val="nil"/>
              <w:left w:val="nil"/>
              <w:bottom w:val="single" w:sz="4" w:space="0" w:color="auto"/>
              <w:right w:val="single" w:sz="4" w:space="0" w:color="auto"/>
            </w:tcBorders>
            <w:shd w:val="clear" w:color="auto" w:fill="auto"/>
            <w:noWrap/>
            <w:hideMark/>
          </w:tcPr>
          <w:p w:rsidR="00F43A90" w:rsidRPr="00370871" w:rsidRDefault="00F43A90"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w:t>
            </w:r>
            <w:r w:rsidR="00430145" w:rsidRPr="00370871">
              <w:rPr>
                <w:rFonts w:ascii="Times New Roman" w:hAnsi="Times New Roman"/>
                <w:color w:val="000000"/>
                <w:sz w:val="12"/>
                <w:szCs w:val="12"/>
              </w:rPr>
              <w:t>59</w:t>
            </w:r>
          </w:p>
        </w:tc>
        <w:tc>
          <w:tcPr>
            <w:tcW w:w="467" w:type="pct"/>
            <w:tcBorders>
              <w:top w:val="nil"/>
              <w:left w:val="nil"/>
              <w:bottom w:val="single" w:sz="4" w:space="0" w:color="auto"/>
              <w:right w:val="single" w:sz="4" w:space="0" w:color="auto"/>
            </w:tcBorders>
            <w:shd w:val="clear" w:color="auto" w:fill="auto"/>
            <w:noWrap/>
            <w:hideMark/>
          </w:tcPr>
          <w:p w:rsidR="00F43A90" w:rsidRPr="00370871" w:rsidRDefault="00F43A90"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0,0</w:t>
            </w:r>
            <w:r w:rsidR="00430145" w:rsidRPr="00370871">
              <w:rPr>
                <w:rFonts w:ascii="Times New Roman" w:hAnsi="Times New Roman"/>
                <w:color w:val="000000"/>
                <w:sz w:val="12"/>
                <w:szCs w:val="12"/>
              </w:rPr>
              <w:t>59</w:t>
            </w:r>
          </w:p>
        </w:tc>
      </w:tr>
      <w:tr w:rsidR="00F43A90" w:rsidRPr="00370871" w:rsidTr="00937816">
        <w:trPr>
          <w:trHeight w:val="20"/>
        </w:trPr>
        <w:tc>
          <w:tcPr>
            <w:tcW w:w="1285" w:type="pct"/>
            <w:tcBorders>
              <w:top w:val="nil"/>
              <w:left w:val="single" w:sz="4" w:space="0" w:color="auto"/>
              <w:bottom w:val="single" w:sz="4" w:space="0" w:color="auto"/>
              <w:right w:val="single" w:sz="4" w:space="0" w:color="auto"/>
            </w:tcBorders>
            <w:shd w:val="clear" w:color="auto" w:fill="auto"/>
            <w:hideMark/>
          </w:tcPr>
          <w:p w:rsidR="00F43A90" w:rsidRPr="00370871" w:rsidRDefault="00F43A9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то же в %</w:t>
            </w:r>
          </w:p>
        </w:tc>
        <w:tc>
          <w:tcPr>
            <w:tcW w:w="476" w:type="pct"/>
            <w:tcBorders>
              <w:top w:val="nil"/>
              <w:left w:val="nil"/>
              <w:bottom w:val="single" w:sz="4" w:space="0" w:color="auto"/>
              <w:right w:val="single" w:sz="4" w:space="0" w:color="auto"/>
            </w:tcBorders>
            <w:shd w:val="clear" w:color="auto" w:fill="auto"/>
            <w:noWrap/>
            <w:hideMark/>
          </w:tcPr>
          <w:p w:rsidR="00F43A90" w:rsidRPr="00370871" w:rsidRDefault="00F43A9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462" w:type="pct"/>
            <w:tcBorders>
              <w:top w:val="nil"/>
              <w:left w:val="nil"/>
              <w:bottom w:val="single" w:sz="4" w:space="0" w:color="auto"/>
              <w:right w:val="single" w:sz="4" w:space="0" w:color="auto"/>
            </w:tcBorders>
            <w:shd w:val="clear" w:color="auto" w:fill="auto"/>
            <w:noWrap/>
            <w:hideMark/>
          </w:tcPr>
          <w:p w:rsidR="00F43A90" w:rsidRPr="00370871" w:rsidRDefault="00F43A90"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6,9</w:t>
            </w:r>
          </w:p>
        </w:tc>
        <w:tc>
          <w:tcPr>
            <w:tcW w:w="462" w:type="pct"/>
            <w:tcBorders>
              <w:top w:val="nil"/>
              <w:left w:val="nil"/>
              <w:bottom w:val="single" w:sz="4" w:space="0" w:color="auto"/>
              <w:right w:val="single" w:sz="4" w:space="0" w:color="auto"/>
            </w:tcBorders>
            <w:shd w:val="clear" w:color="auto" w:fill="auto"/>
            <w:noWrap/>
            <w:hideMark/>
          </w:tcPr>
          <w:p w:rsidR="00F43A90" w:rsidRPr="00370871" w:rsidRDefault="00F43A90"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6,9</w:t>
            </w:r>
          </w:p>
        </w:tc>
        <w:tc>
          <w:tcPr>
            <w:tcW w:w="462" w:type="pct"/>
            <w:tcBorders>
              <w:top w:val="nil"/>
              <w:left w:val="nil"/>
              <w:bottom w:val="single" w:sz="4" w:space="0" w:color="auto"/>
              <w:right w:val="single" w:sz="4" w:space="0" w:color="auto"/>
            </w:tcBorders>
            <w:shd w:val="clear" w:color="auto" w:fill="auto"/>
            <w:noWrap/>
            <w:hideMark/>
          </w:tcPr>
          <w:p w:rsidR="00F43A90" w:rsidRPr="00370871" w:rsidRDefault="00F43A90"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6,9</w:t>
            </w:r>
          </w:p>
        </w:tc>
        <w:tc>
          <w:tcPr>
            <w:tcW w:w="462" w:type="pct"/>
            <w:tcBorders>
              <w:top w:val="nil"/>
              <w:left w:val="nil"/>
              <w:bottom w:val="single" w:sz="4" w:space="0" w:color="auto"/>
              <w:right w:val="single" w:sz="4" w:space="0" w:color="auto"/>
            </w:tcBorders>
            <w:shd w:val="clear" w:color="auto" w:fill="auto"/>
            <w:noWrap/>
            <w:hideMark/>
          </w:tcPr>
          <w:p w:rsidR="00F43A90" w:rsidRPr="00370871" w:rsidRDefault="0043014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3,5</w:t>
            </w:r>
          </w:p>
        </w:tc>
        <w:tc>
          <w:tcPr>
            <w:tcW w:w="462" w:type="pct"/>
            <w:tcBorders>
              <w:top w:val="nil"/>
              <w:left w:val="nil"/>
              <w:bottom w:val="single" w:sz="4" w:space="0" w:color="auto"/>
              <w:right w:val="single" w:sz="4" w:space="0" w:color="auto"/>
            </w:tcBorders>
            <w:shd w:val="clear" w:color="auto" w:fill="auto"/>
            <w:noWrap/>
            <w:hideMark/>
          </w:tcPr>
          <w:p w:rsidR="00F43A90" w:rsidRPr="00370871" w:rsidRDefault="00430145"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w:t>
            </w:r>
            <w:r w:rsidR="00F43A90" w:rsidRPr="00370871">
              <w:rPr>
                <w:rFonts w:ascii="Times New Roman" w:hAnsi="Times New Roman"/>
                <w:color w:val="000000"/>
                <w:sz w:val="12"/>
                <w:szCs w:val="12"/>
              </w:rPr>
              <w:t>,5</w:t>
            </w:r>
          </w:p>
        </w:tc>
        <w:tc>
          <w:tcPr>
            <w:tcW w:w="462" w:type="pct"/>
            <w:tcBorders>
              <w:top w:val="nil"/>
              <w:left w:val="nil"/>
              <w:bottom w:val="single" w:sz="4" w:space="0" w:color="auto"/>
              <w:right w:val="single" w:sz="4" w:space="0" w:color="auto"/>
            </w:tcBorders>
            <w:shd w:val="clear" w:color="auto" w:fill="auto"/>
            <w:noWrap/>
            <w:hideMark/>
          </w:tcPr>
          <w:p w:rsidR="00F43A90" w:rsidRPr="00370871" w:rsidRDefault="00430145"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w:t>
            </w:r>
            <w:r w:rsidR="00F43A90" w:rsidRPr="00370871">
              <w:rPr>
                <w:rFonts w:ascii="Times New Roman" w:hAnsi="Times New Roman"/>
                <w:color w:val="000000"/>
                <w:sz w:val="12"/>
                <w:szCs w:val="12"/>
              </w:rPr>
              <w:t>,5</w:t>
            </w:r>
          </w:p>
        </w:tc>
        <w:tc>
          <w:tcPr>
            <w:tcW w:w="467" w:type="pct"/>
            <w:tcBorders>
              <w:top w:val="nil"/>
              <w:left w:val="nil"/>
              <w:bottom w:val="single" w:sz="4" w:space="0" w:color="auto"/>
              <w:right w:val="single" w:sz="4" w:space="0" w:color="auto"/>
            </w:tcBorders>
            <w:shd w:val="clear" w:color="auto" w:fill="auto"/>
            <w:noWrap/>
            <w:hideMark/>
          </w:tcPr>
          <w:p w:rsidR="00F43A90" w:rsidRPr="00370871" w:rsidRDefault="00430145"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3</w:t>
            </w:r>
            <w:r w:rsidR="00F43A90" w:rsidRPr="00370871">
              <w:rPr>
                <w:rFonts w:ascii="Times New Roman" w:hAnsi="Times New Roman"/>
                <w:color w:val="000000"/>
                <w:sz w:val="12"/>
                <w:szCs w:val="12"/>
              </w:rPr>
              <w:t>,5</w:t>
            </w:r>
          </w:p>
        </w:tc>
      </w:tr>
      <w:tr w:rsidR="00315389" w:rsidRPr="00370871" w:rsidTr="00937816">
        <w:trPr>
          <w:trHeight w:val="20"/>
        </w:trPr>
        <w:tc>
          <w:tcPr>
            <w:tcW w:w="1285" w:type="pct"/>
            <w:tcBorders>
              <w:top w:val="nil"/>
              <w:left w:val="single" w:sz="4" w:space="0" w:color="auto"/>
              <w:bottom w:val="single" w:sz="4" w:space="0" w:color="auto"/>
              <w:right w:val="single" w:sz="4" w:space="0" w:color="auto"/>
            </w:tcBorders>
            <w:shd w:val="clear" w:color="auto" w:fill="auto"/>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Присоединенная нагрузка</w:t>
            </w:r>
          </w:p>
        </w:tc>
        <w:tc>
          <w:tcPr>
            <w:tcW w:w="476"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Гкал/час</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0,803</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0,803</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0,803</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w:t>
            </w:r>
            <w:r w:rsidR="00430145" w:rsidRPr="00370871">
              <w:rPr>
                <w:rFonts w:ascii="Times New Roman" w:hAnsi="Times New Roman"/>
                <w:color w:val="000000"/>
                <w:sz w:val="12"/>
                <w:szCs w:val="12"/>
              </w:rPr>
              <w:t>03</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w:t>
            </w:r>
            <w:r w:rsidR="00430145" w:rsidRPr="00370871">
              <w:rPr>
                <w:rFonts w:ascii="Times New Roman" w:hAnsi="Times New Roman"/>
                <w:color w:val="000000"/>
                <w:sz w:val="12"/>
                <w:szCs w:val="12"/>
              </w:rPr>
              <w:t>03</w:t>
            </w:r>
          </w:p>
        </w:tc>
        <w:tc>
          <w:tcPr>
            <w:tcW w:w="462"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w:t>
            </w:r>
            <w:r w:rsidR="00430145" w:rsidRPr="00370871">
              <w:rPr>
                <w:rFonts w:ascii="Times New Roman" w:hAnsi="Times New Roman"/>
                <w:color w:val="000000"/>
                <w:sz w:val="12"/>
                <w:szCs w:val="12"/>
              </w:rPr>
              <w:t>03</w:t>
            </w:r>
          </w:p>
        </w:tc>
        <w:tc>
          <w:tcPr>
            <w:tcW w:w="467" w:type="pct"/>
            <w:tcBorders>
              <w:top w:val="nil"/>
              <w:left w:val="nil"/>
              <w:bottom w:val="single" w:sz="4" w:space="0" w:color="auto"/>
              <w:right w:val="single" w:sz="4" w:space="0" w:color="auto"/>
            </w:tcBorders>
            <w:shd w:val="clear" w:color="auto" w:fill="auto"/>
            <w:noWrap/>
            <w:hideMark/>
          </w:tcPr>
          <w:p w:rsidR="00315389" w:rsidRPr="00370871" w:rsidRDefault="0031538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1,396</w:t>
            </w:r>
          </w:p>
        </w:tc>
      </w:tr>
      <w:tr w:rsidR="00A32DB5" w:rsidRPr="00370871" w:rsidTr="00937816">
        <w:trPr>
          <w:trHeight w:val="20"/>
        </w:trPr>
        <w:tc>
          <w:tcPr>
            <w:tcW w:w="1285" w:type="pct"/>
            <w:vMerge w:val="restart"/>
            <w:tcBorders>
              <w:top w:val="nil"/>
              <w:left w:val="single" w:sz="4" w:space="0" w:color="auto"/>
              <w:bottom w:val="single" w:sz="4" w:space="0" w:color="000000"/>
              <w:right w:val="single" w:sz="4" w:space="0" w:color="auto"/>
            </w:tcBorders>
            <w:shd w:val="clear" w:color="auto" w:fill="auto"/>
            <w:hideMark/>
          </w:tcPr>
          <w:p w:rsidR="00A32DB5" w:rsidRPr="00370871" w:rsidRDefault="00A32DB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Резерв("+")/ Дефицит("-")</w:t>
            </w:r>
          </w:p>
        </w:tc>
        <w:tc>
          <w:tcPr>
            <w:tcW w:w="476" w:type="pct"/>
            <w:tcBorders>
              <w:top w:val="nil"/>
              <w:left w:val="nil"/>
              <w:bottom w:val="single" w:sz="4" w:space="0" w:color="auto"/>
              <w:right w:val="single" w:sz="4" w:space="0" w:color="auto"/>
            </w:tcBorders>
            <w:shd w:val="clear" w:color="auto" w:fill="auto"/>
            <w:noWrap/>
            <w:hideMark/>
          </w:tcPr>
          <w:p w:rsidR="00A32DB5" w:rsidRPr="00370871" w:rsidRDefault="00A32DB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Гкал/час</w:t>
            </w:r>
          </w:p>
        </w:tc>
        <w:tc>
          <w:tcPr>
            <w:tcW w:w="462" w:type="pct"/>
            <w:tcBorders>
              <w:top w:val="nil"/>
              <w:left w:val="nil"/>
              <w:bottom w:val="single" w:sz="4" w:space="0" w:color="auto"/>
              <w:right w:val="single" w:sz="4" w:space="0" w:color="auto"/>
            </w:tcBorders>
            <w:shd w:val="clear" w:color="auto" w:fill="auto"/>
            <w:noWrap/>
            <w:hideMark/>
          </w:tcPr>
          <w:p w:rsidR="00A32DB5" w:rsidRPr="00370871" w:rsidRDefault="00A32DB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0,78</w:t>
            </w:r>
          </w:p>
        </w:tc>
        <w:tc>
          <w:tcPr>
            <w:tcW w:w="462" w:type="pct"/>
            <w:tcBorders>
              <w:top w:val="nil"/>
              <w:left w:val="nil"/>
              <w:bottom w:val="single" w:sz="4" w:space="0" w:color="auto"/>
              <w:right w:val="single" w:sz="4" w:space="0" w:color="auto"/>
            </w:tcBorders>
            <w:shd w:val="clear" w:color="auto" w:fill="auto"/>
            <w:noWrap/>
            <w:hideMark/>
          </w:tcPr>
          <w:p w:rsidR="00A32DB5" w:rsidRPr="00370871" w:rsidRDefault="00A32DB5"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0,78</w:t>
            </w:r>
          </w:p>
        </w:tc>
        <w:tc>
          <w:tcPr>
            <w:tcW w:w="462" w:type="pct"/>
            <w:tcBorders>
              <w:top w:val="nil"/>
              <w:left w:val="nil"/>
              <w:bottom w:val="single" w:sz="4" w:space="0" w:color="auto"/>
              <w:right w:val="single" w:sz="4" w:space="0" w:color="auto"/>
            </w:tcBorders>
            <w:shd w:val="clear" w:color="auto" w:fill="auto"/>
            <w:noWrap/>
            <w:hideMark/>
          </w:tcPr>
          <w:p w:rsidR="00A32DB5" w:rsidRPr="00370871" w:rsidRDefault="00A32DB5"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0,78</w:t>
            </w:r>
          </w:p>
        </w:tc>
        <w:tc>
          <w:tcPr>
            <w:tcW w:w="462" w:type="pct"/>
            <w:tcBorders>
              <w:top w:val="nil"/>
              <w:left w:val="nil"/>
              <w:bottom w:val="single" w:sz="4" w:space="0" w:color="auto"/>
              <w:right w:val="single" w:sz="4" w:space="0" w:color="auto"/>
            </w:tcBorders>
            <w:shd w:val="clear" w:color="auto" w:fill="auto"/>
            <w:noWrap/>
            <w:hideMark/>
          </w:tcPr>
          <w:p w:rsidR="00A32DB5" w:rsidRPr="00370871" w:rsidRDefault="00A32DB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w:t>
            </w:r>
            <w:r w:rsidR="00430145" w:rsidRPr="00370871">
              <w:rPr>
                <w:rFonts w:ascii="Times New Roman" w:hAnsi="Times New Roman"/>
                <w:color w:val="000000"/>
                <w:sz w:val="12"/>
                <w:szCs w:val="12"/>
              </w:rPr>
              <w:t>4</w:t>
            </w:r>
          </w:p>
        </w:tc>
        <w:tc>
          <w:tcPr>
            <w:tcW w:w="462" w:type="pct"/>
            <w:tcBorders>
              <w:top w:val="nil"/>
              <w:left w:val="nil"/>
              <w:bottom w:val="single" w:sz="4" w:space="0" w:color="auto"/>
              <w:right w:val="single" w:sz="4" w:space="0" w:color="auto"/>
            </w:tcBorders>
            <w:shd w:val="clear" w:color="auto" w:fill="auto"/>
            <w:noWrap/>
            <w:hideMark/>
          </w:tcPr>
          <w:p w:rsidR="00A32DB5" w:rsidRPr="00370871" w:rsidRDefault="00A32DB5"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0,8</w:t>
            </w:r>
            <w:r w:rsidR="00430145" w:rsidRPr="00370871">
              <w:rPr>
                <w:rFonts w:ascii="Times New Roman" w:hAnsi="Times New Roman"/>
                <w:color w:val="000000"/>
                <w:sz w:val="12"/>
                <w:szCs w:val="12"/>
              </w:rPr>
              <w:t>4</w:t>
            </w:r>
          </w:p>
        </w:tc>
        <w:tc>
          <w:tcPr>
            <w:tcW w:w="462" w:type="pct"/>
            <w:tcBorders>
              <w:top w:val="nil"/>
              <w:left w:val="nil"/>
              <w:bottom w:val="single" w:sz="4" w:space="0" w:color="auto"/>
              <w:right w:val="single" w:sz="4" w:space="0" w:color="auto"/>
            </w:tcBorders>
            <w:shd w:val="clear" w:color="auto" w:fill="auto"/>
            <w:noWrap/>
            <w:hideMark/>
          </w:tcPr>
          <w:p w:rsidR="00A32DB5" w:rsidRPr="00370871" w:rsidRDefault="00A32DB5"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0,8</w:t>
            </w:r>
            <w:r w:rsidR="00430145" w:rsidRPr="00370871">
              <w:rPr>
                <w:rFonts w:ascii="Times New Roman" w:hAnsi="Times New Roman"/>
                <w:color w:val="000000"/>
                <w:sz w:val="12"/>
                <w:szCs w:val="12"/>
              </w:rPr>
              <w:t>4</w:t>
            </w:r>
          </w:p>
        </w:tc>
        <w:tc>
          <w:tcPr>
            <w:tcW w:w="467" w:type="pct"/>
            <w:tcBorders>
              <w:top w:val="nil"/>
              <w:left w:val="nil"/>
              <w:bottom w:val="single" w:sz="4" w:space="0" w:color="auto"/>
              <w:right w:val="single" w:sz="4" w:space="0" w:color="auto"/>
            </w:tcBorders>
            <w:shd w:val="clear" w:color="auto" w:fill="auto"/>
            <w:noWrap/>
            <w:hideMark/>
          </w:tcPr>
          <w:p w:rsidR="00A32DB5" w:rsidRPr="00370871" w:rsidRDefault="00A32DB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0,2</w:t>
            </w:r>
            <w:r w:rsidR="00430145" w:rsidRPr="00370871">
              <w:rPr>
                <w:rFonts w:ascii="Times New Roman" w:hAnsi="Times New Roman"/>
                <w:color w:val="000000"/>
                <w:sz w:val="12"/>
                <w:szCs w:val="12"/>
              </w:rPr>
              <w:t>45</w:t>
            </w:r>
          </w:p>
        </w:tc>
      </w:tr>
      <w:tr w:rsidR="006E05B9" w:rsidRPr="00370871" w:rsidTr="00937816">
        <w:trPr>
          <w:trHeight w:val="20"/>
        </w:trPr>
        <w:tc>
          <w:tcPr>
            <w:tcW w:w="1285" w:type="pct"/>
            <w:vMerge/>
            <w:tcBorders>
              <w:top w:val="nil"/>
              <w:left w:val="single" w:sz="4" w:space="0" w:color="auto"/>
              <w:bottom w:val="single" w:sz="4" w:space="0" w:color="000000"/>
              <w:right w:val="single" w:sz="4" w:space="0" w:color="auto"/>
            </w:tcBorders>
            <w:shd w:val="clear" w:color="auto" w:fill="auto"/>
            <w:hideMark/>
          </w:tcPr>
          <w:p w:rsidR="006E05B9" w:rsidRPr="00370871" w:rsidRDefault="006E05B9" w:rsidP="00370871">
            <w:pPr>
              <w:spacing w:after="0" w:line="240" w:lineRule="auto"/>
              <w:ind w:firstLine="284"/>
              <w:rPr>
                <w:rFonts w:ascii="Times New Roman" w:hAnsi="Times New Roman"/>
                <w:color w:val="000000"/>
                <w:sz w:val="12"/>
                <w:szCs w:val="12"/>
              </w:rPr>
            </w:pPr>
          </w:p>
        </w:tc>
        <w:tc>
          <w:tcPr>
            <w:tcW w:w="476" w:type="pct"/>
            <w:tcBorders>
              <w:top w:val="nil"/>
              <w:left w:val="nil"/>
              <w:bottom w:val="single" w:sz="4" w:space="0" w:color="auto"/>
              <w:right w:val="single" w:sz="4" w:space="0" w:color="auto"/>
            </w:tcBorders>
            <w:shd w:val="clear" w:color="auto" w:fill="auto"/>
            <w:noWrap/>
            <w:hideMark/>
          </w:tcPr>
          <w:p w:rsidR="006E05B9" w:rsidRPr="00370871" w:rsidRDefault="006E05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c>
          <w:tcPr>
            <w:tcW w:w="462" w:type="pct"/>
            <w:tcBorders>
              <w:top w:val="nil"/>
              <w:left w:val="nil"/>
              <w:bottom w:val="single" w:sz="4" w:space="0" w:color="auto"/>
              <w:right w:val="single" w:sz="4" w:space="0" w:color="auto"/>
            </w:tcBorders>
            <w:shd w:val="clear" w:color="auto" w:fill="auto"/>
            <w:noWrap/>
            <w:hideMark/>
          </w:tcPr>
          <w:p w:rsidR="006E05B9" w:rsidRPr="00370871" w:rsidRDefault="006E05B9"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45,9</w:t>
            </w:r>
          </w:p>
        </w:tc>
        <w:tc>
          <w:tcPr>
            <w:tcW w:w="462" w:type="pct"/>
            <w:tcBorders>
              <w:top w:val="nil"/>
              <w:left w:val="nil"/>
              <w:bottom w:val="single" w:sz="4" w:space="0" w:color="auto"/>
              <w:right w:val="single" w:sz="4" w:space="0" w:color="auto"/>
            </w:tcBorders>
            <w:shd w:val="clear" w:color="auto" w:fill="auto"/>
            <w:noWrap/>
            <w:hideMark/>
          </w:tcPr>
          <w:p w:rsidR="006E05B9" w:rsidRPr="00370871" w:rsidRDefault="006E05B9"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45,9</w:t>
            </w:r>
          </w:p>
        </w:tc>
        <w:tc>
          <w:tcPr>
            <w:tcW w:w="462" w:type="pct"/>
            <w:tcBorders>
              <w:top w:val="nil"/>
              <w:left w:val="nil"/>
              <w:bottom w:val="single" w:sz="4" w:space="0" w:color="auto"/>
              <w:right w:val="single" w:sz="4" w:space="0" w:color="auto"/>
            </w:tcBorders>
            <w:shd w:val="clear" w:color="auto" w:fill="auto"/>
            <w:noWrap/>
            <w:hideMark/>
          </w:tcPr>
          <w:p w:rsidR="006E05B9" w:rsidRPr="00370871" w:rsidRDefault="006E05B9"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45,9</w:t>
            </w:r>
          </w:p>
        </w:tc>
        <w:tc>
          <w:tcPr>
            <w:tcW w:w="462" w:type="pct"/>
            <w:tcBorders>
              <w:top w:val="nil"/>
              <w:left w:val="nil"/>
              <w:bottom w:val="single" w:sz="4" w:space="0" w:color="auto"/>
              <w:right w:val="single" w:sz="4" w:space="0" w:color="auto"/>
            </w:tcBorders>
            <w:shd w:val="clear" w:color="auto" w:fill="auto"/>
            <w:noWrap/>
            <w:hideMark/>
          </w:tcPr>
          <w:p w:rsidR="006E05B9" w:rsidRPr="00370871" w:rsidRDefault="0043014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49,4</w:t>
            </w:r>
          </w:p>
        </w:tc>
        <w:tc>
          <w:tcPr>
            <w:tcW w:w="462" w:type="pct"/>
            <w:tcBorders>
              <w:top w:val="nil"/>
              <w:left w:val="nil"/>
              <w:bottom w:val="single" w:sz="4" w:space="0" w:color="auto"/>
              <w:right w:val="single" w:sz="4" w:space="0" w:color="auto"/>
            </w:tcBorders>
            <w:shd w:val="clear" w:color="auto" w:fill="auto"/>
            <w:noWrap/>
            <w:hideMark/>
          </w:tcPr>
          <w:p w:rsidR="006E05B9" w:rsidRPr="00370871" w:rsidRDefault="006E05B9"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4</w:t>
            </w:r>
            <w:r w:rsidR="00430145" w:rsidRPr="00370871">
              <w:rPr>
                <w:rFonts w:ascii="Times New Roman" w:hAnsi="Times New Roman"/>
                <w:b/>
                <w:color w:val="000000"/>
                <w:sz w:val="12"/>
                <w:szCs w:val="12"/>
              </w:rPr>
              <w:t>9,4</w:t>
            </w:r>
          </w:p>
        </w:tc>
        <w:tc>
          <w:tcPr>
            <w:tcW w:w="462" w:type="pct"/>
            <w:tcBorders>
              <w:top w:val="nil"/>
              <w:left w:val="nil"/>
              <w:bottom w:val="single" w:sz="4" w:space="0" w:color="auto"/>
              <w:right w:val="single" w:sz="4" w:space="0" w:color="auto"/>
            </w:tcBorders>
            <w:shd w:val="clear" w:color="auto" w:fill="auto"/>
            <w:noWrap/>
            <w:hideMark/>
          </w:tcPr>
          <w:p w:rsidR="006E05B9" w:rsidRPr="00370871" w:rsidRDefault="006E05B9" w:rsidP="00370871">
            <w:pPr>
              <w:spacing w:after="0" w:line="240" w:lineRule="auto"/>
              <w:ind w:firstLine="284"/>
              <w:rPr>
                <w:rFonts w:ascii="Times New Roman" w:hAnsi="Times New Roman"/>
                <w:sz w:val="12"/>
                <w:szCs w:val="12"/>
              </w:rPr>
            </w:pPr>
            <w:r w:rsidRPr="00370871">
              <w:rPr>
                <w:rFonts w:ascii="Times New Roman" w:hAnsi="Times New Roman"/>
                <w:b/>
                <w:color w:val="000000"/>
                <w:sz w:val="12"/>
                <w:szCs w:val="12"/>
              </w:rPr>
              <w:t>4</w:t>
            </w:r>
            <w:r w:rsidR="00430145" w:rsidRPr="00370871">
              <w:rPr>
                <w:rFonts w:ascii="Times New Roman" w:hAnsi="Times New Roman"/>
                <w:b/>
                <w:color w:val="000000"/>
                <w:sz w:val="12"/>
                <w:szCs w:val="12"/>
              </w:rPr>
              <w:t>9,4</w:t>
            </w:r>
          </w:p>
        </w:tc>
        <w:tc>
          <w:tcPr>
            <w:tcW w:w="467" w:type="pct"/>
            <w:tcBorders>
              <w:top w:val="nil"/>
              <w:left w:val="nil"/>
              <w:bottom w:val="single" w:sz="4" w:space="0" w:color="auto"/>
              <w:right w:val="single" w:sz="4" w:space="0" w:color="auto"/>
            </w:tcBorders>
            <w:shd w:val="clear" w:color="auto" w:fill="auto"/>
            <w:noWrap/>
            <w:hideMark/>
          </w:tcPr>
          <w:p w:rsidR="006E05B9" w:rsidRPr="00370871" w:rsidRDefault="0043014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14,4</w:t>
            </w:r>
          </w:p>
        </w:tc>
      </w:tr>
    </w:tbl>
    <w:p w:rsidR="00A82D93" w:rsidRPr="00370871" w:rsidRDefault="00A82D93" w:rsidP="00370871">
      <w:pPr>
        <w:spacing w:after="0" w:line="240" w:lineRule="auto"/>
        <w:ind w:firstLine="284"/>
        <w:rPr>
          <w:rFonts w:ascii="Times New Roman" w:hAnsi="Times New Roman"/>
          <w:sz w:val="12"/>
          <w:szCs w:val="12"/>
          <w:lang w:eastAsia="en-US"/>
        </w:rPr>
      </w:pPr>
    </w:p>
    <w:p w:rsidR="000550D7" w:rsidRPr="00370871" w:rsidRDefault="000550D7" w:rsidP="00370871">
      <w:pPr>
        <w:pStyle w:val="23"/>
        <w:tabs>
          <w:tab w:val="clear" w:pos="1986"/>
          <w:tab w:val="num" w:pos="142"/>
          <w:tab w:val="left" w:pos="284"/>
        </w:tabs>
        <w:spacing w:before="0" w:after="0"/>
        <w:ind w:left="0" w:firstLine="284"/>
        <w:rPr>
          <w:rFonts w:ascii="Times New Roman" w:hAnsi="Times New Roman"/>
          <w:b/>
          <w:sz w:val="12"/>
          <w:szCs w:val="12"/>
        </w:rPr>
      </w:pPr>
      <w:bookmarkStart w:id="509" w:name="_Toc381893803"/>
      <w:bookmarkStart w:id="510" w:name="_Toc392617017"/>
      <w:r w:rsidRPr="00370871">
        <w:rPr>
          <w:rFonts w:ascii="Times New Roman" w:hAnsi="Times New Roman"/>
          <w:b/>
          <w:sz w:val="12"/>
          <w:szCs w:val="12"/>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509"/>
      <w:bookmarkEnd w:id="510"/>
    </w:p>
    <w:p w:rsidR="00A17D76" w:rsidRPr="00370871" w:rsidRDefault="00A17D76" w:rsidP="00370871">
      <w:pPr>
        <w:pStyle w:val="2f1"/>
        <w:shd w:val="clear" w:color="auto" w:fill="auto"/>
        <w:tabs>
          <w:tab w:val="num" w:pos="142"/>
          <w:tab w:val="left" w:pos="284"/>
        </w:tabs>
        <w:spacing w:line="240" w:lineRule="auto"/>
        <w:ind w:firstLine="284"/>
        <w:jc w:val="both"/>
        <w:rPr>
          <w:sz w:val="12"/>
          <w:szCs w:val="12"/>
        </w:rPr>
      </w:pPr>
      <w:r w:rsidRPr="00370871">
        <w:rPr>
          <w:sz w:val="12"/>
          <w:szCs w:val="12"/>
        </w:rPr>
        <w:t>В СП один источник тепловой энергии. В результате предлагаемых мероприятий на тепловых сетях в период с 2017 (год окончания перекладки трубопроводов) по 2033 гг.</w:t>
      </w:r>
      <w:r w:rsidR="006A3190" w:rsidRPr="00370871">
        <w:rPr>
          <w:sz w:val="12"/>
          <w:szCs w:val="12"/>
        </w:rPr>
        <w:t xml:space="preserve"> (перспекти</w:t>
      </w:r>
      <w:r w:rsidR="006A3190" w:rsidRPr="00370871">
        <w:rPr>
          <w:sz w:val="12"/>
          <w:szCs w:val="12"/>
        </w:rPr>
        <w:t>в</w:t>
      </w:r>
      <w:r w:rsidR="006A3190" w:rsidRPr="00370871">
        <w:rPr>
          <w:sz w:val="12"/>
          <w:szCs w:val="12"/>
        </w:rPr>
        <w:t>ный срок сдачи нового строительного фонда)</w:t>
      </w:r>
      <w:r w:rsidRPr="00370871">
        <w:rPr>
          <w:sz w:val="12"/>
          <w:szCs w:val="12"/>
        </w:rPr>
        <w:t xml:space="preserve"> ожидается увеличение величины резерва т</w:t>
      </w:r>
      <w:r w:rsidR="006A3190" w:rsidRPr="00370871">
        <w:rPr>
          <w:sz w:val="12"/>
          <w:szCs w:val="12"/>
        </w:rPr>
        <w:t xml:space="preserve">епловой мощности (см. таблицу </w:t>
      </w:r>
      <w:r w:rsidRPr="00370871">
        <w:rPr>
          <w:sz w:val="12"/>
          <w:szCs w:val="12"/>
        </w:rPr>
        <w:t>51</w:t>
      </w:r>
      <w:r w:rsidR="006A3190" w:rsidRPr="00370871">
        <w:rPr>
          <w:sz w:val="12"/>
          <w:szCs w:val="12"/>
        </w:rPr>
        <w:t>).</w:t>
      </w:r>
      <w:r w:rsidR="000400D0" w:rsidRPr="00370871">
        <w:rPr>
          <w:sz w:val="12"/>
          <w:szCs w:val="12"/>
        </w:rPr>
        <w:t xml:space="preserve"> После 2033г. - значительное сокращение резерва. </w:t>
      </w:r>
      <w:r w:rsidR="006A3190" w:rsidRPr="00370871">
        <w:rPr>
          <w:sz w:val="12"/>
          <w:szCs w:val="12"/>
        </w:rPr>
        <w:t xml:space="preserve"> </w:t>
      </w:r>
      <w:r w:rsidRPr="00370871">
        <w:rPr>
          <w:sz w:val="12"/>
          <w:szCs w:val="12"/>
        </w:rPr>
        <w:t xml:space="preserve">  </w:t>
      </w:r>
    </w:p>
    <w:p w:rsidR="00937816" w:rsidRPr="00370871" w:rsidRDefault="00937816" w:rsidP="00370871">
      <w:pPr>
        <w:pStyle w:val="2f1"/>
        <w:shd w:val="clear" w:color="auto" w:fill="auto"/>
        <w:tabs>
          <w:tab w:val="num" w:pos="142"/>
          <w:tab w:val="left" w:pos="284"/>
        </w:tabs>
        <w:spacing w:line="240" w:lineRule="auto"/>
        <w:ind w:firstLine="284"/>
        <w:jc w:val="both"/>
        <w:rPr>
          <w:sz w:val="12"/>
          <w:szCs w:val="12"/>
        </w:rPr>
      </w:pPr>
    </w:p>
    <w:p w:rsidR="000550D7" w:rsidRPr="00370871" w:rsidRDefault="000550D7" w:rsidP="00370871">
      <w:pPr>
        <w:pStyle w:val="23"/>
        <w:tabs>
          <w:tab w:val="clear" w:pos="1986"/>
          <w:tab w:val="num" w:pos="142"/>
          <w:tab w:val="left" w:pos="284"/>
        </w:tabs>
        <w:spacing w:before="0" w:after="0"/>
        <w:ind w:left="0" w:firstLine="284"/>
        <w:rPr>
          <w:rFonts w:ascii="Times New Roman" w:hAnsi="Times New Roman"/>
          <w:b/>
          <w:sz w:val="12"/>
          <w:szCs w:val="12"/>
        </w:rPr>
      </w:pPr>
      <w:bookmarkStart w:id="511" w:name="_Toc377934548"/>
      <w:bookmarkStart w:id="512" w:name="_Toc381893804"/>
      <w:bookmarkStart w:id="513" w:name="_Toc392617018"/>
      <w:r w:rsidRPr="00370871">
        <w:rPr>
          <w:rFonts w:ascii="Times New Roman" w:hAnsi="Times New Roman"/>
          <w:b/>
          <w:sz w:val="12"/>
          <w:szCs w:val="12"/>
        </w:rPr>
        <w:t>Выводы о резервах (дефицитах) существующей системы теплоснабжения при обеспечении перспективной тепловой нагрузки потребителей</w:t>
      </w:r>
      <w:bookmarkEnd w:id="511"/>
      <w:bookmarkEnd w:id="512"/>
      <w:bookmarkEnd w:id="513"/>
    </w:p>
    <w:p w:rsidR="000550D7" w:rsidRPr="00370871" w:rsidRDefault="000550D7" w:rsidP="00370871">
      <w:pPr>
        <w:pStyle w:val="afffff"/>
        <w:tabs>
          <w:tab w:val="num" w:pos="142"/>
          <w:tab w:val="left" w:pos="284"/>
        </w:tabs>
        <w:spacing w:line="240" w:lineRule="auto"/>
        <w:ind w:firstLine="284"/>
        <w:rPr>
          <w:sz w:val="12"/>
          <w:szCs w:val="12"/>
        </w:rPr>
      </w:pPr>
      <w:r w:rsidRPr="00370871">
        <w:rPr>
          <w:sz w:val="12"/>
          <w:szCs w:val="12"/>
        </w:rPr>
        <w:t xml:space="preserve">Источник централизованного теплоснабжения Поселения на протяжении расчетного периода до </w:t>
      </w:r>
      <w:r w:rsidR="00A82D93" w:rsidRPr="00370871">
        <w:rPr>
          <w:sz w:val="12"/>
          <w:szCs w:val="12"/>
        </w:rPr>
        <w:t>2033</w:t>
      </w:r>
      <w:r w:rsidRPr="00370871">
        <w:rPr>
          <w:sz w:val="12"/>
          <w:szCs w:val="12"/>
        </w:rPr>
        <w:t xml:space="preserve"> года имеет достаточный резерв тепловой мощности.</w:t>
      </w:r>
      <w:r w:rsidR="00A82D93" w:rsidRPr="00370871">
        <w:rPr>
          <w:sz w:val="12"/>
          <w:szCs w:val="12"/>
        </w:rPr>
        <w:t xml:space="preserve"> </w:t>
      </w:r>
      <w:r w:rsidRPr="00370871">
        <w:rPr>
          <w:sz w:val="12"/>
          <w:szCs w:val="12"/>
        </w:rPr>
        <w:t xml:space="preserve">Тепловые сети </w:t>
      </w:r>
      <w:r w:rsidRPr="00370871">
        <w:rPr>
          <w:sz w:val="12"/>
          <w:szCs w:val="12"/>
          <w:lang w:eastAsia="ru-RU"/>
        </w:rPr>
        <w:t>Поселения</w:t>
      </w:r>
      <w:r w:rsidRPr="00370871">
        <w:rPr>
          <w:sz w:val="12"/>
          <w:szCs w:val="12"/>
        </w:rPr>
        <w:t xml:space="preserve"> та</w:t>
      </w:r>
      <w:r w:rsidRPr="00370871">
        <w:rPr>
          <w:sz w:val="12"/>
          <w:szCs w:val="12"/>
        </w:rPr>
        <w:t>к</w:t>
      </w:r>
      <w:r w:rsidRPr="00370871">
        <w:rPr>
          <w:sz w:val="12"/>
          <w:szCs w:val="12"/>
        </w:rPr>
        <w:t>же имеют достаточный резерв по пропускной способности.</w:t>
      </w:r>
    </w:p>
    <w:p w:rsidR="000F25D2" w:rsidRPr="00370871" w:rsidRDefault="000F25D2" w:rsidP="00370871">
      <w:pPr>
        <w:pStyle w:val="afffff"/>
        <w:spacing w:line="240" w:lineRule="auto"/>
        <w:ind w:firstLine="284"/>
        <w:rPr>
          <w:sz w:val="12"/>
          <w:szCs w:val="12"/>
        </w:rPr>
      </w:pPr>
    </w:p>
    <w:p w:rsidR="000F25D2" w:rsidRPr="00370871" w:rsidRDefault="000F25D2" w:rsidP="00370871">
      <w:pPr>
        <w:pStyle w:val="afffff"/>
        <w:spacing w:line="240" w:lineRule="auto"/>
        <w:ind w:firstLine="284"/>
        <w:rPr>
          <w:sz w:val="12"/>
          <w:szCs w:val="12"/>
        </w:rPr>
      </w:pPr>
    </w:p>
    <w:p w:rsidR="006D34B4" w:rsidRPr="00370871" w:rsidRDefault="006D34B4" w:rsidP="00370871">
      <w:pPr>
        <w:pStyle w:val="13"/>
        <w:tabs>
          <w:tab w:val="left" w:pos="142"/>
        </w:tabs>
        <w:ind w:left="0" w:firstLine="284"/>
        <w:rPr>
          <w:rFonts w:ascii="Times New Roman" w:hAnsi="Times New Roman"/>
          <w:b/>
          <w:sz w:val="12"/>
          <w:szCs w:val="12"/>
        </w:rPr>
      </w:pPr>
      <w:bookmarkStart w:id="514" w:name="_Toc381014603"/>
      <w:bookmarkStart w:id="515" w:name="_Toc392617019"/>
      <w:r w:rsidRPr="00370871">
        <w:rPr>
          <w:rFonts w:ascii="Times New Roman" w:hAnsi="Times New Roman"/>
          <w:b/>
          <w:sz w:val="12"/>
          <w:szCs w:val="12"/>
        </w:rPr>
        <w:lastRenderedPageBreak/>
        <w:t>Перспективные балансы теплоносителя</w:t>
      </w:r>
      <w:bookmarkEnd w:id="514"/>
      <w:bookmarkEnd w:id="515"/>
    </w:p>
    <w:p w:rsidR="006D34B4" w:rsidRPr="00370871" w:rsidRDefault="006D34B4" w:rsidP="00370871">
      <w:pPr>
        <w:pStyle w:val="a6"/>
        <w:tabs>
          <w:tab w:val="left" w:pos="1047"/>
        </w:tabs>
        <w:spacing w:after="0" w:line="240" w:lineRule="auto"/>
        <w:ind w:firstLine="284"/>
        <w:jc w:val="both"/>
        <w:rPr>
          <w:rFonts w:ascii="Times New Roman" w:hAnsi="Times New Roman"/>
          <w:sz w:val="12"/>
          <w:szCs w:val="12"/>
        </w:rPr>
      </w:pPr>
      <w:r w:rsidRPr="00370871">
        <w:rPr>
          <w:rFonts w:ascii="Times New Roman" w:hAnsi="Times New Roman"/>
          <w:sz w:val="12"/>
          <w:szCs w:val="12"/>
        </w:rPr>
        <w:t xml:space="preserve">В СП </w:t>
      </w:r>
      <w:r w:rsidR="00C02BE7" w:rsidRPr="00370871">
        <w:rPr>
          <w:rFonts w:ascii="Times New Roman" w:hAnsi="Times New Roman"/>
          <w:sz w:val="12"/>
          <w:szCs w:val="12"/>
        </w:rPr>
        <w:t>Антоновка</w:t>
      </w:r>
      <w:r w:rsidRPr="00370871">
        <w:rPr>
          <w:rFonts w:ascii="Times New Roman" w:hAnsi="Times New Roman"/>
          <w:sz w:val="12"/>
          <w:szCs w:val="12"/>
        </w:rPr>
        <w:t xml:space="preserve"> запроектирована и действует 2-х трубная тепловая сеть без обеспечения горячего водоснабжения. В системе возможна утечка сетевой воды в тепловых сетях, в системах теплопотребления, через неплотности соединений и уплотнений трубопроводной арматуры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вода из централизованного водоснабжения.</w:t>
      </w: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 xml:space="preserve">Перспективные балансы тепловой энергии в составе Схемы приняты на основании данных генерального плана СП </w:t>
      </w:r>
      <w:r w:rsidR="00C02BE7" w:rsidRPr="00370871">
        <w:rPr>
          <w:sz w:val="12"/>
          <w:szCs w:val="12"/>
        </w:rPr>
        <w:t>Антоновка</w:t>
      </w:r>
      <w:r w:rsidRPr="00370871">
        <w:rPr>
          <w:sz w:val="12"/>
          <w:szCs w:val="12"/>
        </w:rPr>
        <w:t>. На основании данных генерального плана и в соответствии со СНиП 41-02-2003 «Тепловые сети» определена величина перспективной подпитки тепловых сетей в номинальном и аварийном режиме на котельных, в зависимости от вариантов развития теплоснабжения.</w:t>
      </w: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C15163" w:rsidRPr="00370871">
        <w:rPr>
          <w:sz w:val="12"/>
          <w:szCs w:val="12"/>
        </w:rPr>
        <w:t>5</w:t>
      </w:r>
      <w:r w:rsidR="008E70AB" w:rsidRPr="00370871">
        <w:rPr>
          <w:sz w:val="12"/>
          <w:szCs w:val="12"/>
        </w:rPr>
        <w:t>2</w:t>
      </w:r>
      <w:r w:rsidRPr="00370871">
        <w:rPr>
          <w:sz w:val="12"/>
          <w:szCs w:val="12"/>
        </w:rPr>
        <w:t>.</w:t>
      </w:r>
    </w:p>
    <w:p w:rsidR="0097541D" w:rsidRPr="00370871" w:rsidRDefault="0097541D" w:rsidP="00370871">
      <w:pPr>
        <w:pStyle w:val="2f1"/>
        <w:shd w:val="clear" w:color="auto" w:fill="auto"/>
        <w:spacing w:line="240" w:lineRule="auto"/>
        <w:ind w:firstLine="284"/>
        <w:jc w:val="both"/>
        <w:rPr>
          <w:sz w:val="12"/>
          <w:szCs w:val="12"/>
        </w:rPr>
      </w:pPr>
    </w:p>
    <w:p w:rsidR="006D34B4" w:rsidRPr="00370871" w:rsidRDefault="006D34B4" w:rsidP="00370871">
      <w:pPr>
        <w:pStyle w:val="affffb"/>
        <w:ind w:firstLine="284"/>
        <w:jc w:val="center"/>
        <w:rPr>
          <w:b/>
          <w:sz w:val="12"/>
          <w:szCs w:val="12"/>
        </w:rPr>
      </w:pPr>
      <w:bookmarkStart w:id="516" w:name="_Toc380772954"/>
      <w:bookmarkStart w:id="517" w:name="_Toc392617106"/>
      <w:r w:rsidRPr="00370871">
        <w:rPr>
          <w:b/>
          <w:sz w:val="12"/>
          <w:szCs w:val="12"/>
        </w:rPr>
        <w:t xml:space="preserve">Таблица </w:t>
      </w:r>
      <w:r w:rsidR="009C68ED" w:rsidRPr="00370871">
        <w:rPr>
          <w:b/>
          <w:sz w:val="12"/>
          <w:szCs w:val="12"/>
        </w:rPr>
        <w:fldChar w:fldCharType="begin"/>
      </w:r>
      <w:r w:rsidRPr="00370871">
        <w:rPr>
          <w:b/>
          <w:sz w:val="12"/>
          <w:szCs w:val="12"/>
        </w:rPr>
        <w:instrText xml:space="preserve"> SEQ Таблица \* ARABIC </w:instrText>
      </w:r>
      <w:r w:rsidR="009C68ED" w:rsidRPr="00370871">
        <w:rPr>
          <w:b/>
          <w:sz w:val="12"/>
          <w:szCs w:val="12"/>
        </w:rPr>
        <w:fldChar w:fldCharType="separate"/>
      </w:r>
      <w:r w:rsidR="009500BC" w:rsidRPr="00370871">
        <w:rPr>
          <w:b/>
          <w:noProof/>
          <w:sz w:val="12"/>
          <w:szCs w:val="12"/>
        </w:rPr>
        <w:t>52</w:t>
      </w:r>
      <w:r w:rsidR="009C68ED" w:rsidRPr="00370871">
        <w:rPr>
          <w:b/>
          <w:sz w:val="12"/>
          <w:szCs w:val="12"/>
        </w:rPr>
        <w:fldChar w:fldCharType="end"/>
      </w:r>
      <w:r w:rsidRPr="00370871">
        <w:rPr>
          <w:b/>
          <w:sz w:val="12"/>
          <w:szCs w:val="12"/>
        </w:rPr>
        <w:t xml:space="preserve"> </w:t>
      </w:r>
      <w:r w:rsidR="00C15163" w:rsidRPr="00370871">
        <w:rPr>
          <w:b/>
          <w:sz w:val="12"/>
          <w:szCs w:val="12"/>
        </w:rPr>
        <w:t xml:space="preserve">- </w:t>
      </w:r>
      <w:r w:rsidRPr="00370871">
        <w:rPr>
          <w:b/>
          <w:sz w:val="12"/>
          <w:szCs w:val="12"/>
        </w:rPr>
        <w:t>Перспективные балансы производительности водоподготовительных установок</w:t>
      </w:r>
      <w:bookmarkEnd w:id="516"/>
      <w:bookmarkEnd w:id="517"/>
    </w:p>
    <w:p w:rsidR="00937816" w:rsidRPr="00370871" w:rsidRDefault="00937816" w:rsidP="00370871">
      <w:pPr>
        <w:pStyle w:val="affffb"/>
        <w:ind w:firstLine="284"/>
        <w:rPr>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30"/>
        <w:gridCol w:w="1921"/>
        <w:gridCol w:w="1921"/>
        <w:gridCol w:w="1362"/>
        <w:gridCol w:w="1002"/>
        <w:gridCol w:w="1038"/>
        <w:gridCol w:w="1068"/>
      </w:tblGrid>
      <w:tr w:rsidR="006D34B4" w:rsidRPr="00370871" w:rsidTr="00937816">
        <w:trPr>
          <w:trHeight w:hRule="exact" w:val="502"/>
        </w:trPr>
        <w:tc>
          <w:tcPr>
            <w:tcW w:w="820" w:type="pct"/>
            <w:vMerge w:val="restart"/>
            <w:shd w:val="clear" w:color="auto" w:fill="BFBFBF" w:themeFill="background1" w:themeFillShade="BF"/>
          </w:tcPr>
          <w:p w:rsidR="006D34B4" w:rsidRPr="00370871" w:rsidRDefault="006D34B4" w:rsidP="00370871">
            <w:pPr>
              <w:pStyle w:val="2f1"/>
              <w:shd w:val="clear" w:color="auto" w:fill="auto"/>
              <w:spacing w:line="240" w:lineRule="auto"/>
              <w:ind w:firstLine="284"/>
              <w:jc w:val="left"/>
              <w:rPr>
                <w:sz w:val="12"/>
                <w:szCs w:val="12"/>
                <w:highlight w:val="lightGray"/>
              </w:rPr>
            </w:pPr>
            <w:r w:rsidRPr="00370871">
              <w:rPr>
                <w:rStyle w:val="9pt"/>
                <w:sz w:val="12"/>
                <w:szCs w:val="12"/>
              </w:rPr>
              <w:t>Зона действия источн</w:t>
            </w:r>
            <w:r w:rsidRPr="00370871">
              <w:rPr>
                <w:rStyle w:val="9pt"/>
                <w:sz w:val="12"/>
                <w:szCs w:val="12"/>
              </w:rPr>
              <w:t>и</w:t>
            </w:r>
            <w:r w:rsidRPr="00370871">
              <w:rPr>
                <w:rStyle w:val="9pt"/>
                <w:sz w:val="12"/>
                <w:szCs w:val="12"/>
              </w:rPr>
              <w:t>ков теплоснабжения</w:t>
            </w:r>
          </w:p>
        </w:tc>
        <w:tc>
          <w:tcPr>
            <w:tcW w:w="2616" w:type="pct"/>
            <w:gridSpan w:val="3"/>
            <w:shd w:val="clear" w:color="auto" w:fill="BFBFBF" w:themeFill="background1" w:themeFillShade="BF"/>
          </w:tcPr>
          <w:p w:rsidR="006D34B4" w:rsidRPr="00370871" w:rsidRDefault="006D34B4" w:rsidP="00370871">
            <w:pPr>
              <w:pStyle w:val="2f1"/>
              <w:shd w:val="clear" w:color="auto" w:fill="auto"/>
              <w:spacing w:line="240" w:lineRule="auto"/>
              <w:ind w:firstLine="284"/>
              <w:jc w:val="left"/>
              <w:rPr>
                <w:sz w:val="12"/>
                <w:szCs w:val="12"/>
                <w:highlight w:val="lightGray"/>
              </w:rPr>
            </w:pPr>
            <w:r w:rsidRPr="00370871">
              <w:rPr>
                <w:rStyle w:val="9pt"/>
                <w:sz w:val="12"/>
                <w:szCs w:val="12"/>
              </w:rPr>
              <w:t>Показатели при перспективных тепловых нагрузках на расчетный срок строительства</w:t>
            </w:r>
          </w:p>
        </w:tc>
        <w:tc>
          <w:tcPr>
            <w:tcW w:w="504" w:type="pct"/>
            <w:vMerge w:val="restart"/>
            <w:shd w:val="clear" w:color="auto" w:fill="BFBFBF" w:themeFill="background1" w:themeFillShade="BF"/>
          </w:tcPr>
          <w:p w:rsidR="006D34B4" w:rsidRPr="00370871" w:rsidRDefault="006D34B4" w:rsidP="00370871">
            <w:pPr>
              <w:pStyle w:val="2f1"/>
              <w:shd w:val="clear" w:color="auto" w:fill="auto"/>
              <w:spacing w:line="240" w:lineRule="auto"/>
              <w:ind w:firstLine="284"/>
              <w:jc w:val="left"/>
              <w:rPr>
                <w:rStyle w:val="9pt"/>
                <w:sz w:val="12"/>
                <w:szCs w:val="12"/>
              </w:rPr>
            </w:pPr>
            <w:r w:rsidRPr="00370871">
              <w:rPr>
                <w:rStyle w:val="9pt"/>
                <w:sz w:val="12"/>
                <w:szCs w:val="12"/>
              </w:rPr>
              <w:t>Расход</w:t>
            </w:r>
          </w:p>
          <w:p w:rsidR="006D34B4" w:rsidRPr="00370871" w:rsidRDefault="006D34B4" w:rsidP="00370871">
            <w:pPr>
              <w:pStyle w:val="2f1"/>
              <w:shd w:val="clear" w:color="auto" w:fill="auto"/>
              <w:spacing w:line="240" w:lineRule="auto"/>
              <w:ind w:firstLine="284"/>
              <w:jc w:val="left"/>
              <w:rPr>
                <w:sz w:val="12"/>
                <w:szCs w:val="12"/>
                <w:highlight w:val="lightGray"/>
              </w:rPr>
            </w:pPr>
            <w:r w:rsidRPr="00370871">
              <w:rPr>
                <w:rStyle w:val="9pt"/>
                <w:sz w:val="12"/>
                <w:szCs w:val="12"/>
              </w:rPr>
              <w:t>воды для подпитки</w:t>
            </w:r>
          </w:p>
          <w:p w:rsidR="006D34B4" w:rsidRPr="00370871" w:rsidRDefault="006D34B4" w:rsidP="00370871">
            <w:pPr>
              <w:pStyle w:val="2f1"/>
              <w:shd w:val="clear" w:color="auto" w:fill="auto"/>
              <w:spacing w:line="240" w:lineRule="auto"/>
              <w:ind w:firstLine="284"/>
              <w:jc w:val="left"/>
              <w:rPr>
                <w:sz w:val="12"/>
                <w:szCs w:val="12"/>
                <w:highlight w:val="lightGray"/>
              </w:rPr>
            </w:pPr>
            <w:r w:rsidRPr="00370871">
              <w:rPr>
                <w:rStyle w:val="9pt"/>
                <w:sz w:val="12"/>
                <w:szCs w:val="12"/>
              </w:rPr>
              <w:t>ТС, м</w:t>
            </w:r>
            <w:r w:rsidRPr="00370871">
              <w:rPr>
                <w:rStyle w:val="9pt"/>
                <w:sz w:val="12"/>
                <w:szCs w:val="12"/>
                <w:vertAlign w:val="superscript"/>
              </w:rPr>
              <w:t>3</w:t>
            </w:r>
            <w:r w:rsidRPr="00370871">
              <w:rPr>
                <w:rStyle w:val="9pt"/>
                <w:sz w:val="12"/>
                <w:szCs w:val="12"/>
              </w:rPr>
              <w:t>/ч</w:t>
            </w:r>
          </w:p>
        </w:tc>
        <w:tc>
          <w:tcPr>
            <w:tcW w:w="522" w:type="pct"/>
            <w:vMerge w:val="restart"/>
            <w:shd w:val="clear" w:color="auto" w:fill="BFBFBF" w:themeFill="background1" w:themeFillShade="BF"/>
          </w:tcPr>
          <w:p w:rsidR="006D34B4" w:rsidRPr="00370871" w:rsidRDefault="006D34B4" w:rsidP="00370871">
            <w:pPr>
              <w:pStyle w:val="2f1"/>
              <w:shd w:val="clear" w:color="auto" w:fill="auto"/>
              <w:spacing w:line="240" w:lineRule="auto"/>
              <w:ind w:firstLine="284"/>
              <w:jc w:val="left"/>
              <w:rPr>
                <w:rStyle w:val="9pt"/>
                <w:sz w:val="12"/>
                <w:szCs w:val="12"/>
              </w:rPr>
            </w:pPr>
            <w:r w:rsidRPr="00370871">
              <w:rPr>
                <w:rStyle w:val="9pt"/>
                <w:sz w:val="12"/>
                <w:szCs w:val="12"/>
              </w:rPr>
              <w:t>Аварийная</w:t>
            </w:r>
          </w:p>
          <w:p w:rsidR="006D34B4" w:rsidRPr="00370871" w:rsidRDefault="006D34B4" w:rsidP="00370871">
            <w:pPr>
              <w:pStyle w:val="2f1"/>
              <w:shd w:val="clear" w:color="auto" w:fill="auto"/>
              <w:spacing w:line="240" w:lineRule="auto"/>
              <w:ind w:firstLine="284"/>
              <w:jc w:val="left"/>
              <w:rPr>
                <w:rStyle w:val="9pt"/>
                <w:sz w:val="12"/>
                <w:szCs w:val="12"/>
              </w:rPr>
            </w:pPr>
            <w:r w:rsidRPr="00370871">
              <w:rPr>
                <w:rStyle w:val="9pt"/>
                <w:sz w:val="12"/>
                <w:szCs w:val="12"/>
              </w:rPr>
              <w:t>величина</w:t>
            </w:r>
          </w:p>
          <w:p w:rsidR="006D34B4" w:rsidRPr="00370871" w:rsidRDefault="006D34B4" w:rsidP="00370871">
            <w:pPr>
              <w:pStyle w:val="2f1"/>
              <w:shd w:val="clear" w:color="auto" w:fill="auto"/>
              <w:spacing w:line="240" w:lineRule="auto"/>
              <w:ind w:firstLine="284"/>
              <w:jc w:val="left"/>
              <w:rPr>
                <w:sz w:val="12"/>
                <w:szCs w:val="12"/>
                <w:highlight w:val="lightGray"/>
              </w:rPr>
            </w:pPr>
            <w:r w:rsidRPr="00370871">
              <w:rPr>
                <w:rStyle w:val="9pt"/>
                <w:sz w:val="12"/>
                <w:szCs w:val="12"/>
              </w:rPr>
              <w:t>подпитки ТС,</w:t>
            </w:r>
          </w:p>
          <w:p w:rsidR="006D34B4" w:rsidRPr="00370871" w:rsidRDefault="006D34B4" w:rsidP="00370871">
            <w:pPr>
              <w:pStyle w:val="2f1"/>
              <w:shd w:val="clear" w:color="auto" w:fill="auto"/>
              <w:spacing w:line="240" w:lineRule="auto"/>
              <w:ind w:firstLine="284"/>
              <w:jc w:val="left"/>
              <w:rPr>
                <w:sz w:val="12"/>
                <w:szCs w:val="12"/>
                <w:highlight w:val="lightGray"/>
              </w:rPr>
            </w:pPr>
            <w:r w:rsidRPr="00370871">
              <w:rPr>
                <w:rStyle w:val="9pt"/>
                <w:sz w:val="12"/>
                <w:szCs w:val="12"/>
                <w:vertAlign w:val="subscript"/>
              </w:rPr>
              <w:t>м</w:t>
            </w:r>
            <w:r w:rsidRPr="00370871">
              <w:rPr>
                <w:rStyle w:val="9pt"/>
                <w:sz w:val="12"/>
                <w:szCs w:val="12"/>
                <w:vertAlign w:val="superscript"/>
              </w:rPr>
              <w:t>3</w:t>
            </w:r>
            <w:r w:rsidRPr="00370871">
              <w:rPr>
                <w:rStyle w:val="9pt"/>
                <w:sz w:val="12"/>
                <w:szCs w:val="12"/>
                <w:vertAlign w:val="subscript"/>
              </w:rPr>
              <w:t>/ч</w:t>
            </w:r>
          </w:p>
        </w:tc>
        <w:tc>
          <w:tcPr>
            <w:tcW w:w="538" w:type="pct"/>
            <w:vMerge w:val="restart"/>
            <w:shd w:val="clear" w:color="auto" w:fill="BFBFBF" w:themeFill="background1" w:themeFillShade="BF"/>
          </w:tcPr>
          <w:p w:rsidR="006D34B4" w:rsidRPr="00370871" w:rsidRDefault="006D34B4" w:rsidP="00370871">
            <w:pPr>
              <w:pStyle w:val="2f1"/>
              <w:shd w:val="clear" w:color="auto" w:fill="auto"/>
              <w:spacing w:line="240" w:lineRule="auto"/>
              <w:ind w:firstLine="284"/>
              <w:jc w:val="left"/>
              <w:rPr>
                <w:sz w:val="12"/>
                <w:szCs w:val="12"/>
                <w:highlight w:val="lightGray"/>
              </w:rPr>
            </w:pPr>
            <w:r w:rsidRPr="00370871">
              <w:rPr>
                <w:rStyle w:val="9pt"/>
                <w:sz w:val="12"/>
                <w:szCs w:val="12"/>
              </w:rPr>
              <w:t>Годовой ра</w:t>
            </w:r>
            <w:r w:rsidRPr="00370871">
              <w:rPr>
                <w:rStyle w:val="9pt"/>
                <w:sz w:val="12"/>
                <w:szCs w:val="12"/>
              </w:rPr>
              <w:t>с</w:t>
            </w:r>
            <w:r w:rsidRPr="00370871">
              <w:rPr>
                <w:rStyle w:val="9pt"/>
                <w:sz w:val="12"/>
                <w:szCs w:val="12"/>
              </w:rPr>
              <w:t>ход воды для подпитки ТС,</w:t>
            </w:r>
          </w:p>
          <w:p w:rsidR="006D34B4" w:rsidRPr="00370871" w:rsidRDefault="006D34B4" w:rsidP="00370871">
            <w:pPr>
              <w:pStyle w:val="2f1"/>
              <w:shd w:val="clear" w:color="auto" w:fill="auto"/>
              <w:spacing w:line="240" w:lineRule="auto"/>
              <w:ind w:firstLine="284"/>
              <w:jc w:val="left"/>
              <w:rPr>
                <w:sz w:val="12"/>
                <w:szCs w:val="12"/>
                <w:highlight w:val="lightGray"/>
              </w:rPr>
            </w:pPr>
            <w:r w:rsidRPr="00370871">
              <w:rPr>
                <w:rStyle w:val="9pt"/>
                <w:sz w:val="12"/>
                <w:szCs w:val="12"/>
              </w:rPr>
              <w:t>м</w:t>
            </w:r>
            <w:r w:rsidRPr="00370871">
              <w:rPr>
                <w:rStyle w:val="9pt"/>
                <w:sz w:val="12"/>
                <w:szCs w:val="12"/>
                <w:vertAlign w:val="superscript"/>
              </w:rPr>
              <w:t>3</w:t>
            </w:r>
            <w:r w:rsidRPr="00370871">
              <w:rPr>
                <w:rStyle w:val="9pt"/>
                <w:sz w:val="12"/>
                <w:szCs w:val="12"/>
              </w:rPr>
              <w:t>/год</w:t>
            </w:r>
          </w:p>
        </w:tc>
      </w:tr>
      <w:tr w:rsidR="006D34B4" w:rsidRPr="00370871" w:rsidTr="00937816">
        <w:trPr>
          <w:trHeight w:hRule="exact" w:val="424"/>
        </w:trPr>
        <w:tc>
          <w:tcPr>
            <w:tcW w:w="820" w:type="pct"/>
            <w:vMerge/>
            <w:shd w:val="clear" w:color="auto" w:fill="BFBFBF"/>
          </w:tcPr>
          <w:p w:rsidR="006D34B4" w:rsidRPr="00370871" w:rsidRDefault="006D34B4" w:rsidP="00370871">
            <w:pPr>
              <w:spacing w:after="0" w:line="240" w:lineRule="auto"/>
              <w:ind w:firstLine="284"/>
              <w:rPr>
                <w:rFonts w:ascii="Times New Roman" w:hAnsi="Times New Roman"/>
                <w:sz w:val="12"/>
                <w:szCs w:val="12"/>
              </w:rPr>
            </w:pPr>
          </w:p>
        </w:tc>
        <w:tc>
          <w:tcPr>
            <w:tcW w:w="966" w:type="pct"/>
            <w:shd w:val="clear" w:color="auto" w:fill="BFBFBF" w:themeFill="background1" w:themeFillShade="BF"/>
          </w:tcPr>
          <w:p w:rsidR="006D34B4" w:rsidRPr="00370871" w:rsidRDefault="006D34B4" w:rsidP="00370871">
            <w:pPr>
              <w:pStyle w:val="2f1"/>
              <w:shd w:val="clear" w:color="auto" w:fill="auto"/>
              <w:spacing w:line="240" w:lineRule="auto"/>
              <w:ind w:firstLine="284"/>
              <w:jc w:val="left"/>
              <w:rPr>
                <w:rStyle w:val="9pt"/>
                <w:sz w:val="12"/>
                <w:szCs w:val="12"/>
              </w:rPr>
            </w:pPr>
            <w:r w:rsidRPr="00370871">
              <w:rPr>
                <w:rStyle w:val="9pt"/>
                <w:sz w:val="12"/>
                <w:szCs w:val="12"/>
              </w:rPr>
              <w:t>Производительность вод</w:t>
            </w:r>
            <w:r w:rsidRPr="00370871">
              <w:rPr>
                <w:rStyle w:val="9pt"/>
                <w:sz w:val="12"/>
                <w:szCs w:val="12"/>
              </w:rPr>
              <w:t>о</w:t>
            </w:r>
            <w:r w:rsidRPr="00370871">
              <w:rPr>
                <w:rStyle w:val="9pt"/>
                <w:sz w:val="12"/>
                <w:szCs w:val="12"/>
              </w:rPr>
              <w:t>подготовки, в базовом периоде м3/ч</w:t>
            </w:r>
          </w:p>
        </w:tc>
        <w:tc>
          <w:tcPr>
            <w:tcW w:w="966" w:type="pct"/>
            <w:shd w:val="clear" w:color="auto" w:fill="BFBFBF" w:themeFill="background1" w:themeFillShade="BF"/>
          </w:tcPr>
          <w:p w:rsidR="006D34B4" w:rsidRPr="00370871" w:rsidRDefault="006D34B4" w:rsidP="00370871">
            <w:pPr>
              <w:pStyle w:val="2f1"/>
              <w:shd w:val="clear" w:color="auto" w:fill="auto"/>
              <w:spacing w:line="240" w:lineRule="auto"/>
              <w:ind w:firstLine="284"/>
              <w:jc w:val="left"/>
              <w:rPr>
                <w:sz w:val="12"/>
                <w:szCs w:val="12"/>
                <w:highlight w:val="lightGray"/>
              </w:rPr>
            </w:pPr>
            <w:r w:rsidRPr="00370871">
              <w:rPr>
                <w:rStyle w:val="9pt"/>
                <w:sz w:val="12"/>
                <w:szCs w:val="12"/>
              </w:rPr>
              <w:t>Производительность вод</w:t>
            </w:r>
            <w:r w:rsidRPr="00370871">
              <w:rPr>
                <w:rStyle w:val="9pt"/>
                <w:sz w:val="12"/>
                <w:szCs w:val="12"/>
              </w:rPr>
              <w:t>о</w:t>
            </w:r>
            <w:r w:rsidRPr="00370871">
              <w:rPr>
                <w:rStyle w:val="9pt"/>
                <w:sz w:val="12"/>
                <w:szCs w:val="12"/>
              </w:rPr>
              <w:t>подготовки, в перспективе м3/ч</w:t>
            </w:r>
          </w:p>
        </w:tc>
        <w:tc>
          <w:tcPr>
            <w:tcW w:w="685" w:type="pct"/>
            <w:shd w:val="clear" w:color="auto" w:fill="BFBFBF" w:themeFill="background1" w:themeFillShade="BF"/>
          </w:tcPr>
          <w:p w:rsidR="006D34B4" w:rsidRPr="00370871" w:rsidRDefault="006D34B4" w:rsidP="00370871">
            <w:pPr>
              <w:pStyle w:val="2f1"/>
              <w:shd w:val="clear" w:color="auto" w:fill="auto"/>
              <w:spacing w:line="240" w:lineRule="auto"/>
              <w:ind w:firstLine="284"/>
              <w:jc w:val="left"/>
              <w:rPr>
                <w:sz w:val="12"/>
                <w:szCs w:val="12"/>
                <w:highlight w:val="lightGray"/>
              </w:rPr>
            </w:pPr>
            <w:r w:rsidRPr="00370871">
              <w:rPr>
                <w:rStyle w:val="9pt"/>
                <w:sz w:val="12"/>
                <w:szCs w:val="12"/>
              </w:rPr>
              <w:t>Объем теплонос</w:t>
            </w:r>
            <w:r w:rsidRPr="00370871">
              <w:rPr>
                <w:rStyle w:val="9pt"/>
                <w:sz w:val="12"/>
                <w:szCs w:val="12"/>
              </w:rPr>
              <w:t>и</w:t>
            </w:r>
            <w:r w:rsidRPr="00370871">
              <w:rPr>
                <w:rStyle w:val="9pt"/>
                <w:sz w:val="12"/>
                <w:szCs w:val="12"/>
              </w:rPr>
              <w:t>теля в ТС, м</w:t>
            </w:r>
            <w:r w:rsidRPr="00370871">
              <w:rPr>
                <w:rStyle w:val="9pt"/>
                <w:sz w:val="12"/>
                <w:szCs w:val="12"/>
                <w:vertAlign w:val="superscript"/>
              </w:rPr>
              <w:t>3</w:t>
            </w:r>
          </w:p>
        </w:tc>
        <w:tc>
          <w:tcPr>
            <w:tcW w:w="504" w:type="pct"/>
            <w:vMerge/>
            <w:shd w:val="clear" w:color="auto" w:fill="BFBFBF"/>
          </w:tcPr>
          <w:p w:rsidR="006D34B4" w:rsidRPr="00370871" w:rsidRDefault="006D34B4" w:rsidP="00370871">
            <w:pPr>
              <w:spacing w:after="0" w:line="240" w:lineRule="auto"/>
              <w:ind w:firstLine="284"/>
              <w:rPr>
                <w:rFonts w:ascii="Times New Roman" w:hAnsi="Times New Roman"/>
                <w:sz w:val="12"/>
                <w:szCs w:val="12"/>
              </w:rPr>
            </w:pPr>
          </w:p>
        </w:tc>
        <w:tc>
          <w:tcPr>
            <w:tcW w:w="522" w:type="pct"/>
            <w:vMerge/>
            <w:shd w:val="clear" w:color="auto" w:fill="BFBFBF"/>
          </w:tcPr>
          <w:p w:rsidR="006D34B4" w:rsidRPr="00370871" w:rsidRDefault="006D34B4" w:rsidP="00370871">
            <w:pPr>
              <w:spacing w:after="0" w:line="240" w:lineRule="auto"/>
              <w:ind w:firstLine="284"/>
              <w:rPr>
                <w:rFonts w:ascii="Times New Roman" w:hAnsi="Times New Roman"/>
                <w:sz w:val="12"/>
                <w:szCs w:val="12"/>
              </w:rPr>
            </w:pPr>
          </w:p>
        </w:tc>
        <w:tc>
          <w:tcPr>
            <w:tcW w:w="538" w:type="pct"/>
            <w:vMerge/>
            <w:shd w:val="clear" w:color="auto" w:fill="BFBFBF"/>
          </w:tcPr>
          <w:p w:rsidR="006D34B4" w:rsidRPr="00370871" w:rsidRDefault="006D34B4" w:rsidP="00370871">
            <w:pPr>
              <w:spacing w:after="0" w:line="240" w:lineRule="auto"/>
              <w:ind w:firstLine="284"/>
              <w:rPr>
                <w:rFonts w:ascii="Times New Roman" w:hAnsi="Times New Roman"/>
                <w:sz w:val="12"/>
                <w:szCs w:val="12"/>
              </w:rPr>
            </w:pPr>
          </w:p>
        </w:tc>
      </w:tr>
      <w:tr w:rsidR="006D34B4" w:rsidRPr="00370871" w:rsidTr="00937816">
        <w:trPr>
          <w:trHeight w:hRule="exact" w:val="571"/>
        </w:trPr>
        <w:tc>
          <w:tcPr>
            <w:tcW w:w="820" w:type="pct"/>
            <w:shd w:val="clear" w:color="auto" w:fill="FFFFFF"/>
          </w:tcPr>
          <w:p w:rsidR="006D34B4" w:rsidRPr="00370871" w:rsidRDefault="006D34B4" w:rsidP="00370871">
            <w:pPr>
              <w:pStyle w:val="2f1"/>
              <w:shd w:val="clear" w:color="auto" w:fill="auto"/>
              <w:spacing w:line="240" w:lineRule="auto"/>
              <w:ind w:firstLine="284"/>
              <w:jc w:val="left"/>
              <w:rPr>
                <w:sz w:val="12"/>
                <w:szCs w:val="12"/>
              </w:rPr>
            </w:pPr>
            <w:r w:rsidRPr="00370871">
              <w:rPr>
                <w:rStyle w:val="9pt"/>
                <w:sz w:val="12"/>
                <w:szCs w:val="12"/>
              </w:rPr>
              <w:t>Зона</w:t>
            </w:r>
          </w:p>
          <w:p w:rsidR="00C15163" w:rsidRPr="00370871" w:rsidRDefault="006D34B4" w:rsidP="00370871">
            <w:pPr>
              <w:pStyle w:val="2f1"/>
              <w:shd w:val="clear" w:color="auto" w:fill="auto"/>
              <w:spacing w:line="240" w:lineRule="auto"/>
              <w:ind w:firstLine="284"/>
              <w:jc w:val="left"/>
              <w:rPr>
                <w:sz w:val="12"/>
                <w:szCs w:val="12"/>
              </w:rPr>
            </w:pPr>
            <w:r w:rsidRPr="00370871">
              <w:rPr>
                <w:rStyle w:val="9pt"/>
                <w:sz w:val="12"/>
                <w:szCs w:val="12"/>
              </w:rPr>
              <w:t>теплоснабжения к</w:t>
            </w:r>
            <w:r w:rsidRPr="00370871">
              <w:rPr>
                <w:rStyle w:val="9pt"/>
                <w:sz w:val="12"/>
                <w:szCs w:val="12"/>
              </w:rPr>
              <w:t>о</w:t>
            </w:r>
            <w:r w:rsidRPr="00370871">
              <w:rPr>
                <w:rStyle w:val="9pt"/>
                <w:sz w:val="12"/>
                <w:szCs w:val="12"/>
              </w:rPr>
              <w:t xml:space="preserve">тельной </w:t>
            </w:r>
            <w:r w:rsidR="00C15163" w:rsidRPr="00370871">
              <w:rPr>
                <w:rStyle w:val="9pt"/>
                <w:sz w:val="12"/>
                <w:szCs w:val="12"/>
              </w:rPr>
              <w:t>п. Антоновка</w:t>
            </w:r>
          </w:p>
        </w:tc>
        <w:tc>
          <w:tcPr>
            <w:tcW w:w="966" w:type="pct"/>
            <w:shd w:val="clear" w:color="auto" w:fill="FFFFFF"/>
          </w:tcPr>
          <w:p w:rsidR="006D34B4" w:rsidRPr="00370871" w:rsidRDefault="006D34B4" w:rsidP="00370871">
            <w:pPr>
              <w:pStyle w:val="2f1"/>
              <w:shd w:val="clear" w:color="auto" w:fill="auto"/>
              <w:spacing w:line="240" w:lineRule="auto"/>
              <w:ind w:firstLine="284"/>
              <w:jc w:val="left"/>
              <w:rPr>
                <w:sz w:val="12"/>
                <w:szCs w:val="12"/>
              </w:rPr>
            </w:pPr>
            <w:r w:rsidRPr="00370871">
              <w:rPr>
                <w:sz w:val="12"/>
                <w:szCs w:val="12"/>
              </w:rPr>
              <w:t>отсутствует</w:t>
            </w:r>
          </w:p>
        </w:tc>
        <w:tc>
          <w:tcPr>
            <w:tcW w:w="966" w:type="pct"/>
            <w:shd w:val="clear" w:color="auto" w:fill="FFFFFF"/>
          </w:tcPr>
          <w:p w:rsidR="006D34B4" w:rsidRPr="00370871" w:rsidRDefault="0023122D" w:rsidP="00370871">
            <w:pPr>
              <w:pStyle w:val="2f1"/>
              <w:shd w:val="clear" w:color="auto" w:fill="auto"/>
              <w:spacing w:line="240" w:lineRule="auto"/>
              <w:ind w:firstLine="284"/>
              <w:jc w:val="left"/>
              <w:rPr>
                <w:sz w:val="12"/>
                <w:szCs w:val="12"/>
              </w:rPr>
            </w:pPr>
            <w:r w:rsidRPr="00370871">
              <w:rPr>
                <w:sz w:val="12"/>
                <w:szCs w:val="12"/>
              </w:rPr>
              <w:t>отсутствует</w:t>
            </w:r>
          </w:p>
        </w:tc>
        <w:tc>
          <w:tcPr>
            <w:tcW w:w="685" w:type="pct"/>
            <w:shd w:val="clear" w:color="auto" w:fill="FFFFFF"/>
          </w:tcPr>
          <w:p w:rsidR="006D34B4" w:rsidRPr="00370871" w:rsidRDefault="0054106A" w:rsidP="00370871">
            <w:pPr>
              <w:pStyle w:val="2f1"/>
              <w:shd w:val="clear" w:color="auto" w:fill="auto"/>
              <w:spacing w:line="240" w:lineRule="auto"/>
              <w:ind w:firstLine="284"/>
              <w:jc w:val="left"/>
              <w:rPr>
                <w:sz w:val="12"/>
                <w:szCs w:val="12"/>
              </w:rPr>
            </w:pPr>
            <w:r w:rsidRPr="00370871">
              <w:rPr>
                <w:sz w:val="12"/>
                <w:szCs w:val="12"/>
              </w:rPr>
              <w:t>22,47</w:t>
            </w:r>
          </w:p>
        </w:tc>
        <w:tc>
          <w:tcPr>
            <w:tcW w:w="504" w:type="pct"/>
            <w:shd w:val="clear" w:color="auto" w:fill="FFFFFF"/>
          </w:tcPr>
          <w:p w:rsidR="006D34B4" w:rsidRPr="00370871" w:rsidRDefault="000A2706" w:rsidP="00370871">
            <w:pPr>
              <w:pStyle w:val="2f1"/>
              <w:shd w:val="clear" w:color="auto" w:fill="auto"/>
              <w:spacing w:line="240" w:lineRule="auto"/>
              <w:ind w:firstLine="284"/>
              <w:jc w:val="left"/>
              <w:rPr>
                <w:sz w:val="12"/>
                <w:szCs w:val="12"/>
              </w:rPr>
            </w:pPr>
            <w:r w:rsidRPr="00370871">
              <w:rPr>
                <w:sz w:val="12"/>
                <w:szCs w:val="12"/>
              </w:rPr>
              <w:t>0,</w:t>
            </w:r>
            <w:r w:rsidR="0054106A" w:rsidRPr="00370871">
              <w:rPr>
                <w:sz w:val="12"/>
                <w:szCs w:val="12"/>
              </w:rPr>
              <w:t>069</w:t>
            </w:r>
          </w:p>
        </w:tc>
        <w:tc>
          <w:tcPr>
            <w:tcW w:w="522" w:type="pct"/>
            <w:shd w:val="clear" w:color="auto" w:fill="FFFFFF"/>
          </w:tcPr>
          <w:p w:rsidR="006D34B4" w:rsidRPr="00370871" w:rsidRDefault="000A2706" w:rsidP="00370871">
            <w:pPr>
              <w:pStyle w:val="2f1"/>
              <w:shd w:val="clear" w:color="auto" w:fill="auto"/>
              <w:spacing w:line="240" w:lineRule="auto"/>
              <w:ind w:firstLine="284"/>
              <w:jc w:val="left"/>
              <w:rPr>
                <w:sz w:val="12"/>
                <w:szCs w:val="12"/>
              </w:rPr>
            </w:pPr>
            <w:r w:rsidRPr="00370871">
              <w:rPr>
                <w:sz w:val="12"/>
                <w:szCs w:val="12"/>
              </w:rPr>
              <w:t>20,</w:t>
            </w:r>
            <w:r w:rsidR="0054106A" w:rsidRPr="00370871">
              <w:rPr>
                <w:sz w:val="12"/>
                <w:szCs w:val="12"/>
              </w:rPr>
              <w:t>069</w:t>
            </w:r>
          </w:p>
        </w:tc>
        <w:tc>
          <w:tcPr>
            <w:tcW w:w="538" w:type="pct"/>
            <w:shd w:val="clear" w:color="auto" w:fill="FFFFFF"/>
          </w:tcPr>
          <w:p w:rsidR="006D34B4" w:rsidRPr="00370871" w:rsidRDefault="0054106A" w:rsidP="00370871">
            <w:pPr>
              <w:pStyle w:val="2f1"/>
              <w:shd w:val="clear" w:color="auto" w:fill="auto"/>
              <w:spacing w:line="240" w:lineRule="auto"/>
              <w:ind w:firstLine="284"/>
              <w:jc w:val="left"/>
              <w:rPr>
                <w:sz w:val="12"/>
                <w:szCs w:val="12"/>
              </w:rPr>
            </w:pPr>
            <w:r w:rsidRPr="00370871">
              <w:rPr>
                <w:sz w:val="12"/>
                <w:szCs w:val="12"/>
              </w:rPr>
              <w:t>336</w:t>
            </w:r>
          </w:p>
        </w:tc>
      </w:tr>
    </w:tbl>
    <w:p w:rsidR="006D34B4" w:rsidRPr="00370871" w:rsidRDefault="006D34B4" w:rsidP="00370871">
      <w:pPr>
        <w:pStyle w:val="affffb"/>
        <w:ind w:firstLine="284"/>
        <w:rPr>
          <w:b/>
          <w:sz w:val="12"/>
          <w:szCs w:val="12"/>
        </w:rPr>
      </w:pP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В системе теплоснабжения котельной отсутствует установка водоподготовки подпиточной воды. Для повышения срока службы котлов и системы отопления потребителей, рекомендуется установка ВП</w:t>
      </w:r>
      <w:r w:rsidR="00D97593" w:rsidRPr="00370871">
        <w:rPr>
          <w:sz w:val="12"/>
          <w:szCs w:val="12"/>
        </w:rPr>
        <w:t>У.</w:t>
      </w:r>
    </w:p>
    <w:p w:rsidR="006D34B4" w:rsidRPr="00370871" w:rsidRDefault="006D34B4" w:rsidP="00370871">
      <w:pPr>
        <w:pStyle w:val="2f1"/>
        <w:shd w:val="clear" w:color="auto" w:fill="auto"/>
        <w:spacing w:line="240" w:lineRule="auto"/>
        <w:ind w:firstLine="284"/>
        <w:jc w:val="both"/>
        <w:rPr>
          <w:sz w:val="12"/>
          <w:szCs w:val="12"/>
          <w:highlight w:val="cyan"/>
        </w:rPr>
      </w:pPr>
    </w:p>
    <w:p w:rsidR="00D97593" w:rsidRPr="00370871" w:rsidRDefault="00D97593" w:rsidP="00370871">
      <w:pPr>
        <w:pStyle w:val="2f1"/>
        <w:shd w:val="clear" w:color="auto" w:fill="auto"/>
        <w:spacing w:line="240" w:lineRule="auto"/>
        <w:ind w:firstLine="284"/>
        <w:jc w:val="both"/>
        <w:rPr>
          <w:sz w:val="12"/>
          <w:szCs w:val="12"/>
          <w:highlight w:val="cyan"/>
        </w:rPr>
      </w:pPr>
    </w:p>
    <w:p w:rsidR="00D97593" w:rsidRPr="00370871" w:rsidRDefault="00D97593" w:rsidP="00370871">
      <w:pPr>
        <w:pStyle w:val="2f1"/>
        <w:shd w:val="clear" w:color="auto" w:fill="auto"/>
        <w:spacing w:line="240" w:lineRule="auto"/>
        <w:ind w:firstLine="284"/>
        <w:jc w:val="both"/>
        <w:rPr>
          <w:sz w:val="12"/>
          <w:szCs w:val="12"/>
          <w:highlight w:val="cyan"/>
        </w:rPr>
      </w:pPr>
    </w:p>
    <w:p w:rsidR="00D97593" w:rsidRPr="00370871" w:rsidRDefault="00D97593" w:rsidP="00370871">
      <w:pPr>
        <w:pStyle w:val="2f1"/>
        <w:shd w:val="clear" w:color="auto" w:fill="auto"/>
        <w:spacing w:line="240" w:lineRule="auto"/>
        <w:ind w:firstLine="284"/>
        <w:jc w:val="both"/>
        <w:rPr>
          <w:sz w:val="12"/>
          <w:szCs w:val="12"/>
          <w:highlight w:val="cyan"/>
        </w:rPr>
      </w:pPr>
    </w:p>
    <w:p w:rsidR="002C51D0" w:rsidRPr="00370871" w:rsidRDefault="002C51D0" w:rsidP="00370871">
      <w:pPr>
        <w:pStyle w:val="2f1"/>
        <w:shd w:val="clear" w:color="auto" w:fill="auto"/>
        <w:spacing w:line="240" w:lineRule="auto"/>
        <w:ind w:firstLine="284"/>
        <w:jc w:val="both"/>
        <w:rPr>
          <w:sz w:val="12"/>
          <w:szCs w:val="12"/>
          <w:highlight w:val="cyan"/>
        </w:rPr>
      </w:pPr>
    </w:p>
    <w:p w:rsidR="00D97593" w:rsidRPr="00370871" w:rsidRDefault="00D97593" w:rsidP="00370871">
      <w:pPr>
        <w:pStyle w:val="2f1"/>
        <w:shd w:val="clear" w:color="auto" w:fill="auto"/>
        <w:spacing w:line="240" w:lineRule="auto"/>
        <w:ind w:firstLine="284"/>
        <w:jc w:val="both"/>
        <w:rPr>
          <w:sz w:val="12"/>
          <w:szCs w:val="12"/>
          <w:highlight w:val="cyan"/>
        </w:rPr>
      </w:pPr>
    </w:p>
    <w:p w:rsidR="006D34B4" w:rsidRPr="00370871" w:rsidRDefault="006D34B4" w:rsidP="00370871">
      <w:pPr>
        <w:pStyle w:val="13"/>
        <w:keepLines w:val="0"/>
        <w:pBdr>
          <w:top w:val="none" w:sz="0" w:space="0" w:color="auto"/>
          <w:left w:val="none" w:sz="0" w:space="0" w:color="auto"/>
          <w:bottom w:val="none" w:sz="0" w:space="0" w:color="auto"/>
        </w:pBdr>
        <w:tabs>
          <w:tab w:val="left" w:pos="142"/>
          <w:tab w:val="left" w:pos="284"/>
        </w:tabs>
        <w:adjustRightInd/>
        <w:ind w:left="0" w:firstLine="284"/>
        <w:jc w:val="both"/>
        <w:textAlignment w:val="auto"/>
        <w:rPr>
          <w:rFonts w:ascii="Times New Roman" w:hAnsi="Times New Roman"/>
          <w:b/>
          <w:sz w:val="12"/>
          <w:szCs w:val="12"/>
        </w:rPr>
      </w:pPr>
      <w:bookmarkStart w:id="518" w:name="_Toc375004698"/>
      <w:bookmarkStart w:id="519" w:name="_Toc381014604"/>
      <w:bookmarkStart w:id="520" w:name="_Toc392617020"/>
      <w:bookmarkStart w:id="521" w:name="_Toc299016960"/>
      <w:bookmarkStart w:id="522" w:name="_Toc330230223"/>
      <w:r w:rsidRPr="00370871">
        <w:rPr>
          <w:rFonts w:ascii="Times New Roman" w:hAnsi="Times New Roman"/>
          <w:b/>
          <w:sz w:val="12"/>
          <w:szCs w:val="12"/>
        </w:rPr>
        <w:lastRenderedPageBreak/>
        <w:t>ПРЕДЛОЖЕНИЯ ПО НОВОМУ СТРОИТЕЛЬСТВУ, РЕКОНСТРУКЦИИ И ТЕХНИЧЕСКОМУ ПЕРЕВООРУЖЕНИЮ ИСТОЧНИКОВ ТЕПЛОВОЙ ЭНЕРГИИ</w:t>
      </w:r>
      <w:bookmarkEnd w:id="518"/>
      <w:bookmarkEnd w:id="519"/>
      <w:bookmarkEnd w:id="520"/>
    </w:p>
    <w:p w:rsidR="006D34B4" w:rsidRPr="00370871" w:rsidRDefault="006D34B4" w:rsidP="00370871">
      <w:pPr>
        <w:pStyle w:val="2f1"/>
        <w:shd w:val="clear" w:color="auto" w:fill="auto"/>
        <w:tabs>
          <w:tab w:val="left" w:pos="142"/>
        </w:tabs>
        <w:spacing w:line="240" w:lineRule="auto"/>
        <w:ind w:firstLine="284"/>
        <w:jc w:val="both"/>
        <w:rPr>
          <w:sz w:val="12"/>
          <w:szCs w:val="12"/>
        </w:rPr>
      </w:pPr>
      <w:r w:rsidRPr="00370871">
        <w:rPr>
          <w:sz w:val="12"/>
          <w:szCs w:val="12"/>
        </w:rPr>
        <w:t>Условиями для подключения перспективных потребителей тепловой энергии к существующим тепловым сетям котельной:</w:t>
      </w:r>
    </w:p>
    <w:p w:rsidR="006D34B4" w:rsidRPr="00370871" w:rsidRDefault="006D34B4" w:rsidP="00370871">
      <w:pPr>
        <w:pStyle w:val="2f1"/>
        <w:numPr>
          <w:ilvl w:val="0"/>
          <w:numId w:val="10"/>
        </w:numPr>
        <w:shd w:val="clear" w:color="auto" w:fill="auto"/>
        <w:tabs>
          <w:tab w:val="left" w:pos="142"/>
        </w:tabs>
        <w:spacing w:line="240" w:lineRule="auto"/>
        <w:ind w:firstLine="284"/>
        <w:jc w:val="both"/>
        <w:rPr>
          <w:sz w:val="12"/>
          <w:szCs w:val="12"/>
        </w:rPr>
      </w:pPr>
      <w:r w:rsidRPr="00370871">
        <w:rPr>
          <w:sz w:val="12"/>
          <w:szCs w:val="12"/>
        </w:rPr>
        <w:t xml:space="preserve"> расположение перспективных потребителей тепловой энергии вблизи котельной;</w:t>
      </w:r>
    </w:p>
    <w:p w:rsidR="006D34B4" w:rsidRPr="00370871" w:rsidRDefault="006D34B4" w:rsidP="00370871">
      <w:pPr>
        <w:pStyle w:val="2f1"/>
        <w:numPr>
          <w:ilvl w:val="0"/>
          <w:numId w:val="10"/>
        </w:numPr>
        <w:shd w:val="clear" w:color="auto" w:fill="auto"/>
        <w:tabs>
          <w:tab w:val="left" w:pos="142"/>
        </w:tabs>
        <w:spacing w:line="240" w:lineRule="auto"/>
        <w:ind w:firstLine="284"/>
        <w:jc w:val="both"/>
        <w:rPr>
          <w:sz w:val="12"/>
          <w:szCs w:val="12"/>
        </w:rPr>
      </w:pPr>
      <w:r w:rsidRPr="00370871">
        <w:rPr>
          <w:sz w:val="12"/>
          <w:szCs w:val="12"/>
        </w:rPr>
        <w:t xml:space="preserve"> наличие на источнике тепловой энергии необходимой тепловой мощности для покрытия тепловой нагрузки потребителей тепловой энергии.</w:t>
      </w: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Главным условием при строительстве новых источников тепловой энергии является расположения котельной в центре перспективных тепловых нагрузок.</w:t>
      </w:r>
    </w:p>
    <w:p w:rsidR="008F717D" w:rsidRPr="00370871" w:rsidRDefault="008F717D" w:rsidP="00370871">
      <w:pPr>
        <w:pStyle w:val="2f1"/>
        <w:shd w:val="clear" w:color="auto" w:fill="auto"/>
        <w:spacing w:line="240" w:lineRule="auto"/>
        <w:ind w:firstLine="284"/>
        <w:jc w:val="both"/>
        <w:rPr>
          <w:sz w:val="12"/>
          <w:szCs w:val="12"/>
        </w:rPr>
      </w:pPr>
      <w:r w:rsidRPr="00370871">
        <w:rPr>
          <w:sz w:val="12"/>
          <w:szCs w:val="12"/>
        </w:rPr>
        <w:t>Предложения по теплоисточникам по рекомендуемому варианту 1 развития теплоснабжения СП Антоновка</w:t>
      </w:r>
      <w:r w:rsidR="00052DF0" w:rsidRPr="00370871">
        <w:rPr>
          <w:sz w:val="12"/>
          <w:szCs w:val="12"/>
        </w:rPr>
        <w:t xml:space="preserve"> (см. Глава 3, п. 3.2.3)</w:t>
      </w:r>
      <w:r w:rsidRPr="00370871">
        <w:rPr>
          <w:sz w:val="12"/>
          <w:szCs w:val="12"/>
        </w:rPr>
        <w:t>:</w:t>
      </w:r>
    </w:p>
    <w:p w:rsidR="008F717D" w:rsidRPr="00370871" w:rsidRDefault="008F717D" w:rsidP="00370871">
      <w:pPr>
        <w:pStyle w:val="2f1"/>
        <w:shd w:val="clear" w:color="auto" w:fill="auto"/>
        <w:spacing w:line="240" w:lineRule="auto"/>
        <w:ind w:firstLine="284"/>
        <w:jc w:val="both"/>
        <w:rPr>
          <w:sz w:val="12"/>
          <w:szCs w:val="12"/>
        </w:rPr>
      </w:pPr>
    </w:p>
    <w:p w:rsidR="008F717D" w:rsidRPr="00370871" w:rsidRDefault="008F717D" w:rsidP="00370871">
      <w:pPr>
        <w:pStyle w:val="2f1"/>
        <w:shd w:val="clear" w:color="auto" w:fill="auto"/>
        <w:spacing w:line="240" w:lineRule="auto"/>
        <w:ind w:firstLine="284"/>
        <w:jc w:val="both"/>
        <w:rPr>
          <w:sz w:val="12"/>
          <w:szCs w:val="12"/>
        </w:rPr>
      </w:pPr>
      <w:r w:rsidRPr="00370871">
        <w:rPr>
          <w:sz w:val="12"/>
          <w:szCs w:val="12"/>
        </w:rPr>
        <w:t>1.Перевод действующей котельной на работу по двухконтурной схеме.</w:t>
      </w:r>
    </w:p>
    <w:p w:rsidR="008F717D" w:rsidRPr="00370871" w:rsidRDefault="008F717D" w:rsidP="00370871">
      <w:pPr>
        <w:pStyle w:val="2f1"/>
        <w:shd w:val="clear" w:color="auto" w:fill="auto"/>
        <w:spacing w:line="240" w:lineRule="auto"/>
        <w:ind w:firstLine="284"/>
        <w:jc w:val="both"/>
        <w:rPr>
          <w:sz w:val="12"/>
          <w:szCs w:val="12"/>
        </w:rPr>
      </w:pPr>
      <w:r w:rsidRPr="00370871">
        <w:rPr>
          <w:sz w:val="12"/>
          <w:szCs w:val="12"/>
        </w:rPr>
        <w:t>2. Установка в котельной системы диспетчерского контроля.</w:t>
      </w:r>
    </w:p>
    <w:p w:rsidR="008F717D" w:rsidRPr="00370871" w:rsidRDefault="008F717D" w:rsidP="00370871">
      <w:pPr>
        <w:pStyle w:val="2f1"/>
        <w:shd w:val="clear" w:color="auto" w:fill="auto"/>
        <w:spacing w:line="240" w:lineRule="auto"/>
        <w:ind w:firstLine="284"/>
        <w:jc w:val="both"/>
        <w:rPr>
          <w:sz w:val="12"/>
          <w:szCs w:val="12"/>
        </w:rPr>
      </w:pPr>
      <w:r w:rsidRPr="00370871">
        <w:rPr>
          <w:sz w:val="12"/>
          <w:szCs w:val="12"/>
        </w:rPr>
        <w:t>3. Установка в котельной системы ХВО.</w:t>
      </w:r>
    </w:p>
    <w:p w:rsidR="008F717D" w:rsidRPr="00370871" w:rsidRDefault="008F717D" w:rsidP="00370871">
      <w:pPr>
        <w:pStyle w:val="2f1"/>
        <w:shd w:val="clear" w:color="auto" w:fill="auto"/>
        <w:spacing w:line="240" w:lineRule="auto"/>
        <w:ind w:firstLine="284"/>
        <w:jc w:val="both"/>
        <w:rPr>
          <w:sz w:val="12"/>
          <w:szCs w:val="12"/>
        </w:rPr>
      </w:pPr>
      <w:r w:rsidRPr="00370871">
        <w:rPr>
          <w:sz w:val="12"/>
          <w:szCs w:val="12"/>
        </w:rPr>
        <w:t>Также в</w:t>
      </w:r>
      <w:r w:rsidR="006D34B4" w:rsidRPr="00370871">
        <w:rPr>
          <w:sz w:val="12"/>
          <w:szCs w:val="12"/>
        </w:rPr>
        <w:t xml:space="preserve"> </w:t>
      </w:r>
      <w:r w:rsidRPr="00370871">
        <w:rPr>
          <w:sz w:val="12"/>
          <w:szCs w:val="12"/>
        </w:rPr>
        <w:t>рекомендуемом</w:t>
      </w:r>
      <w:r w:rsidR="006D34B4" w:rsidRPr="00370871">
        <w:rPr>
          <w:sz w:val="12"/>
          <w:szCs w:val="12"/>
        </w:rPr>
        <w:t xml:space="preserve"> варианте развития теплоснабжения СП </w:t>
      </w:r>
      <w:r w:rsidR="00C02BE7" w:rsidRPr="00370871">
        <w:rPr>
          <w:sz w:val="12"/>
          <w:szCs w:val="12"/>
        </w:rPr>
        <w:t>Антоновка</w:t>
      </w:r>
      <w:r w:rsidR="006D34B4" w:rsidRPr="00370871">
        <w:rPr>
          <w:sz w:val="12"/>
          <w:szCs w:val="12"/>
        </w:rPr>
        <w:t>, планируемые к строительству индивидуальные жилые дома планируется обеспечивать теплом от индивид</w:t>
      </w:r>
      <w:r w:rsidR="006D34B4" w:rsidRPr="00370871">
        <w:rPr>
          <w:sz w:val="12"/>
          <w:szCs w:val="12"/>
        </w:rPr>
        <w:t>у</w:t>
      </w:r>
      <w:r w:rsidR="006D34B4" w:rsidRPr="00370871">
        <w:rPr>
          <w:sz w:val="12"/>
          <w:szCs w:val="12"/>
        </w:rPr>
        <w:t>альных источников тепловой энергии.</w:t>
      </w:r>
    </w:p>
    <w:p w:rsidR="0097541D" w:rsidRPr="00370871" w:rsidRDefault="0097541D" w:rsidP="00370871">
      <w:pPr>
        <w:pStyle w:val="2f1"/>
        <w:shd w:val="clear" w:color="auto" w:fill="auto"/>
        <w:spacing w:line="240" w:lineRule="auto"/>
        <w:ind w:firstLine="284"/>
        <w:jc w:val="both"/>
        <w:rPr>
          <w:sz w:val="12"/>
          <w:szCs w:val="12"/>
          <w:lang w:eastAsia="en-US"/>
        </w:rPr>
      </w:pPr>
    </w:p>
    <w:p w:rsidR="0097541D" w:rsidRPr="00370871" w:rsidRDefault="006D34B4" w:rsidP="00370871">
      <w:pPr>
        <w:pStyle w:val="23"/>
        <w:widowControl/>
        <w:tabs>
          <w:tab w:val="clear" w:pos="1986"/>
          <w:tab w:val="left" w:pos="284"/>
        </w:tabs>
        <w:suppressAutoHyphens w:val="0"/>
        <w:spacing w:before="0" w:after="0"/>
        <w:ind w:left="0" w:firstLine="284"/>
        <w:textAlignment w:val="auto"/>
        <w:rPr>
          <w:rFonts w:ascii="Times New Roman" w:hAnsi="Times New Roman"/>
          <w:b/>
          <w:sz w:val="12"/>
          <w:szCs w:val="12"/>
        </w:rPr>
      </w:pPr>
      <w:bookmarkStart w:id="523" w:name="bookmark2"/>
      <w:bookmarkStart w:id="524" w:name="_Toc381014605"/>
      <w:bookmarkStart w:id="525" w:name="_Toc392617021"/>
      <w:r w:rsidRPr="00370871">
        <w:rPr>
          <w:rFonts w:ascii="Times New Roman" w:hAnsi="Times New Roman"/>
          <w:b/>
          <w:sz w:val="12"/>
          <w:szCs w:val="12"/>
        </w:rPr>
        <w:t>Определение условий организации централизованного и индивидуального теплоснабжения</w:t>
      </w:r>
      <w:bookmarkEnd w:id="523"/>
      <w:bookmarkEnd w:id="524"/>
      <w:bookmarkEnd w:id="525"/>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w:t>
      </w:r>
      <w:r w:rsidRPr="00370871">
        <w:rPr>
          <w:sz w:val="12"/>
          <w:szCs w:val="12"/>
          <w:lang w:eastAsia="ru-RU"/>
        </w:rPr>
        <w:t>а</w:t>
      </w:r>
      <w:r w:rsidRPr="00370871">
        <w:rPr>
          <w:sz w:val="12"/>
          <w:szCs w:val="12"/>
          <w:lang w:eastAsia="ru-RU"/>
        </w:rPr>
        <w:t>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w:t>
      </w:r>
      <w:r w:rsidRPr="00370871">
        <w:rPr>
          <w:sz w:val="12"/>
          <w:szCs w:val="12"/>
          <w:lang w:eastAsia="ru-RU"/>
        </w:rPr>
        <w:t>ь</w:t>
      </w:r>
      <w:r w:rsidRPr="00370871">
        <w:rPr>
          <w:sz w:val="12"/>
          <w:szCs w:val="12"/>
          <w:lang w:eastAsia="ru-RU"/>
        </w:rPr>
        <w:t>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w:t>
      </w:r>
      <w:r w:rsidRPr="00370871">
        <w:rPr>
          <w:sz w:val="12"/>
          <w:szCs w:val="12"/>
          <w:lang w:eastAsia="ru-RU"/>
        </w:rPr>
        <w:t>р</w:t>
      </w:r>
      <w:r w:rsidRPr="00370871">
        <w:rPr>
          <w:sz w:val="12"/>
          <w:szCs w:val="12"/>
          <w:lang w:eastAsia="ru-RU"/>
        </w:rPr>
        <w:t>жденными Правительством Российской Федерации.</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w:t>
      </w:r>
      <w:r w:rsidRPr="00370871">
        <w:rPr>
          <w:sz w:val="12"/>
          <w:szCs w:val="12"/>
          <w:lang w:eastAsia="ru-RU"/>
        </w:rPr>
        <w:t>а</w:t>
      </w:r>
      <w:r w:rsidRPr="00370871">
        <w:rPr>
          <w:sz w:val="12"/>
          <w:szCs w:val="12"/>
          <w:lang w:eastAsia="ru-RU"/>
        </w:rPr>
        <w:t>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w:t>
      </w:r>
      <w:r w:rsidRPr="00370871">
        <w:rPr>
          <w:sz w:val="12"/>
          <w:szCs w:val="12"/>
          <w:lang w:eastAsia="ru-RU"/>
        </w:rPr>
        <w:t>р</w:t>
      </w:r>
      <w:r w:rsidRPr="00370871">
        <w:rPr>
          <w:sz w:val="12"/>
          <w:szCs w:val="12"/>
          <w:lang w:eastAsia="ru-RU"/>
        </w:rPr>
        <w:t>жденными Правительством Российской Федерации.</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w:t>
      </w:r>
      <w:r w:rsidRPr="00370871">
        <w:rPr>
          <w:sz w:val="12"/>
          <w:szCs w:val="12"/>
          <w:lang w:eastAsia="ru-RU"/>
        </w:rPr>
        <w:t>о</w:t>
      </w:r>
      <w:r w:rsidRPr="00370871">
        <w:rPr>
          <w:sz w:val="12"/>
          <w:szCs w:val="12"/>
          <w:lang w:eastAsia="ru-RU"/>
        </w:rPr>
        <w:t>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w:t>
      </w:r>
      <w:r w:rsidRPr="00370871">
        <w:rPr>
          <w:sz w:val="12"/>
          <w:szCs w:val="12"/>
          <w:lang w:eastAsia="ru-RU"/>
        </w:rPr>
        <w:t>ю</w:t>
      </w:r>
      <w:r w:rsidRPr="00370871">
        <w:rPr>
          <w:sz w:val="12"/>
          <w:szCs w:val="12"/>
          <w:lang w:eastAsia="ru-RU"/>
        </w:rPr>
        <w:t>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w:t>
      </w:r>
      <w:r w:rsidRPr="00370871">
        <w:rPr>
          <w:sz w:val="12"/>
          <w:szCs w:val="12"/>
          <w:lang w:eastAsia="ru-RU"/>
        </w:rPr>
        <w:t>о</w:t>
      </w:r>
      <w:r w:rsidRPr="00370871">
        <w:rPr>
          <w:sz w:val="12"/>
          <w:szCs w:val="12"/>
          <w:lang w:eastAsia="ru-RU"/>
        </w:rPr>
        <w:t>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w:t>
      </w:r>
      <w:r w:rsidRPr="00370871">
        <w:rPr>
          <w:sz w:val="12"/>
          <w:szCs w:val="12"/>
          <w:lang w:eastAsia="ru-RU"/>
        </w:rPr>
        <w:t>о</w:t>
      </w:r>
      <w:r w:rsidRPr="00370871">
        <w:rPr>
          <w:sz w:val="12"/>
          <w:szCs w:val="12"/>
          <w:lang w:eastAsia="ru-RU"/>
        </w:rPr>
        <w:t>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w:t>
      </w:r>
      <w:r w:rsidRPr="00370871">
        <w:rPr>
          <w:sz w:val="12"/>
          <w:szCs w:val="12"/>
          <w:lang w:eastAsia="ru-RU"/>
        </w:rPr>
        <w:t>е</w:t>
      </w:r>
      <w:r w:rsidRPr="00370871">
        <w:rPr>
          <w:sz w:val="12"/>
          <w:szCs w:val="12"/>
          <w:lang w:eastAsia="ru-RU"/>
        </w:rPr>
        <w:t>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w:t>
      </w:r>
      <w:r w:rsidRPr="00370871">
        <w:rPr>
          <w:sz w:val="12"/>
          <w:szCs w:val="12"/>
          <w:lang w:eastAsia="ru-RU"/>
        </w:rPr>
        <w:t>т</w:t>
      </w:r>
      <w:r w:rsidRPr="00370871">
        <w:rPr>
          <w:sz w:val="12"/>
          <w:szCs w:val="12"/>
          <w:lang w:eastAsia="ru-RU"/>
        </w:rPr>
        <w:t>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w:t>
      </w:r>
      <w:r w:rsidRPr="00370871">
        <w:rPr>
          <w:sz w:val="12"/>
          <w:szCs w:val="12"/>
          <w:lang w:eastAsia="ru-RU"/>
        </w:rPr>
        <w:t>б</w:t>
      </w:r>
      <w:r w:rsidRPr="00370871">
        <w:rPr>
          <w:sz w:val="12"/>
          <w:szCs w:val="12"/>
          <w:lang w:eastAsia="ru-RU"/>
        </w:rPr>
        <w:t xml:space="preserve">жению, если такое подсоединение возможно в перспективе. </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w:t>
      </w:r>
      <w:r w:rsidRPr="00370871">
        <w:rPr>
          <w:sz w:val="12"/>
          <w:szCs w:val="12"/>
          <w:lang w:eastAsia="ru-RU"/>
        </w:rPr>
        <w:t>е</w:t>
      </w:r>
      <w:r w:rsidRPr="00370871">
        <w:rPr>
          <w:sz w:val="12"/>
          <w:szCs w:val="12"/>
          <w:lang w:eastAsia="ru-RU"/>
        </w:rPr>
        <w:t xml:space="preserve">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370871">
        <w:rPr>
          <w:sz w:val="12"/>
          <w:szCs w:val="12"/>
          <w:vertAlign w:val="superscript"/>
          <w:lang w:eastAsia="ru-RU"/>
        </w:rPr>
        <w:t>о</w:t>
      </w:r>
      <w:r w:rsidRPr="00370871">
        <w:rPr>
          <w:sz w:val="12"/>
          <w:szCs w:val="12"/>
          <w:lang w:eastAsia="ru-RU"/>
        </w:rPr>
        <w:t>С и 0,6 МПа. Теплогенераторы следует ра</w:t>
      </w:r>
      <w:r w:rsidRPr="00370871">
        <w:rPr>
          <w:sz w:val="12"/>
          <w:szCs w:val="12"/>
          <w:lang w:eastAsia="ru-RU"/>
        </w:rPr>
        <w:t>з</w:t>
      </w:r>
      <w:r w:rsidRPr="00370871">
        <w:rPr>
          <w:sz w:val="12"/>
          <w:szCs w:val="12"/>
          <w:lang w:eastAsia="ru-RU"/>
        </w:rPr>
        <w:t>мещать в отдельном помещении на любом надземном этаже, а также в цокольном и подвальном этажах отапливаемого здания.</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w:t>
      </w:r>
      <w:r w:rsidRPr="00370871">
        <w:rPr>
          <w:sz w:val="12"/>
          <w:szCs w:val="12"/>
          <w:lang w:eastAsia="ru-RU"/>
        </w:rPr>
        <w:t>а</w:t>
      </w:r>
      <w:r w:rsidRPr="00370871">
        <w:rPr>
          <w:sz w:val="12"/>
          <w:szCs w:val="12"/>
          <w:lang w:eastAsia="ru-RU"/>
        </w:rPr>
        <w:t>ние воздуха.</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w:t>
      </w:r>
      <w:r w:rsidRPr="00370871">
        <w:rPr>
          <w:sz w:val="12"/>
          <w:szCs w:val="12"/>
          <w:lang w:eastAsia="ru-RU"/>
        </w:rPr>
        <w:t>и</w:t>
      </w:r>
      <w:r w:rsidRPr="00370871">
        <w:rPr>
          <w:sz w:val="12"/>
          <w:szCs w:val="12"/>
          <w:lang w:eastAsia="ru-RU"/>
        </w:rPr>
        <w:t>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w:t>
      </w:r>
      <w:r w:rsidRPr="00370871">
        <w:rPr>
          <w:sz w:val="12"/>
          <w:szCs w:val="12"/>
          <w:lang w:eastAsia="ru-RU"/>
        </w:rPr>
        <w:t>в</w:t>
      </w:r>
      <w:r w:rsidRPr="00370871">
        <w:rPr>
          <w:sz w:val="12"/>
          <w:szCs w:val="12"/>
          <w:lang w:eastAsia="ru-RU"/>
        </w:rPr>
        <w:t>ленного в надлежащем порядке подключения к системам теплоснабжения многоквартирных домов.</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В случае строительства объектов жилого фонда усадебного типа, подключение к централизованной системе теплоснабжения не предусматривается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связанных с большой протяженностью тепловых сетей малого диаметра).</w:t>
      </w:r>
    </w:p>
    <w:p w:rsidR="0097541D" w:rsidRPr="00370871" w:rsidRDefault="0097541D" w:rsidP="00370871">
      <w:pPr>
        <w:pStyle w:val="afffff"/>
        <w:tabs>
          <w:tab w:val="left" w:pos="142"/>
        </w:tabs>
        <w:spacing w:line="240" w:lineRule="auto"/>
        <w:ind w:firstLine="284"/>
        <w:rPr>
          <w:sz w:val="12"/>
          <w:szCs w:val="12"/>
          <w:lang w:eastAsia="ru-RU"/>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526" w:name="_Toc381014606"/>
      <w:bookmarkStart w:id="527" w:name="_Toc392617022"/>
      <w:r w:rsidRPr="00370871">
        <w:rPr>
          <w:rFonts w:ascii="Times New Roman" w:hAnsi="Times New Roman"/>
          <w:b/>
          <w:sz w:val="12"/>
          <w:szCs w:val="12"/>
          <w:lang w:eastAsia="ru-RU"/>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526"/>
      <w:bookmarkEnd w:id="527"/>
    </w:p>
    <w:p w:rsidR="006D34B4" w:rsidRPr="00370871" w:rsidRDefault="006D34B4" w:rsidP="00370871">
      <w:pPr>
        <w:pStyle w:val="2f1"/>
        <w:shd w:val="clear" w:color="auto" w:fill="auto"/>
        <w:tabs>
          <w:tab w:val="left" w:pos="142"/>
          <w:tab w:val="left" w:pos="284"/>
        </w:tabs>
        <w:spacing w:line="240" w:lineRule="auto"/>
        <w:ind w:firstLine="284"/>
        <w:jc w:val="both"/>
        <w:rPr>
          <w:sz w:val="12"/>
          <w:szCs w:val="12"/>
        </w:rPr>
      </w:pPr>
      <w:r w:rsidRPr="00370871">
        <w:rPr>
          <w:sz w:val="12"/>
          <w:szCs w:val="12"/>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w:t>
      </w:r>
      <w:r w:rsidRPr="00370871">
        <w:rPr>
          <w:sz w:val="12"/>
          <w:szCs w:val="12"/>
        </w:rPr>
        <w:t>т</w:t>
      </w:r>
      <w:r w:rsidRPr="00370871">
        <w:rPr>
          <w:sz w:val="12"/>
          <w:szCs w:val="12"/>
        </w:rPr>
        <w:t>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6E4994" w:rsidRPr="00370871" w:rsidRDefault="006E4994" w:rsidP="00370871">
      <w:pPr>
        <w:pStyle w:val="2f1"/>
        <w:shd w:val="clear" w:color="auto" w:fill="auto"/>
        <w:tabs>
          <w:tab w:val="left" w:pos="142"/>
          <w:tab w:val="left" w:pos="284"/>
        </w:tabs>
        <w:spacing w:line="240" w:lineRule="auto"/>
        <w:ind w:firstLine="284"/>
        <w:jc w:val="both"/>
        <w:rPr>
          <w:sz w:val="12"/>
          <w:szCs w:val="12"/>
        </w:rPr>
      </w:pPr>
    </w:p>
    <w:p w:rsidR="0097541D"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528" w:name="_Toc377934553"/>
      <w:bookmarkStart w:id="529" w:name="_Toc381014607"/>
      <w:bookmarkStart w:id="530" w:name="_Toc392617023"/>
      <w:r w:rsidRPr="00370871">
        <w:rPr>
          <w:rFonts w:ascii="Times New Roman" w:hAnsi="Times New Roman"/>
          <w:b/>
          <w:sz w:val="12"/>
          <w:szCs w:val="12"/>
          <w:lang w:eastAsia="ru-RU"/>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528"/>
      <w:bookmarkEnd w:id="529"/>
      <w:bookmarkEnd w:id="530"/>
    </w:p>
    <w:p w:rsidR="006D34B4" w:rsidRPr="00370871" w:rsidRDefault="006D34B4" w:rsidP="00370871">
      <w:pPr>
        <w:pStyle w:val="2f1"/>
        <w:shd w:val="clear" w:color="auto" w:fill="auto"/>
        <w:tabs>
          <w:tab w:val="left" w:pos="142"/>
          <w:tab w:val="left" w:pos="284"/>
        </w:tabs>
        <w:spacing w:line="240" w:lineRule="auto"/>
        <w:ind w:firstLine="284"/>
        <w:jc w:val="both"/>
        <w:rPr>
          <w:sz w:val="12"/>
          <w:szCs w:val="12"/>
        </w:rPr>
      </w:pPr>
      <w:r w:rsidRPr="00370871">
        <w:rPr>
          <w:sz w:val="12"/>
          <w:szCs w:val="12"/>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97541D" w:rsidRPr="00370871" w:rsidRDefault="0097541D" w:rsidP="00370871">
      <w:pPr>
        <w:pStyle w:val="2f1"/>
        <w:shd w:val="clear" w:color="auto" w:fill="auto"/>
        <w:tabs>
          <w:tab w:val="left" w:pos="142"/>
          <w:tab w:val="left" w:pos="284"/>
        </w:tabs>
        <w:spacing w:line="240" w:lineRule="auto"/>
        <w:ind w:firstLine="284"/>
        <w:jc w:val="both"/>
        <w:rPr>
          <w:sz w:val="12"/>
          <w:szCs w:val="12"/>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531" w:name="_Toc381014608"/>
      <w:bookmarkStart w:id="532" w:name="_Toc392617024"/>
      <w:r w:rsidRPr="00370871">
        <w:rPr>
          <w:rFonts w:ascii="Times New Roman" w:hAnsi="Times New Roman"/>
          <w:b/>
          <w:sz w:val="12"/>
          <w:szCs w:val="12"/>
          <w:lang w:eastAsia="ru-RU"/>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531"/>
      <w:bookmarkEnd w:id="532"/>
    </w:p>
    <w:p w:rsidR="006D34B4" w:rsidRPr="00370871" w:rsidRDefault="006D34B4" w:rsidP="00370871">
      <w:pPr>
        <w:pStyle w:val="2f1"/>
        <w:shd w:val="clear" w:color="auto" w:fill="auto"/>
        <w:tabs>
          <w:tab w:val="left" w:pos="142"/>
          <w:tab w:val="left" w:pos="284"/>
        </w:tabs>
        <w:spacing w:line="240" w:lineRule="auto"/>
        <w:ind w:firstLine="284"/>
        <w:jc w:val="both"/>
        <w:rPr>
          <w:sz w:val="12"/>
          <w:szCs w:val="12"/>
        </w:rPr>
      </w:pPr>
      <w:r w:rsidRPr="00370871">
        <w:rPr>
          <w:sz w:val="12"/>
          <w:szCs w:val="12"/>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w:t>
      </w:r>
      <w:r w:rsidRPr="00370871">
        <w:rPr>
          <w:sz w:val="12"/>
          <w:szCs w:val="12"/>
        </w:rPr>
        <w:t>а</w:t>
      </w:r>
      <w:r w:rsidRPr="00370871">
        <w:rPr>
          <w:sz w:val="12"/>
          <w:szCs w:val="12"/>
        </w:rPr>
        <w:t>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6D34B4" w:rsidRPr="00370871" w:rsidRDefault="006D34B4" w:rsidP="00370871">
      <w:pPr>
        <w:pStyle w:val="2f1"/>
        <w:shd w:val="clear" w:color="auto" w:fill="auto"/>
        <w:tabs>
          <w:tab w:val="left" w:pos="142"/>
          <w:tab w:val="left" w:pos="284"/>
        </w:tabs>
        <w:spacing w:line="240" w:lineRule="auto"/>
        <w:ind w:firstLine="284"/>
        <w:jc w:val="both"/>
        <w:rPr>
          <w:sz w:val="12"/>
          <w:szCs w:val="12"/>
        </w:rPr>
      </w:pPr>
      <w:r w:rsidRPr="00370871">
        <w:rPr>
          <w:sz w:val="12"/>
          <w:szCs w:val="12"/>
        </w:rPr>
        <w:t>Таким образом, реконструкция котельных для выработки электроэнергии в Поселении не предусматривается.</w:t>
      </w:r>
    </w:p>
    <w:p w:rsidR="0097541D" w:rsidRPr="00370871" w:rsidRDefault="0097541D" w:rsidP="00370871">
      <w:pPr>
        <w:pStyle w:val="2f1"/>
        <w:shd w:val="clear" w:color="auto" w:fill="auto"/>
        <w:tabs>
          <w:tab w:val="left" w:pos="142"/>
          <w:tab w:val="left" w:pos="284"/>
        </w:tabs>
        <w:spacing w:line="240" w:lineRule="auto"/>
        <w:ind w:firstLine="284"/>
        <w:jc w:val="both"/>
        <w:rPr>
          <w:sz w:val="12"/>
          <w:szCs w:val="12"/>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533" w:name="_Toc377934555"/>
      <w:bookmarkStart w:id="534" w:name="_Toc381014609"/>
      <w:bookmarkStart w:id="535" w:name="_Toc392617025"/>
      <w:r w:rsidRPr="00370871">
        <w:rPr>
          <w:rFonts w:ascii="Times New Roman" w:hAnsi="Times New Roman"/>
          <w:b/>
          <w:sz w:val="12"/>
          <w:szCs w:val="12"/>
          <w:lang w:eastAsia="ru-RU"/>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533"/>
      <w:bookmarkEnd w:id="534"/>
      <w:bookmarkEnd w:id="535"/>
    </w:p>
    <w:p w:rsidR="006D34B4" w:rsidRPr="00370871" w:rsidRDefault="006D34B4" w:rsidP="00370871">
      <w:pPr>
        <w:pStyle w:val="2f1"/>
        <w:shd w:val="clear" w:color="auto" w:fill="auto"/>
        <w:tabs>
          <w:tab w:val="left" w:pos="142"/>
          <w:tab w:val="left" w:pos="284"/>
        </w:tabs>
        <w:spacing w:line="240" w:lineRule="auto"/>
        <w:ind w:firstLine="284"/>
        <w:jc w:val="both"/>
        <w:rPr>
          <w:sz w:val="12"/>
          <w:szCs w:val="12"/>
        </w:rPr>
      </w:pPr>
      <w:r w:rsidRPr="00370871">
        <w:rPr>
          <w:sz w:val="12"/>
          <w:szCs w:val="12"/>
        </w:rPr>
        <w:t>Реконструкция котельных с увеличением зоны их действия путем</w:t>
      </w:r>
      <w:r w:rsidRPr="00370871">
        <w:rPr>
          <w:b/>
          <w:sz w:val="12"/>
          <w:szCs w:val="12"/>
        </w:rPr>
        <w:t xml:space="preserve"> </w:t>
      </w:r>
      <w:r w:rsidRPr="00370871">
        <w:rPr>
          <w:sz w:val="12"/>
          <w:szCs w:val="12"/>
        </w:rPr>
        <w:t>включения в нее зон действия существующих источников тепловой энергии не предусматривается.</w:t>
      </w:r>
    </w:p>
    <w:p w:rsidR="0097541D" w:rsidRPr="00370871" w:rsidRDefault="0097541D" w:rsidP="00370871">
      <w:pPr>
        <w:pStyle w:val="2f1"/>
        <w:shd w:val="clear" w:color="auto" w:fill="auto"/>
        <w:tabs>
          <w:tab w:val="left" w:pos="142"/>
          <w:tab w:val="left" w:pos="284"/>
        </w:tabs>
        <w:spacing w:line="240" w:lineRule="auto"/>
        <w:ind w:firstLine="284"/>
        <w:jc w:val="both"/>
        <w:rPr>
          <w:sz w:val="12"/>
          <w:szCs w:val="12"/>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536" w:name="_Toc377934556"/>
      <w:bookmarkStart w:id="537" w:name="_Toc381014610"/>
      <w:bookmarkStart w:id="538" w:name="_Toc392617026"/>
      <w:r w:rsidRPr="00370871">
        <w:rPr>
          <w:rFonts w:ascii="Times New Roman" w:hAnsi="Times New Roman"/>
          <w:b/>
          <w:sz w:val="12"/>
          <w:szCs w:val="12"/>
          <w:lang w:eastAsia="ru-RU"/>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536"/>
      <w:bookmarkEnd w:id="537"/>
      <w:bookmarkEnd w:id="538"/>
    </w:p>
    <w:p w:rsidR="006D34B4" w:rsidRPr="00370871" w:rsidRDefault="006D34B4" w:rsidP="00370871">
      <w:pPr>
        <w:pStyle w:val="2f1"/>
        <w:shd w:val="clear" w:color="auto" w:fill="auto"/>
        <w:tabs>
          <w:tab w:val="left" w:pos="142"/>
          <w:tab w:val="left" w:pos="284"/>
        </w:tabs>
        <w:spacing w:line="240" w:lineRule="auto"/>
        <w:ind w:firstLine="284"/>
        <w:jc w:val="both"/>
        <w:rPr>
          <w:sz w:val="12"/>
          <w:szCs w:val="12"/>
        </w:rPr>
      </w:pPr>
      <w:r w:rsidRPr="00370871">
        <w:rPr>
          <w:sz w:val="12"/>
          <w:szCs w:val="12"/>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97541D" w:rsidRPr="00370871" w:rsidRDefault="0097541D" w:rsidP="00370871">
      <w:pPr>
        <w:pStyle w:val="2f1"/>
        <w:shd w:val="clear" w:color="auto" w:fill="auto"/>
        <w:tabs>
          <w:tab w:val="left" w:pos="142"/>
          <w:tab w:val="left" w:pos="284"/>
        </w:tabs>
        <w:spacing w:line="240" w:lineRule="auto"/>
        <w:ind w:firstLine="284"/>
        <w:jc w:val="both"/>
        <w:rPr>
          <w:sz w:val="12"/>
          <w:szCs w:val="12"/>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539" w:name="_Toc377934557"/>
      <w:bookmarkStart w:id="540" w:name="_Toc381014611"/>
      <w:bookmarkStart w:id="541" w:name="_Toc392617027"/>
      <w:r w:rsidRPr="00370871">
        <w:rPr>
          <w:rFonts w:ascii="Times New Roman" w:hAnsi="Times New Roman"/>
          <w:b/>
          <w:sz w:val="12"/>
          <w:szCs w:val="12"/>
          <w:lang w:eastAsia="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39"/>
      <w:bookmarkEnd w:id="540"/>
      <w:bookmarkEnd w:id="541"/>
    </w:p>
    <w:p w:rsidR="006D34B4" w:rsidRPr="00370871" w:rsidRDefault="006D34B4" w:rsidP="00370871">
      <w:pPr>
        <w:pStyle w:val="2f1"/>
        <w:shd w:val="clear" w:color="auto" w:fill="auto"/>
        <w:tabs>
          <w:tab w:val="left" w:pos="142"/>
          <w:tab w:val="left" w:pos="284"/>
        </w:tabs>
        <w:spacing w:line="240" w:lineRule="auto"/>
        <w:ind w:firstLine="284"/>
        <w:jc w:val="both"/>
        <w:rPr>
          <w:sz w:val="12"/>
          <w:szCs w:val="12"/>
        </w:rPr>
      </w:pPr>
      <w:r w:rsidRPr="00370871">
        <w:rPr>
          <w:sz w:val="12"/>
          <w:szCs w:val="12"/>
        </w:rPr>
        <w:t>Действующие источники тепловой энергии с комбинированной выработкой тепловой и электрической энергии на территории Поселения отсутствуют.</w:t>
      </w:r>
    </w:p>
    <w:p w:rsidR="006E4994" w:rsidRPr="00370871" w:rsidRDefault="006E4994" w:rsidP="00370871">
      <w:pPr>
        <w:pStyle w:val="2f1"/>
        <w:shd w:val="clear" w:color="auto" w:fill="auto"/>
        <w:tabs>
          <w:tab w:val="left" w:pos="142"/>
          <w:tab w:val="left" w:pos="284"/>
        </w:tabs>
        <w:spacing w:line="240" w:lineRule="auto"/>
        <w:ind w:firstLine="284"/>
        <w:jc w:val="both"/>
        <w:rPr>
          <w:sz w:val="12"/>
          <w:szCs w:val="12"/>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542" w:name="_Toc381014612"/>
      <w:bookmarkStart w:id="543" w:name="_Toc392617028"/>
      <w:r w:rsidRPr="00370871">
        <w:rPr>
          <w:rFonts w:ascii="Times New Roman" w:hAnsi="Times New Roman"/>
          <w:b/>
          <w:sz w:val="12"/>
          <w:szCs w:val="12"/>
          <w:lang w:eastAsia="ru-RU"/>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42"/>
      <w:bookmarkEnd w:id="543"/>
    </w:p>
    <w:p w:rsidR="006D34B4" w:rsidRPr="00370871" w:rsidRDefault="006D34B4" w:rsidP="00370871">
      <w:pPr>
        <w:pStyle w:val="2f1"/>
        <w:shd w:val="clear" w:color="auto" w:fill="auto"/>
        <w:tabs>
          <w:tab w:val="left" w:pos="284"/>
        </w:tabs>
        <w:spacing w:line="240" w:lineRule="auto"/>
        <w:ind w:firstLine="284"/>
        <w:jc w:val="both"/>
        <w:rPr>
          <w:sz w:val="12"/>
          <w:szCs w:val="12"/>
        </w:rPr>
      </w:pPr>
      <w:r w:rsidRPr="00370871">
        <w:rPr>
          <w:sz w:val="12"/>
          <w:szCs w:val="12"/>
        </w:rPr>
        <w:t xml:space="preserve">На расчетный срок в Поселении не предполагается вывод из эксплуатации источников теплоснабжения.  </w:t>
      </w:r>
    </w:p>
    <w:p w:rsidR="0097541D" w:rsidRPr="00370871" w:rsidRDefault="0097541D" w:rsidP="00370871">
      <w:pPr>
        <w:pStyle w:val="2f1"/>
        <w:shd w:val="clear" w:color="auto" w:fill="auto"/>
        <w:tabs>
          <w:tab w:val="left" w:pos="284"/>
        </w:tabs>
        <w:spacing w:line="240" w:lineRule="auto"/>
        <w:ind w:firstLine="284"/>
        <w:jc w:val="both"/>
        <w:rPr>
          <w:sz w:val="12"/>
          <w:szCs w:val="12"/>
        </w:rPr>
      </w:pPr>
    </w:p>
    <w:p w:rsidR="006D34B4" w:rsidRPr="00370871" w:rsidRDefault="006D34B4" w:rsidP="00370871">
      <w:pPr>
        <w:pStyle w:val="23"/>
        <w:widowControl/>
        <w:tabs>
          <w:tab w:val="clear" w:pos="1986"/>
          <w:tab w:val="left" w:pos="284"/>
        </w:tabs>
        <w:suppressAutoHyphens w:val="0"/>
        <w:spacing w:before="0" w:after="0"/>
        <w:ind w:left="0" w:firstLine="284"/>
        <w:textAlignment w:val="auto"/>
        <w:rPr>
          <w:rFonts w:ascii="Times New Roman" w:hAnsi="Times New Roman"/>
          <w:b/>
          <w:sz w:val="12"/>
          <w:szCs w:val="12"/>
          <w:lang w:eastAsia="ru-RU"/>
        </w:rPr>
      </w:pPr>
      <w:bookmarkStart w:id="544" w:name="_Toc377934559"/>
      <w:bookmarkStart w:id="545" w:name="_Toc381014613"/>
      <w:bookmarkStart w:id="546" w:name="_Toc392617029"/>
      <w:r w:rsidRPr="00370871">
        <w:rPr>
          <w:rFonts w:ascii="Times New Roman" w:hAnsi="Times New Roman"/>
          <w:b/>
          <w:sz w:val="12"/>
          <w:szCs w:val="12"/>
          <w:lang w:eastAsia="ru-RU"/>
        </w:rPr>
        <w:t>Обоснование организации индивидуального теплоснабжения в зонах застройки поселения малоэтажными жилыми зданиями</w:t>
      </w:r>
      <w:bookmarkEnd w:id="544"/>
      <w:bookmarkEnd w:id="545"/>
      <w:bookmarkEnd w:id="546"/>
    </w:p>
    <w:p w:rsidR="001F24D6" w:rsidRPr="00370871" w:rsidRDefault="001F24D6" w:rsidP="00370871">
      <w:pPr>
        <w:pStyle w:val="2f1"/>
        <w:shd w:val="clear" w:color="auto" w:fill="auto"/>
        <w:tabs>
          <w:tab w:val="left" w:pos="284"/>
        </w:tabs>
        <w:spacing w:line="240" w:lineRule="auto"/>
        <w:ind w:firstLine="284"/>
        <w:jc w:val="both"/>
        <w:rPr>
          <w:sz w:val="12"/>
          <w:szCs w:val="12"/>
        </w:rPr>
      </w:pPr>
      <w:r w:rsidRPr="00370871">
        <w:rPr>
          <w:sz w:val="12"/>
          <w:szCs w:val="12"/>
        </w:rPr>
        <w:t>В случае строительства объектов жилого фонда усадебного типа, подключение к централизованной системе теплоснабжения определяется в каждом конкретном случае и не предусма</w:t>
      </w:r>
      <w:r w:rsidRPr="00370871">
        <w:rPr>
          <w:sz w:val="12"/>
          <w:szCs w:val="12"/>
        </w:rPr>
        <w:t>т</w:t>
      </w:r>
      <w:r w:rsidRPr="00370871">
        <w:rPr>
          <w:sz w:val="12"/>
          <w:szCs w:val="12"/>
        </w:rPr>
        <w:t>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w:t>
      </w:r>
      <w:r w:rsidRPr="00370871">
        <w:rPr>
          <w:sz w:val="12"/>
          <w:szCs w:val="12"/>
        </w:rPr>
        <w:t>о</w:t>
      </w:r>
      <w:r w:rsidRPr="00370871">
        <w:rPr>
          <w:sz w:val="12"/>
          <w:szCs w:val="12"/>
        </w:rPr>
        <w:lastRenderedPageBreak/>
        <w:t>вых сетях, а также увеличение удельных затрат на строительство тепловых сетей, связанных с большой протяженностью тепловых сетей малого диаметра).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(плотностью максимального потока тепла). В СП Ант</w:t>
      </w:r>
      <w:r w:rsidRPr="00370871">
        <w:rPr>
          <w:sz w:val="12"/>
          <w:szCs w:val="12"/>
        </w:rPr>
        <w:t>о</w:t>
      </w:r>
      <w:r w:rsidRPr="00370871">
        <w:rPr>
          <w:sz w:val="12"/>
          <w:szCs w:val="12"/>
        </w:rPr>
        <w:t>новка зона предельной эффективности жилой застройки усадебного типа больше 200 м2/Гкал/ч, что показывает нецелесообразность подключения к централизованному теплоснабж</w:t>
      </w:r>
      <w:r w:rsidRPr="00370871">
        <w:rPr>
          <w:sz w:val="12"/>
          <w:szCs w:val="12"/>
        </w:rPr>
        <w:t>е</w:t>
      </w:r>
      <w:r w:rsidRPr="00370871">
        <w:rPr>
          <w:sz w:val="12"/>
          <w:szCs w:val="12"/>
        </w:rPr>
        <w:t xml:space="preserve">нию.(Статья «Анализ основных тенденций развития систем теплоснабжения России» К.э.н. И. А. Башмакова, исполнительного директора Центра по эффективному использованию энергии (ЦЭНЭФ), города Москвы). </w:t>
      </w: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 xml:space="preserve">В схеме теплоснабжения СП </w:t>
      </w:r>
      <w:r w:rsidR="00C02BE7" w:rsidRPr="00370871">
        <w:rPr>
          <w:sz w:val="12"/>
          <w:szCs w:val="12"/>
        </w:rPr>
        <w:t>Антоновка</w:t>
      </w:r>
      <w:r w:rsidRPr="00370871">
        <w:rPr>
          <w:sz w:val="12"/>
          <w:szCs w:val="12"/>
        </w:rPr>
        <w:t xml:space="preserve"> предлагается обеспечивать перспективных потребителей тепловой энергии за счет индивидуальных источников тепловой энергии и модульных котельных малой мощности.</w:t>
      </w: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 xml:space="preserve">Предлагаемые источники тепловой энергии для новых зданий по каждому населенному пункту СП </w:t>
      </w:r>
      <w:r w:rsidR="00C02BE7" w:rsidRPr="00370871">
        <w:rPr>
          <w:sz w:val="12"/>
          <w:szCs w:val="12"/>
        </w:rPr>
        <w:t>Антоновка</w:t>
      </w:r>
      <w:r w:rsidRPr="00370871">
        <w:rPr>
          <w:sz w:val="12"/>
          <w:szCs w:val="12"/>
        </w:rPr>
        <w:t xml:space="preserve"> приведены в таблице </w:t>
      </w:r>
      <w:r w:rsidR="008E70AB" w:rsidRPr="00370871">
        <w:rPr>
          <w:sz w:val="12"/>
          <w:szCs w:val="12"/>
        </w:rPr>
        <w:t>53</w:t>
      </w:r>
      <w:r w:rsidRPr="00370871">
        <w:rPr>
          <w:sz w:val="12"/>
          <w:szCs w:val="12"/>
        </w:rPr>
        <w:t>.</w:t>
      </w:r>
    </w:p>
    <w:p w:rsidR="008F717D" w:rsidRPr="00370871" w:rsidRDefault="008F717D" w:rsidP="00370871">
      <w:pPr>
        <w:pStyle w:val="2f1"/>
        <w:shd w:val="clear" w:color="auto" w:fill="auto"/>
        <w:spacing w:line="240" w:lineRule="auto"/>
        <w:ind w:firstLine="284"/>
        <w:jc w:val="both"/>
        <w:rPr>
          <w:sz w:val="12"/>
          <w:szCs w:val="12"/>
        </w:rPr>
      </w:pPr>
    </w:p>
    <w:p w:rsidR="008F717D" w:rsidRPr="00370871" w:rsidRDefault="008F717D" w:rsidP="00370871">
      <w:pPr>
        <w:pStyle w:val="2f1"/>
        <w:shd w:val="clear" w:color="auto" w:fill="auto"/>
        <w:spacing w:line="240" w:lineRule="auto"/>
        <w:ind w:firstLine="284"/>
        <w:jc w:val="both"/>
        <w:rPr>
          <w:sz w:val="12"/>
          <w:szCs w:val="12"/>
        </w:rPr>
      </w:pPr>
    </w:p>
    <w:p w:rsidR="006D34B4" w:rsidRPr="00370871" w:rsidRDefault="006D34B4" w:rsidP="00370871">
      <w:pPr>
        <w:pStyle w:val="affffe"/>
        <w:shd w:val="clear" w:color="auto" w:fill="auto"/>
        <w:spacing w:line="240" w:lineRule="auto"/>
        <w:ind w:firstLine="284"/>
        <w:jc w:val="center"/>
        <w:rPr>
          <w:b/>
          <w:sz w:val="12"/>
          <w:szCs w:val="12"/>
          <w:lang w:eastAsia="en-US"/>
        </w:rPr>
      </w:pPr>
      <w:bookmarkStart w:id="547" w:name="_Toc380772955"/>
      <w:bookmarkStart w:id="548" w:name="_Toc392617107"/>
      <w:r w:rsidRPr="00370871">
        <w:rPr>
          <w:b/>
          <w:sz w:val="12"/>
          <w:szCs w:val="12"/>
        </w:rPr>
        <w:t xml:space="preserve">Таблица </w:t>
      </w:r>
      <w:r w:rsidR="009C68ED" w:rsidRPr="00370871">
        <w:rPr>
          <w:b/>
          <w:sz w:val="12"/>
          <w:szCs w:val="12"/>
        </w:rPr>
        <w:fldChar w:fldCharType="begin"/>
      </w:r>
      <w:r w:rsidRPr="00370871">
        <w:rPr>
          <w:b/>
          <w:sz w:val="12"/>
          <w:szCs w:val="12"/>
        </w:rPr>
        <w:instrText xml:space="preserve"> SEQ Таблица \* ARABIC </w:instrText>
      </w:r>
      <w:r w:rsidR="009C68ED" w:rsidRPr="00370871">
        <w:rPr>
          <w:b/>
          <w:sz w:val="12"/>
          <w:szCs w:val="12"/>
        </w:rPr>
        <w:fldChar w:fldCharType="separate"/>
      </w:r>
      <w:r w:rsidR="009500BC" w:rsidRPr="00370871">
        <w:rPr>
          <w:b/>
          <w:noProof/>
          <w:sz w:val="12"/>
          <w:szCs w:val="12"/>
        </w:rPr>
        <w:t>53</w:t>
      </w:r>
      <w:r w:rsidR="009C68ED" w:rsidRPr="00370871">
        <w:rPr>
          <w:b/>
          <w:sz w:val="12"/>
          <w:szCs w:val="12"/>
        </w:rPr>
        <w:fldChar w:fldCharType="end"/>
      </w:r>
      <w:r w:rsidRPr="00370871">
        <w:rPr>
          <w:b/>
          <w:sz w:val="12"/>
          <w:szCs w:val="12"/>
        </w:rPr>
        <w:t xml:space="preserve"> </w:t>
      </w:r>
      <w:r w:rsidR="00E10C96" w:rsidRPr="00370871">
        <w:rPr>
          <w:b/>
          <w:sz w:val="12"/>
          <w:szCs w:val="12"/>
        </w:rPr>
        <w:t xml:space="preserve">- </w:t>
      </w:r>
      <w:r w:rsidRPr="00370871">
        <w:rPr>
          <w:b/>
          <w:sz w:val="12"/>
          <w:szCs w:val="12"/>
          <w:lang w:eastAsia="en-US"/>
        </w:rPr>
        <w:t>Предложения по выбору источников теплоснабжения для перспективных потребителей тепловой энергии в населенных пунктах</w:t>
      </w:r>
      <w:bookmarkEnd w:id="547"/>
      <w:bookmarkEnd w:id="548"/>
    </w:p>
    <w:p w:rsidR="00937816" w:rsidRPr="00370871" w:rsidRDefault="00937816" w:rsidP="00370871">
      <w:pPr>
        <w:pStyle w:val="affffe"/>
        <w:shd w:val="clear" w:color="auto" w:fill="auto"/>
        <w:spacing w:line="240" w:lineRule="auto"/>
        <w:ind w:firstLine="284"/>
        <w:jc w:val="both"/>
        <w:rPr>
          <w:sz w:val="12"/>
          <w:szCs w:val="1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69"/>
        <w:gridCol w:w="2079"/>
        <w:gridCol w:w="3610"/>
      </w:tblGrid>
      <w:tr w:rsidR="006D34B4" w:rsidRPr="00370871" w:rsidTr="005A1BDA">
        <w:trPr>
          <w:trHeight w:hRule="exact" w:val="602"/>
          <w:tblHeader/>
        </w:trPr>
        <w:tc>
          <w:tcPr>
            <w:tcW w:w="3969" w:type="dxa"/>
            <w:shd w:val="clear" w:color="auto" w:fill="BFBFBF" w:themeFill="background1" w:themeFillShade="BF"/>
          </w:tcPr>
          <w:p w:rsidR="006D34B4" w:rsidRPr="00370871" w:rsidRDefault="006D34B4"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Перспективные потребители тепловой энергии</w:t>
            </w:r>
          </w:p>
        </w:tc>
        <w:tc>
          <w:tcPr>
            <w:tcW w:w="2079" w:type="dxa"/>
            <w:shd w:val="clear" w:color="auto" w:fill="BFBFBF" w:themeFill="background1" w:themeFillShade="BF"/>
          </w:tcPr>
          <w:p w:rsidR="006D34B4" w:rsidRPr="00370871" w:rsidRDefault="006D34B4"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Тепловая нагрузка</w:t>
            </w:r>
          </w:p>
        </w:tc>
        <w:tc>
          <w:tcPr>
            <w:tcW w:w="3610" w:type="dxa"/>
            <w:shd w:val="clear" w:color="auto" w:fill="BFBFBF" w:themeFill="background1" w:themeFillShade="BF"/>
          </w:tcPr>
          <w:p w:rsidR="006D34B4" w:rsidRPr="00370871" w:rsidRDefault="006D34B4"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Предлагаемый источник теплоснабжения</w:t>
            </w:r>
          </w:p>
        </w:tc>
      </w:tr>
      <w:tr w:rsidR="006D34B4" w:rsidRPr="00370871" w:rsidTr="005A1BDA">
        <w:trPr>
          <w:trHeight w:hRule="exact" w:val="309"/>
        </w:trPr>
        <w:tc>
          <w:tcPr>
            <w:tcW w:w="9658" w:type="dxa"/>
            <w:gridSpan w:val="3"/>
            <w:shd w:val="clear" w:color="auto" w:fill="FFFFFF"/>
          </w:tcPr>
          <w:p w:rsidR="006D34B4" w:rsidRPr="00370871" w:rsidRDefault="006D34B4" w:rsidP="00370871">
            <w:pPr>
              <w:pStyle w:val="2f1"/>
              <w:shd w:val="clear" w:color="auto" w:fill="auto"/>
              <w:spacing w:line="240" w:lineRule="auto"/>
              <w:ind w:firstLine="284"/>
              <w:jc w:val="left"/>
              <w:rPr>
                <w:sz w:val="12"/>
                <w:szCs w:val="12"/>
              </w:rPr>
            </w:pPr>
            <w:r w:rsidRPr="00370871">
              <w:rPr>
                <w:sz w:val="12"/>
                <w:szCs w:val="12"/>
              </w:rPr>
              <w:t xml:space="preserve">п. </w:t>
            </w:r>
            <w:r w:rsidR="00BA6125" w:rsidRPr="00370871">
              <w:rPr>
                <w:sz w:val="12"/>
                <w:szCs w:val="12"/>
              </w:rPr>
              <w:t>Антоновка</w:t>
            </w:r>
          </w:p>
        </w:tc>
      </w:tr>
      <w:tr w:rsidR="00E10C96" w:rsidRPr="00370871" w:rsidTr="005A1BDA">
        <w:trPr>
          <w:trHeight w:hRule="exact" w:val="427"/>
        </w:trPr>
        <w:tc>
          <w:tcPr>
            <w:tcW w:w="3969" w:type="dxa"/>
            <w:shd w:val="clear" w:color="auto" w:fill="FFFFFF"/>
          </w:tcPr>
          <w:p w:rsidR="00E10C96" w:rsidRPr="00370871" w:rsidRDefault="00E10C9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Здание пожарного депо</w:t>
            </w:r>
          </w:p>
        </w:tc>
        <w:tc>
          <w:tcPr>
            <w:tcW w:w="2079" w:type="dxa"/>
            <w:shd w:val="clear" w:color="auto" w:fill="FFFFFF"/>
          </w:tcPr>
          <w:p w:rsidR="00E10C96" w:rsidRPr="00370871" w:rsidRDefault="00E10C96" w:rsidP="00370871">
            <w:pPr>
              <w:pStyle w:val="2f1"/>
              <w:shd w:val="clear" w:color="auto" w:fill="auto"/>
              <w:spacing w:line="240" w:lineRule="auto"/>
              <w:ind w:firstLine="284"/>
              <w:jc w:val="left"/>
              <w:rPr>
                <w:sz w:val="12"/>
                <w:szCs w:val="12"/>
              </w:rPr>
            </w:pPr>
            <w:r w:rsidRPr="00370871">
              <w:rPr>
                <w:color w:val="000000"/>
                <w:sz w:val="12"/>
                <w:szCs w:val="12"/>
              </w:rPr>
              <w:t>0,250 Гкал/ч</w:t>
            </w:r>
          </w:p>
        </w:tc>
        <w:tc>
          <w:tcPr>
            <w:tcW w:w="3610" w:type="dxa"/>
            <w:shd w:val="clear" w:color="auto" w:fill="FFFFFF"/>
          </w:tcPr>
          <w:p w:rsidR="00E10C96" w:rsidRPr="00370871" w:rsidRDefault="00E10C96" w:rsidP="00370871">
            <w:pPr>
              <w:spacing w:after="0" w:line="240" w:lineRule="auto"/>
              <w:ind w:firstLine="284"/>
              <w:rPr>
                <w:rFonts w:ascii="Times New Roman" w:hAnsi="Times New Roman"/>
                <w:sz w:val="12"/>
                <w:szCs w:val="12"/>
              </w:rPr>
            </w:pPr>
            <w:r w:rsidRPr="00370871">
              <w:rPr>
                <w:rStyle w:val="11pt"/>
                <w:sz w:val="12"/>
                <w:szCs w:val="12"/>
              </w:rPr>
              <w:t>Действующая котельная                           п. Антоновка</w:t>
            </w:r>
          </w:p>
        </w:tc>
      </w:tr>
      <w:tr w:rsidR="00E10C96" w:rsidRPr="00370871" w:rsidTr="005A1BDA">
        <w:trPr>
          <w:trHeight w:hRule="exact" w:val="420"/>
        </w:trPr>
        <w:tc>
          <w:tcPr>
            <w:tcW w:w="3969" w:type="dxa"/>
            <w:shd w:val="clear" w:color="auto" w:fill="FFFFFF"/>
          </w:tcPr>
          <w:p w:rsidR="00E10C96" w:rsidRPr="00370871" w:rsidRDefault="00E10C9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Здание администрации</w:t>
            </w:r>
          </w:p>
        </w:tc>
        <w:tc>
          <w:tcPr>
            <w:tcW w:w="2079" w:type="dxa"/>
            <w:shd w:val="clear" w:color="auto" w:fill="FFFFFF"/>
          </w:tcPr>
          <w:p w:rsidR="00E10C96" w:rsidRPr="00370871" w:rsidRDefault="00E10C96" w:rsidP="00370871">
            <w:pPr>
              <w:pStyle w:val="2f1"/>
              <w:shd w:val="clear" w:color="auto" w:fill="auto"/>
              <w:spacing w:line="240" w:lineRule="auto"/>
              <w:ind w:firstLine="284"/>
              <w:jc w:val="left"/>
              <w:rPr>
                <w:sz w:val="12"/>
                <w:szCs w:val="12"/>
              </w:rPr>
            </w:pPr>
            <w:r w:rsidRPr="00370871">
              <w:rPr>
                <w:color w:val="000000"/>
                <w:sz w:val="12"/>
                <w:szCs w:val="12"/>
              </w:rPr>
              <w:t>0,04 Гкал/ч</w:t>
            </w:r>
          </w:p>
        </w:tc>
        <w:tc>
          <w:tcPr>
            <w:tcW w:w="3610" w:type="dxa"/>
            <w:shd w:val="clear" w:color="auto" w:fill="FFFFFF"/>
          </w:tcPr>
          <w:p w:rsidR="00E10C96" w:rsidRPr="00370871" w:rsidRDefault="00E10C96" w:rsidP="00370871">
            <w:pPr>
              <w:spacing w:after="0" w:line="240" w:lineRule="auto"/>
              <w:ind w:firstLine="284"/>
              <w:rPr>
                <w:rFonts w:ascii="Times New Roman" w:hAnsi="Times New Roman"/>
                <w:sz w:val="12"/>
                <w:szCs w:val="12"/>
              </w:rPr>
            </w:pPr>
            <w:r w:rsidRPr="00370871">
              <w:rPr>
                <w:rStyle w:val="11pt"/>
                <w:sz w:val="12"/>
                <w:szCs w:val="12"/>
              </w:rPr>
              <w:t>Действующая котельная                           п. Антоновка</w:t>
            </w:r>
          </w:p>
        </w:tc>
      </w:tr>
      <w:tr w:rsidR="00E10C96" w:rsidRPr="00370871" w:rsidTr="005A1BDA">
        <w:trPr>
          <w:trHeight w:hRule="exact" w:val="426"/>
        </w:trPr>
        <w:tc>
          <w:tcPr>
            <w:tcW w:w="3969" w:type="dxa"/>
            <w:shd w:val="clear" w:color="auto" w:fill="FFFFFF"/>
          </w:tcPr>
          <w:p w:rsidR="00E10C96" w:rsidRPr="00370871" w:rsidRDefault="00E10C96"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Здание магазина</w:t>
            </w:r>
          </w:p>
        </w:tc>
        <w:tc>
          <w:tcPr>
            <w:tcW w:w="2079" w:type="dxa"/>
            <w:shd w:val="clear" w:color="auto" w:fill="FFFFFF"/>
          </w:tcPr>
          <w:p w:rsidR="00E10C96" w:rsidRPr="00370871" w:rsidRDefault="00E10C96" w:rsidP="00370871">
            <w:pPr>
              <w:pStyle w:val="2f1"/>
              <w:shd w:val="clear" w:color="auto" w:fill="auto"/>
              <w:spacing w:line="240" w:lineRule="auto"/>
              <w:ind w:firstLine="284"/>
              <w:jc w:val="left"/>
              <w:rPr>
                <w:sz w:val="12"/>
                <w:szCs w:val="12"/>
              </w:rPr>
            </w:pPr>
            <w:r w:rsidRPr="00370871">
              <w:rPr>
                <w:color w:val="000000"/>
                <w:sz w:val="12"/>
                <w:szCs w:val="12"/>
              </w:rPr>
              <w:t>0,021 Гкал/ч</w:t>
            </w:r>
          </w:p>
        </w:tc>
        <w:tc>
          <w:tcPr>
            <w:tcW w:w="3610" w:type="dxa"/>
            <w:shd w:val="clear" w:color="auto" w:fill="FFFFFF"/>
          </w:tcPr>
          <w:p w:rsidR="00E10C96" w:rsidRPr="00370871" w:rsidRDefault="00E10C96" w:rsidP="00370871">
            <w:pPr>
              <w:spacing w:after="0" w:line="240" w:lineRule="auto"/>
              <w:ind w:firstLine="284"/>
              <w:rPr>
                <w:rFonts w:ascii="Times New Roman" w:hAnsi="Times New Roman"/>
                <w:sz w:val="12"/>
                <w:szCs w:val="12"/>
              </w:rPr>
            </w:pPr>
            <w:r w:rsidRPr="00370871">
              <w:rPr>
                <w:rStyle w:val="11pt"/>
                <w:sz w:val="12"/>
                <w:szCs w:val="12"/>
              </w:rPr>
              <w:t>Действующая котельная                           п. Антоновка</w:t>
            </w:r>
          </w:p>
        </w:tc>
      </w:tr>
      <w:tr w:rsidR="00A93124" w:rsidRPr="00370871" w:rsidTr="005A1BDA">
        <w:trPr>
          <w:trHeight w:hRule="exact" w:val="417"/>
        </w:trPr>
        <w:tc>
          <w:tcPr>
            <w:tcW w:w="3969" w:type="dxa"/>
            <w:shd w:val="clear" w:color="auto" w:fill="FFFFFF"/>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Дом быта</w:t>
            </w:r>
          </w:p>
        </w:tc>
        <w:tc>
          <w:tcPr>
            <w:tcW w:w="2079" w:type="dxa"/>
            <w:shd w:val="clear" w:color="auto" w:fill="FFFFFF"/>
          </w:tcPr>
          <w:p w:rsidR="00A93124" w:rsidRPr="00370871" w:rsidRDefault="00A93124" w:rsidP="00370871">
            <w:pPr>
              <w:pStyle w:val="2f1"/>
              <w:shd w:val="clear" w:color="auto" w:fill="auto"/>
              <w:spacing w:line="240" w:lineRule="auto"/>
              <w:ind w:firstLine="284"/>
              <w:jc w:val="left"/>
              <w:rPr>
                <w:sz w:val="12"/>
                <w:szCs w:val="12"/>
              </w:rPr>
            </w:pPr>
            <w:r w:rsidRPr="00370871">
              <w:rPr>
                <w:color w:val="000000"/>
                <w:sz w:val="12"/>
                <w:szCs w:val="12"/>
              </w:rPr>
              <w:t>0,076 Гкал/ч</w:t>
            </w:r>
          </w:p>
        </w:tc>
        <w:tc>
          <w:tcPr>
            <w:tcW w:w="3610" w:type="dxa"/>
            <w:shd w:val="clear" w:color="auto" w:fill="FFFFFF"/>
          </w:tcPr>
          <w:p w:rsidR="00A93124" w:rsidRPr="00370871" w:rsidRDefault="00A93124" w:rsidP="00370871">
            <w:pPr>
              <w:spacing w:after="0" w:line="240" w:lineRule="auto"/>
              <w:ind w:firstLine="284"/>
              <w:rPr>
                <w:rFonts w:ascii="Times New Roman" w:hAnsi="Times New Roman"/>
                <w:sz w:val="12"/>
                <w:szCs w:val="12"/>
              </w:rPr>
            </w:pPr>
            <w:r w:rsidRPr="00370871">
              <w:rPr>
                <w:rStyle w:val="11pt"/>
                <w:sz w:val="12"/>
                <w:szCs w:val="12"/>
              </w:rPr>
              <w:t>Действующая котельная                           п. Антоновка</w:t>
            </w:r>
          </w:p>
        </w:tc>
      </w:tr>
      <w:tr w:rsidR="00A93124" w:rsidRPr="00370871" w:rsidTr="005A1BDA">
        <w:trPr>
          <w:trHeight w:hRule="exact" w:val="423"/>
        </w:trPr>
        <w:tc>
          <w:tcPr>
            <w:tcW w:w="3969" w:type="dxa"/>
            <w:shd w:val="clear" w:color="auto" w:fill="FFFFFF"/>
          </w:tcPr>
          <w:p w:rsidR="00A93124" w:rsidRPr="00370871" w:rsidRDefault="00A93124"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Реконструкция школы</w:t>
            </w:r>
          </w:p>
        </w:tc>
        <w:tc>
          <w:tcPr>
            <w:tcW w:w="2079" w:type="dxa"/>
            <w:shd w:val="clear" w:color="auto" w:fill="FFFFFF"/>
          </w:tcPr>
          <w:p w:rsidR="00A93124" w:rsidRPr="00370871" w:rsidRDefault="00A93124" w:rsidP="00370871">
            <w:pPr>
              <w:pStyle w:val="2f1"/>
              <w:shd w:val="clear" w:color="auto" w:fill="auto"/>
              <w:spacing w:line="240" w:lineRule="auto"/>
              <w:ind w:firstLine="284"/>
              <w:jc w:val="left"/>
              <w:rPr>
                <w:sz w:val="12"/>
                <w:szCs w:val="12"/>
              </w:rPr>
            </w:pPr>
            <w:r w:rsidRPr="00370871">
              <w:rPr>
                <w:sz w:val="12"/>
                <w:szCs w:val="12"/>
              </w:rPr>
              <w:t>0,073 Гкал/ч</w:t>
            </w:r>
          </w:p>
        </w:tc>
        <w:tc>
          <w:tcPr>
            <w:tcW w:w="3610" w:type="dxa"/>
            <w:shd w:val="clear" w:color="auto" w:fill="FFFFFF"/>
          </w:tcPr>
          <w:p w:rsidR="00A93124" w:rsidRPr="00370871" w:rsidRDefault="00A93124" w:rsidP="00370871">
            <w:pPr>
              <w:spacing w:after="0" w:line="240" w:lineRule="auto"/>
              <w:ind w:firstLine="284"/>
              <w:rPr>
                <w:rFonts w:ascii="Times New Roman" w:hAnsi="Times New Roman"/>
                <w:sz w:val="12"/>
                <w:szCs w:val="12"/>
              </w:rPr>
            </w:pPr>
            <w:r w:rsidRPr="00370871">
              <w:rPr>
                <w:rStyle w:val="11pt"/>
                <w:sz w:val="12"/>
                <w:szCs w:val="12"/>
              </w:rPr>
              <w:t>Действующая котельная                           п. Антоновка</w:t>
            </w:r>
          </w:p>
        </w:tc>
      </w:tr>
    </w:tbl>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549" w:name="_Toc377934560"/>
      <w:bookmarkStart w:id="550" w:name="_Toc381014614"/>
      <w:bookmarkStart w:id="551" w:name="_Toc392617030"/>
      <w:r w:rsidRPr="00370871">
        <w:rPr>
          <w:rFonts w:ascii="Times New Roman" w:hAnsi="Times New Roman"/>
          <w:b/>
          <w:sz w:val="12"/>
          <w:szCs w:val="12"/>
          <w:lang w:eastAsia="ru-RU"/>
        </w:rPr>
        <w:t>Обоснование организации теплоснабжения в производственных зонах на территории поселения (городского округа</w:t>
      </w:r>
      <w:bookmarkEnd w:id="549"/>
      <w:r w:rsidRPr="00370871">
        <w:rPr>
          <w:rFonts w:ascii="Times New Roman" w:hAnsi="Times New Roman"/>
          <w:b/>
          <w:sz w:val="12"/>
          <w:szCs w:val="12"/>
          <w:lang w:eastAsia="ru-RU"/>
        </w:rPr>
        <w:t>)</w:t>
      </w:r>
      <w:bookmarkEnd w:id="550"/>
      <w:bookmarkEnd w:id="551"/>
    </w:p>
    <w:p w:rsidR="006D34B4" w:rsidRPr="00370871" w:rsidRDefault="007A3516" w:rsidP="00370871">
      <w:pPr>
        <w:pStyle w:val="2f1"/>
        <w:shd w:val="clear" w:color="auto" w:fill="auto"/>
        <w:tabs>
          <w:tab w:val="left" w:pos="142"/>
          <w:tab w:val="left" w:pos="284"/>
        </w:tabs>
        <w:spacing w:line="240" w:lineRule="auto"/>
        <w:ind w:firstLine="284"/>
        <w:jc w:val="both"/>
        <w:rPr>
          <w:sz w:val="12"/>
          <w:szCs w:val="12"/>
        </w:rPr>
      </w:pPr>
      <w:r w:rsidRPr="00370871">
        <w:rPr>
          <w:sz w:val="12"/>
          <w:szCs w:val="12"/>
        </w:rPr>
        <w:t>Приросты площадей п</w:t>
      </w:r>
      <w:r w:rsidR="006D34B4" w:rsidRPr="00370871">
        <w:rPr>
          <w:sz w:val="12"/>
          <w:szCs w:val="12"/>
        </w:rPr>
        <w:t>роизводственны</w:t>
      </w:r>
      <w:r w:rsidRPr="00370871">
        <w:rPr>
          <w:sz w:val="12"/>
          <w:szCs w:val="12"/>
        </w:rPr>
        <w:t>х</w:t>
      </w:r>
      <w:r w:rsidR="006D34B4" w:rsidRPr="00370871">
        <w:rPr>
          <w:sz w:val="12"/>
          <w:szCs w:val="12"/>
        </w:rPr>
        <w:t xml:space="preserve"> зон на территории Поселения </w:t>
      </w:r>
      <w:r w:rsidRPr="00370871">
        <w:rPr>
          <w:sz w:val="12"/>
          <w:szCs w:val="12"/>
        </w:rPr>
        <w:t>не планируются</w:t>
      </w:r>
      <w:r w:rsidR="006D34B4" w:rsidRPr="00370871">
        <w:rPr>
          <w:sz w:val="12"/>
          <w:szCs w:val="12"/>
        </w:rPr>
        <w:t>.</w:t>
      </w:r>
    </w:p>
    <w:p w:rsidR="00937816" w:rsidRPr="00370871" w:rsidRDefault="00937816" w:rsidP="00370871">
      <w:pPr>
        <w:pStyle w:val="2f1"/>
        <w:shd w:val="clear" w:color="auto" w:fill="auto"/>
        <w:tabs>
          <w:tab w:val="left" w:pos="142"/>
          <w:tab w:val="left" w:pos="284"/>
        </w:tabs>
        <w:spacing w:line="240" w:lineRule="auto"/>
        <w:ind w:firstLine="284"/>
        <w:jc w:val="both"/>
        <w:rPr>
          <w:sz w:val="12"/>
          <w:szCs w:val="12"/>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rPr>
      </w:pPr>
      <w:bookmarkStart w:id="552" w:name="_Toc381014615"/>
      <w:bookmarkStart w:id="553" w:name="_Toc392617031"/>
      <w:bookmarkEnd w:id="521"/>
      <w:bookmarkEnd w:id="522"/>
      <w:r w:rsidRPr="00370871">
        <w:rPr>
          <w:rFonts w:ascii="Times New Roman" w:hAnsi="Times New Roman"/>
          <w:b/>
          <w:sz w:val="12"/>
          <w:szCs w:val="12"/>
        </w:rPr>
        <w:t>Предложения по строительству реконструкции источников тепловой энергии, обеспечивающих перспективную тепловую нагрузку в существующих и расширяемых зонах действия источников те</w:t>
      </w:r>
      <w:r w:rsidRPr="00370871">
        <w:rPr>
          <w:rFonts w:ascii="Times New Roman" w:hAnsi="Times New Roman"/>
          <w:b/>
          <w:sz w:val="12"/>
          <w:szCs w:val="12"/>
        </w:rPr>
        <w:t>п</w:t>
      </w:r>
      <w:r w:rsidRPr="00370871">
        <w:rPr>
          <w:rFonts w:ascii="Times New Roman" w:hAnsi="Times New Roman"/>
          <w:b/>
          <w:sz w:val="12"/>
          <w:szCs w:val="12"/>
        </w:rPr>
        <w:t>ловой энергии</w:t>
      </w:r>
      <w:bookmarkEnd w:id="552"/>
      <w:bookmarkEnd w:id="553"/>
    </w:p>
    <w:p w:rsidR="006D34B4" w:rsidRPr="00370871" w:rsidRDefault="00176846" w:rsidP="00370871">
      <w:pPr>
        <w:pStyle w:val="2f1"/>
        <w:shd w:val="clear" w:color="auto" w:fill="auto"/>
        <w:tabs>
          <w:tab w:val="left" w:pos="142"/>
          <w:tab w:val="left" w:pos="284"/>
        </w:tabs>
        <w:spacing w:line="240" w:lineRule="auto"/>
        <w:ind w:firstLine="284"/>
        <w:jc w:val="both"/>
        <w:rPr>
          <w:sz w:val="12"/>
          <w:szCs w:val="12"/>
        </w:rPr>
      </w:pPr>
      <w:r w:rsidRPr="00370871">
        <w:rPr>
          <w:sz w:val="12"/>
          <w:szCs w:val="12"/>
        </w:rPr>
        <w:t xml:space="preserve">Резерв располагаемой тепловой мощности котельной покрывает перспективную </w:t>
      </w:r>
      <w:r w:rsidR="00076C72" w:rsidRPr="00370871">
        <w:rPr>
          <w:sz w:val="12"/>
          <w:szCs w:val="12"/>
        </w:rPr>
        <w:t xml:space="preserve">тепловую </w:t>
      </w:r>
      <w:r w:rsidRPr="00370871">
        <w:rPr>
          <w:sz w:val="12"/>
          <w:szCs w:val="12"/>
        </w:rPr>
        <w:t xml:space="preserve">нагрузку </w:t>
      </w:r>
      <w:r w:rsidR="00076C72" w:rsidRPr="00370871">
        <w:rPr>
          <w:sz w:val="12"/>
          <w:szCs w:val="12"/>
        </w:rPr>
        <w:t>в зоне действия котельной.</w:t>
      </w:r>
    </w:p>
    <w:p w:rsidR="00937816" w:rsidRPr="00370871" w:rsidRDefault="00937816" w:rsidP="00370871">
      <w:pPr>
        <w:pStyle w:val="2f1"/>
        <w:shd w:val="clear" w:color="auto" w:fill="auto"/>
        <w:tabs>
          <w:tab w:val="left" w:pos="142"/>
          <w:tab w:val="left" w:pos="284"/>
        </w:tabs>
        <w:spacing w:line="240" w:lineRule="auto"/>
        <w:ind w:firstLine="284"/>
        <w:jc w:val="both"/>
        <w:rPr>
          <w:sz w:val="12"/>
          <w:szCs w:val="12"/>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rPr>
      </w:pPr>
      <w:bookmarkStart w:id="554" w:name="_Toc377934561"/>
      <w:bookmarkStart w:id="555" w:name="_Toc381014616"/>
      <w:bookmarkStart w:id="556" w:name="_Toc392617032"/>
      <w:r w:rsidRPr="00370871">
        <w:rPr>
          <w:rFonts w:ascii="Times New Roman" w:hAnsi="Times New Roman"/>
          <w:b/>
          <w:sz w:val="12"/>
          <w:szCs w:val="12"/>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w:t>
      </w:r>
      <w:r w:rsidRPr="00370871">
        <w:rPr>
          <w:rFonts w:ascii="Times New Roman" w:hAnsi="Times New Roman"/>
          <w:b/>
          <w:sz w:val="12"/>
          <w:szCs w:val="12"/>
        </w:rPr>
        <w:t>о</w:t>
      </w:r>
      <w:r w:rsidRPr="00370871">
        <w:rPr>
          <w:rFonts w:ascii="Times New Roman" w:hAnsi="Times New Roman"/>
          <w:b/>
          <w:sz w:val="12"/>
          <w:szCs w:val="12"/>
        </w:rPr>
        <w:t>родского округа и ежегодное распределение объемов тепловой нагрузки между источниками тепловой энергии</w:t>
      </w:r>
      <w:bookmarkEnd w:id="554"/>
      <w:bookmarkEnd w:id="555"/>
      <w:bookmarkEnd w:id="556"/>
    </w:p>
    <w:p w:rsidR="006D34B4" w:rsidRPr="00370871" w:rsidRDefault="006D34B4" w:rsidP="00370871">
      <w:pPr>
        <w:pStyle w:val="2f1"/>
        <w:shd w:val="clear" w:color="auto" w:fill="auto"/>
        <w:tabs>
          <w:tab w:val="left" w:pos="142"/>
          <w:tab w:val="left" w:pos="284"/>
        </w:tabs>
        <w:spacing w:line="240" w:lineRule="auto"/>
        <w:ind w:firstLine="284"/>
        <w:jc w:val="both"/>
        <w:rPr>
          <w:sz w:val="12"/>
          <w:szCs w:val="12"/>
        </w:rPr>
      </w:pPr>
      <w:r w:rsidRPr="00370871">
        <w:rPr>
          <w:sz w:val="12"/>
          <w:szCs w:val="12"/>
        </w:rPr>
        <w:t xml:space="preserve">Перспективные балансы тепловой мощности источников тепловой энергии и теплоносителя и присоединенной тепловой нагрузки Поселения рассчитаны с учетом подключения новых потребителей.  </w:t>
      </w: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Прогноз объемов потребления тепловой нагрузки – в главе 4.3 обосновывающих материалов к схеме теплоснабжения Поселения.</w:t>
      </w:r>
    </w:p>
    <w:p w:rsidR="006D34B4" w:rsidRPr="00370871" w:rsidRDefault="006D34B4" w:rsidP="00370871">
      <w:pPr>
        <w:pStyle w:val="a6"/>
        <w:spacing w:after="0" w:line="240" w:lineRule="auto"/>
        <w:ind w:firstLine="284"/>
        <w:jc w:val="both"/>
        <w:rPr>
          <w:rFonts w:ascii="Times New Roman" w:hAnsi="Times New Roman"/>
          <w:b/>
          <w:sz w:val="12"/>
          <w:szCs w:val="12"/>
          <w:highlight w:val="lightGray"/>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rPr>
      </w:pPr>
      <w:bookmarkStart w:id="557" w:name="_Toc377934562"/>
      <w:bookmarkStart w:id="558" w:name="_Toc381014617"/>
      <w:bookmarkStart w:id="559" w:name="_Toc392617033"/>
      <w:r w:rsidRPr="00370871">
        <w:rPr>
          <w:rFonts w:ascii="Times New Roman" w:hAnsi="Times New Roman"/>
          <w:b/>
          <w:sz w:val="12"/>
          <w:szCs w:val="12"/>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557"/>
      <w:bookmarkEnd w:id="558"/>
      <w:bookmarkEnd w:id="559"/>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Согласно Федеральному закону 190-ФЗ «О теплоснабжении» эффективный радиус теплоснабжения – это максимальное расстояние от теплопотребляющей установки до ближайшего и</w:t>
      </w:r>
      <w:r w:rsidRPr="00370871">
        <w:rPr>
          <w:sz w:val="12"/>
          <w:szCs w:val="12"/>
          <w:lang w:eastAsia="ru-RU"/>
        </w:rPr>
        <w:t>с</w:t>
      </w:r>
      <w:r w:rsidRPr="00370871">
        <w:rPr>
          <w:sz w:val="12"/>
          <w:szCs w:val="12"/>
          <w:lang w:eastAsia="ru-RU"/>
        </w:rPr>
        <w:t>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 xml:space="preserve">Ввиду отсутствия утвержденных Методических рекомендаций по определению эффективного радиуса теплоснабжения, в настоящей работе использованы разработки ОАО «ВНИПИэнергопром», кратко изложенные в статье Папушкина В.Н. «Радиус эффективного теплоснабжения» в журнале «Новости теплоснабжения» № 9,2010 год, стр. 10-15. </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Расчет оптимального радиуса теплоснабжения, применяемого в качестве характерного параметра эффективности теплоснабжения, позволяет определить границы действия централиз</w:t>
      </w:r>
      <w:r w:rsidRPr="00370871">
        <w:rPr>
          <w:sz w:val="12"/>
          <w:szCs w:val="12"/>
          <w:lang w:eastAsia="ru-RU"/>
        </w:rPr>
        <w:t>о</w:t>
      </w:r>
      <w:r w:rsidRPr="00370871">
        <w:rPr>
          <w:sz w:val="12"/>
          <w:szCs w:val="12"/>
          <w:lang w:eastAsia="ru-RU"/>
        </w:rPr>
        <w:t>ванного теплоснабжения по целевой функции минимума себестоимости, полезно отпущенного тепла.</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Экономически целесообразный радиус теплоснабжения должен формировать решения о реконструкции действующей системы теплоснабжения в направлении централизации или деце</w:t>
      </w:r>
      <w:r w:rsidRPr="00370871">
        <w:rPr>
          <w:sz w:val="12"/>
          <w:szCs w:val="12"/>
          <w:lang w:eastAsia="ru-RU"/>
        </w:rPr>
        <w:t>н</w:t>
      </w:r>
      <w:r w:rsidRPr="00370871">
        <w:rPr>
          <w:sz w:val="12"/>
          <w:szCs w:val="12"/>
          <w:lang w:eastAsia="ru-RU"/>
        </w:rPr>
        <w:t>трализации локальных зон теплоснабжения и принципе организации вновь создаваемой системы теплоснабжения. Решения по зонированию систем теплоснабжения определяются при разр</w:t>
      </w:r>
      <w:r w:rsidRPr="00370871">
        <w:rPr>
          <w:sz w:val="12"/>
          <w:szCs w:val="12"/>
          <w:lang w:eastAsia="ru-RU"/>
        </w:rPr>
        <w:t>а</w:t>
      </w:r>
      <w:r w:rsidRPr="00370871">
        <w:rPr>
          <w:sz w:val="12"/>
          <w:szCs w:val="12"/>
          <w:lang w:eastAsia="ru-RU"/>
        </w:rPr>
        <w:t>ботке  схем теплоснабжения.</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 xml:space="preserve">Результаты расчёта оптимальных радиусов теплоснабжения представлены в таблице </w:t>
      </w:r>
      <w:r w:rsidR="00E10C96" w:rsidRPr="00370871">
        <w:rPr>
          <w:sz w:val="12"/>
          <w:szCs w:val="12"/>
          <w:lang w:eastAsia="ru-RU"/>
        </w:rPr>
        <w:t>5</w:t>
      </w:r>
      <w:r w:rsidR="008E70AB" w:rsidRPr="00370871">
        <w:rPr>
          <w:sz w:val="12"/>
          <w:szCs w:val="12"/>
          <w:lang w:eastAsia="ru-RU"/>
        </w:rPr>
        <w:t>4</w:t>
      </w:r>
      <w:r w:rsidRPr="00370871">
        <w:rPr>
          <w:sz w:val="12"/>
          <w:szCs w:val="12"/>
          <w:lang w:eastAsia="ru-RU"/>
        </w:rPr>
        <w:t xml:space="preserve">. </w:t>
      </w:r>
    </w:p>
    <w:p w:rsidR="00624882" w:rsidRPr="00370871" w:rsidRDefault="00624882" w:rsidP="00370871">
      <w:pPr>
        <w:pStyle w:val="afffff"/>
        <w:spacing w:line="240" w:lineRule="auto"/>
        <w:ind w:firstLine="284"/>
        <w:rPr>
          <w:sz w:val="12"/>
          <w:szCs w:val="12"/>
          <w:lang w:eastAsia="ru-RU"/>
        </w:rPr>
      </w:pPr>
    </w:p>
    <w:p w:rsidR="006D34B4" w:rsidRPr="00370871" w:rsidRDefault="006D34B4" w:rsidP="00370871">
      <w:pPr>
        <w:pStyle w:val="affffe"/>
        <w:shd w:val="clear" w:color="auto" w:fill="auto"/>
        <w:spacing w:line="240" w:lineRule="auto"/>
        <w:ind w:firstLine="284"/>
        <w:jc w:val="center"/>
        <w:rPr>
          <w:b/>
          <w:sz w:val="12"/>
          <w:szCs w:val="12"/>
          <w:lang w:eastAsia="en-US"/>
        </w:rPr>
      </w:pPr>
      <w:bookmarkStart w:id="560" w:name="_Toc373836464"/>
      <w:bookmarkStart w:id="561" w:name="_Toc338251878"/>
      <w:bookmarkStart w:id="562" w:name="_Toc392617108"/>
      <w:r w:rsidRPr="00370871">
        <w:rPr>
          <w:b/>
          <w:sz w:val="12"/>
          <w:szCs w:val="12"/>
          <w:lang w:eastAsia="en-US"/>
        </w:rPr>
        <w:t xml:space="preserve">Таблица </w:t>
      </w:r>
      <w:r w:rsidR="009C68ED" w:rsidRPr="00370871">
        <w:rPr>
          <w:b/>
          <w:sz w:val="12"/>
          <w:szCs w:val="12"/>
          <w:lang w:eastAsia="en-US"/>
        </w:rPr>
        <w:fldChar w:fldCharType="begin"/>
      </w:r>
      <w:r w:rsidRPr="00370871">
        <w:rPr>
          <w:b/>
          <w:sz w:val="12"/>
          <w:szCs w:val="12"/>
          <w:lang w:eastAsia="en-US"/>
        </w:rPr>
        <w:instrText xml:space="preserve"> SEQ Таблица \* ARABIC </w:instrText>
      </w:r>
      <w:r w:rsidR="009C68ED" w:rsidRPr="00370871">
        <w:rPr>
          <w:b/>
          <w:sz w:val="12"/>
          <w:szCs w:val="12"/>
          <w:lang w:eastAsia="en-US"/>
        </w:rPr>
        <w:fldChar w:fldCharType="separate"/>
      </w:r>
      <w:r w:rsidR="009500BC" w:rsidRPr="00370871">
        <w:rPr>
          <w:b/>
          <w:noProof/>
          <w:sz w:val="12"/>
          <w:szCs w:val="12"/>
          <w:lang w:eastAsia="en-US"/>
        </w:rPr>
        <w:t>54</w:t>
      </w:r>
      <w:r w:rsidR="009C68ED" w:rsidRPr="00370871">
        <w:rPr>
          <w:b/>
          <w:sz w:val="12"/>
          <w:szCs w:val="12"/>
          <w:lang w:eastAsia="en-US"/>
        </w:rPr>
        <w:fldChar w:fldCharType="end"/>
      </w:r>
      <w:bookmarkStart w:id="563" w:name="_Toc316380139"/>
      <w:bookmarkStart w:id="564" w:name="_Toc329693475"/>
      <w:r w:rsidRPr="00370871">
        <w:rPr>
          <w:b/>
          <w:sz w:val="12"/>
          <w:szCs w:val="12"/>
          <w:lang w:eastAsia="en-US"/>
        </w:rPr>
        <w:t xml:space="preserve"> </w:t>
      </w:r>
      <w:r w:rsidR="00E10C96" w:rsidRPr="00370871">
        <w:rPr>
          <w:b/>
          <w:sz w:val="12"/>
          <w:szCs w:val="12"/>
          <w:lang w:eastAsia="en-US"/>
        </w:rPr>
        <w:t xml:space="preserve">- </w:t>
      </w:r>
      <w:r w:rsidRPr="00370871">
        <w:rPr>
          <w:b/>
          <w:sz w:val="12"/>
          <w:szCs w:val="12"/>
          <w:lang w:eastAsia="en-US"/>
        </w:rPr>
        <w:t>Эффективные радиусы теплоснабжения</w:t>
      </w:r>
      <w:bookmarkEnd w:id="560"/>
      <w:bookmarkEnd w:id="561"/>
      <w:bookmarkEnd w:id="562"/>
      <w:bookmarkEnd w:id="563"/>
      <w:bookmarkEnd w:id="564"/>
    </w:p>
    <w:p w:rsidR="00AD1F35" w:rsidRPr="00370871" w:rsidRDefault="00AD1F35" w:rsidP="00370871">
      <w:pPr>
        <w:pStyle w:val="affffe"/>
        <w:shd w:val="clear" w:color="auto" w:fill="auto"/>
        <w:spacing w:line="240" w:lineRule="auto"/>
        <w:ind w:firstLine="284"/>
        <w:jc w:val="both"/>
        <w:rPr>
          <w:b/>
          <w:sz w:val="12"/>
          <w:szCs w:val="12"/>
          <w:lang w:eastAsia="en-US"/>
        </w:rPr>
      </w:pPr>
    </w:p>
    <w:tbl>
      <w:tblPr>
        <w:tblW w:w="4947" w:type="pct"/>
        <w:tblInd w:w="108" w:type="dxa"/>
        <w:tblLayout w:type="fixed"/>
        <w:tblLook w:val="04A0" w:firstRow="1" w:lastRow="0" w:firstColumn="1" w:lastColumn="0" w:noHBand="0" w:noVBand="1"/>
      </w:tblPr>
      <w:tblGrid>
        <w:gridCol w:w="834"/>
        <w:gridCol w:w="1124"/>
        <w:gridCol w:w="1449"/>
        <w:gridCol w:w="1001"/>
        <w:gridCol w:w="1127"/>
        <w:gridCol w:w="1127"/>
        <w:gridCol w:w="1127"/>
        <w:gridCol w:w="1127"/>
        <w:gridCol w:w="1115"/>
      </w:tblGrid>
      <w:tr w:rsidR="00AD1F35" w:rsidRPr="00370871" w:rsidTr="005A1BDA">
        <w:trPr>
          <w:trHeight w:val="302"/>
        </w:trPr>
        <w:tc>
          <w:tcPr>
            <w:tcW w:w="415" w:type="pct"/>
            <w:vMerge w:val="restart"/>
            <w:tcBorders>
              <w:top w:val="thinThickSmallGap" w:sz="18" w:space="0" w:color="auto"/>
              <w:left w:val="single" w:sz="4" w:space="0" w:color="auto"/>
              <w:right w:val="single" w:sz="4" w:space="0" w:color="auto"/>
            </w:tcBorders>
            <w:shd w:val="clear" w:color="auto" w:fill="D9D9D9"/>
          </w:tcPr>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И</w:t>
            </w:r>
            <w:r w:rsidRPr="00370871">
              <w:rPr>
                <w:rFonts w:ascii="Times New Roman" w:hAnsi="Times New Roman"/>
                <w:b/>
                <w:color w:val="000000"/>
                <w:sz w:val="12"/>
                <w:szCs w:val="12"/>
              </w:rPr>
              <w:t>с</w:t>
            </w:r>
            <w:r w:rsidRPr="00370871">
              <w:rPr>
                <w:rFonts w:ascii="Times New Roman" w:hAnsi="Times New Roman"/>
                <w:b/>
                <w:color w:val="000000"/>
                <w:sz w:val="12"/>
                <w:szCs w:val="12"/>
              </w:rPr>
              <w:t>точник</w:t>
            </w:r>
          </w:p>
        </w:tc>
        <w:tc>
          <w:tcPr>
            <w:tcW w:w="560" w:type="pct"/>
            <w:vMerge w:val="restart"/>
            <w:tcBorders>
              <w:top w:val="thinThickSmallGap" w:sz="18" w:space="0" w:color="auto"/>
              <w:left w:val="nil"/>
              <w:right w:val="single" w:sz="4" w:space="0" w:color="auto"/>
            </w:tcBorders>
            <w:shd w:val="clear" w:color="auto" w:fill="D9D9D9"/>
          </w:tcPr>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Собстве</w:t>
            </w:r>
            <w:r w:rsidRPr="00370871">
              <w:rPr>
                <w:rFonts w:ascii="Times New Roman" w:hAnsi="Times New Roman"/>
                <w:b/>
                <w:color w:val="000000"/>
                <w:sz w:val="12"/>
                <w:szCs w:val="12"/>
              </w:rPr>
              <w:t>н</w:t>
            </w:r>
            <w:r w:rsidRPr="00370871">
              <w:rPr>
                <w:rFonts w:ascii="Times New Roman" w:hAnsi="Times New Roman"/>
                <w:b/>
                <w:color w:val="000000"/>
                <w:sz w:val="12"/>
                <w:szCs w:val="12"/>
              </w:rPr>
              <w:t>ник</w:t>
            </w:r>
          </w:p>
        </w:tc>
        <w:tc>
          <w:tcPr>
            <w:tcW w:w="722" w:type="pct"/>
            <w:vMerge w:val="restart"/>
            <w:tcBorders>
              <w:top w:val="thinThickSmallGap" w:sz="18" w:space="0" w:color="auto"/>
              <w:left w:val="nil"/>
              <w:right w:val="single" w:sz="4" w:space="0" w:color="auto"/>
            </w:tcBorders>
            <w:shd w:val="clear" w:color="auto" w:fill="D9D9D9"/>
          </w:tcPr>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Расстояние от</w:t>
            </w:r>
          </w:p>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источника до наиболее удаленного</w:t>
            </w:r>
          </w:p>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потребителя вдоль</w:t>
            </w:r>
          </w:p>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главной маг</w:t>
            </w:r>
            <w:r w:rsidRPr="00370871">
              <w:rPr>
                <w:rFonts w:ascii="Times New Roman" w:hAnsi="Times New Roman"/>
                <w:b/>
                <w:color w:val="000000"/>
                <w:sz w:val="12"/>
                <w:szCs w:val="12"/>
              </w:rPr>
              <w:t>и</w:t>
            </w:r>
            <w:r w:rsidRPr="00370871">
              <w:rPr>
                <w:rFonts w:ascii="Times New Roman" w:hAnsi="Times New Roman"/>
                <w:b/>
                <w:color w:val="000000"/>
                <w:sz w:val="12"/>
                <w:szCs w:val="12"/>
              </w:rPr>
              <w:t>страли,</w:t>
            </w:r>
          </w:p>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2013 г., км</w:t>
            </w:r>
          </w:p>
        </w:tc>
        <w:tc>
          <w:tcPr>
            <w:tcW w:w="3304" w:type="pct"/>
            <w:gridSpan w:val="6"/>
            <w:tcBorders>
              <w:top w:val="thinThickSmallGap" w:sz="18" w:space="0" w:color="auto"/>
              <w:left w:val="nil"/>
              <w:bottom w:val="single" w:sz="4" w:space="0" w:color="auto"/>
              <w:right w:val="single" w:sz="4" w:space="0" w:color="auto"/>
            </w:tcBorders>
            <w:shd w:val="clear" w:color="auto" w:fill="D9D9D9"/>
          </w:tcPr>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Эффективный радиус теплоснабжения, км</w:t>
            </w:r>
          </w:p>
        </w:tc>
      </w:tr>
      <w:tr w:rsidR="00AD1F35" w:rsidRPr="00370871" w:rsidTr="005A1BDA">
        <w:trPr>
          <w:trHeight w:val="556"/>
        </w:trPr>
        <w:tc>
          <w:tcPr>
            <w:tcW w:w="415" w:type="pct"/>
            <w:vMerge/>
            <w:tcBorders>
              <w:left w:val="single" w:sz="4" w:space="0" w:color="auto"/>
              <w:bottom w:val="single" w:sz="4" w:space="0" w:color="auto"/>
              <w:right w:val="single" w:sz="4" w:space="0" w:color="auto"/>
            </w:tcBorders>
            <w:shd w:val="clear" w:color="auto" w:fill="D9D9D9"/>
          </w:tcPr>
          <w:p w:rsidR="00AD1F35" w:rsidRPr="00370871" w:rsidRDefault="00AD1F35" w:rsidP="00370871">
            <w:pPr>
              <w:spacing w:after="0" w:line="240" w:lineRule="auto"/>
              <w:ind w:firstLine="284"/>
              <w:rPr>
                <w:rFonts w:ascii="Times New Roman" w:hAnsi="Times New Roman"/>
                <w:b/>
                <w:color w:val="000000"/>
                <w:sz w:val="12"/>
                <w:szCs w:val="12"/>
              </w:rPr>
            </w:pPr>
          </w:p>
        </w:tc>
        <w:tc>
          <w:tcPr>
            <w:tcW w:w="560" w:type="pct"/>
            <w:vMerge/>
            <w:tcBorders>
              <w:left w:val="nil"/>
              <w:bottom w:val="single" w:sz="4" w:space="0" w:color="auto"/>
              <w:right w:val="single" w:sz="4" w:space="0" w:color="auto"/>
            </w:tcBorders>
            <w:shd w:val="clear" w:color="auto" w:fill="D9D9D9"/>
          </w:tcPr>
          <w:p w:rsidR="00AD1F35" w:rsidRPr="00370871" w:rsidRDefault="00AD1F35" w:rsidP="00370871">
            <w:pPr>
              <w:spacing w:after="0" w:line="240" w:lineRule="auto"/>
              <w:ind w:firstLine="284"/>
              <w:rPr>
                <w:rFonts w:ascii="Times New Roman" w:hAnsi="Times New Roman"/>
                <w:b/>
                <w:color w:val="000000"/>
                <w:sz w:val="12"/>
                <w:szCs w:val="12"/>
              </w:rPr>
            </w:pPr>
          </w:p>
        </w:tc>
        <w:tc>
          <w:tcPr>
            <w:tcW w:w="722" w:type="pct"/>
            <w:vMerge/>
            <w:tcBorders>
              <w:left w:val="nil"/>
              <w:bottom w:val="single" w:sz="4" w:space="0" w:color="auto"/>
              <w:right w:val="single" w:sz="4" w:space="0" w:color="auto"/>
            </w:tcBorders>
            <w:shd w:val="clear" w:color="auto" w:fill="D9D9D9"/>
          </w:tcPr>
          <w:p w:rsidR="00AD1F35" w:rsidRPr="00370871" w:rsidRDefault="00AD1F35" w:rsidP="00370871">
            <w:pPr>
              <w:autoSpaceDE w:val="0"/>
              <w:autoSpaceDN w:val="0"/>
              <w:spacing w:after="0" w:line="240" w:lineRule="auto"/>
              <w:ind w:firstLine="284"/>
              <w:rPr>
                <w:rFonts w:ascii="Times New Roman" w:hAnsi="Times New Roman"/>
                <w:b/>
                <w:bCs/>
                <w:sz w:val="12"/>
                <w:szCs w:val="12"/>
              </w:rPr>
            </w:pPr>
          </w:p>
        </w:tc>
        <w:tc>
          <w:tcPr>
            <w:tcW w:w="499" w:type="pct"/>
            <w:tcBorders>
              <w:top w:val="single" w:sz="4" w:space="0" w:color="auto"/>
              <w:left w:val="nil"/>
              <w:bottom w:val="single" w:sz="4" w:space="0" w:color="auto"/>
              <w:right w:val="single" w:sz="4" w:space="0" w:color="auto"/>
            </w:tcBorders>
            <w:shd w:val="clear" w:color="auto" w:fill="D9D9D9"/>
          </w:tcPr>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2013 г</w:t>
            </w:r>
          </w:p>
        </w:tc>
        <w:tc>
          <w:tcPr>
            <w:tcW w:w="562" w:type="pct"/>
            <w:tcBorders>
              <w:top w:val="single" w:sz="4" w:space="0" w:color="auto"/>
              <w:left w:val="nil"/>
              <w:bottom w:val="single" w:sz="4" w:space="0" w:color="auto"/>
              <w:right w:val="single" w:sz="4" w:space="0" w:color="auto"/>
            </w:tcBorders>
            <w:shd w:val="clear" w:color="auto" w:fill="D9D9D9"/>
          </w:tcPr>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2014 г</w:t>
            </w:r>
          </w:p>
        </w:tc>
        <w:tc>
          <w:tcPr>
            <w:tcW w:w="562" w:type="pct"/>
            <w:tcBorders>
              <w:top w:val="single" w:sz="4" w:space="0" w:color="auto"/>
              <w:left w:val="nil"/>
              <w:bottom w:val="single" w:sz="4" w:space="0" w:color="auto"/>
              <w:right w:val="single" w:sz="4" w:space="0" w:color="auto"/>
            </w:tcBorders>
            <w:shd w:val="clear" w:color="auto" w:fill="D9D9D9"/>
            <w:tcMar>
              <w:left w:w="57" w:type="dxa"/>
              <w:right w:w="57" w:type="dxa"/>
            </w:tcMar>
          </w:tcPr>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2018 г</w:t>
            </w:r>
          </w:p>
        </w:tc>
        <w:tc>
          <w:tcPr>
            <w:tcW w:w="562" w:type="pct"/>
            <w:tcBorders>
              <w:top w:val="single" w:sz="4" w:space="0" w:color="auto"/>
              <w:left w:val="nil"/>
              <w:bottom w:val="single" w:sz="4" w:space="0" w:color="auto"/>
              <w:right w:val="single" w:sz="4" w:space="0" w:color="auto"/>
            </w:tcBorders>
            <w:shd w:val="clear" w:color="auto" w:fill="D9D9D9"/>
            <w:tcMar>
              <w:left w:w="57" w:type="dxa"/>
              <w:right w:w="57" w:type="dxa"/>
            </w:tcMar>
          </w:tcPr>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2023 г</w:t>
            </w:r>
          </w:p>
        </w:tc>
        <w:tc>
          <w:tcPr>
            <w:tcW w:w="562" w:type="pct"/>
            <w:tcBorders>
              <w:top w:val="single" w:sz="4" w:space="0" w:color="auto"/>
              <w:left w:val="nil"/>
              <w:bottom w:val="single" w:sz="4" w:space="0" w:color="auto"/>
              <w:right w:val="single" w:sz="4" w:space="0" w:color="auto"/>
            </w:tcBorders>
            <w:shd w:val="clear" w:color="auto" w:fill="D9D9D9"/>
          </w:tcPr>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2028 г</w:t>
            </w:r>
          </w:p>
        </w:tc>
        <w:tc>
          <w:tcPr>
            <w:tcW w:w="558" w:type="pct"/>
            <w:tcBorders>
              <w:top w:val="single" w:sz="4" w:space="0" w:color="auto"/>
              <w:left w:val="nil"/>
              <w:bottom w:val="single" w:sz="4" w:space="0" w:color="auto"/>
              <w:right w:val="single" w:sz="4" w:space="0" w:color="auto"/>
            </w:tcBorders>
            <w:shd w:val="clear" w:color="auto" w:fill="D9D9D9"/>
          </w:tcPr>
          <w:p w:rsidR="006E4994"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2033 г</w:t>
            </w:r>
          </w:p>
          <w:p w:rsidR="00AD1F35" w:rsidRPr="00370871" w:rsidRDefault="00AD1F35"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 xml:space="preserve"> (вариант 1)</w:t>
            </w:r>
          </w:p>
        </w:tc>
      </w:tr>
      <w:tr w:rsidR="00AD1F35" w:rsidRPr="00370871" w:rsidTr="005A1BDA">
        <w:trPr>
          <w:trHeight w:val="565"/>
        </w:trPr>
        <w:tc>
          <w:tcPr>
            <w:tcW w:w="415" w:type="pct"/>
            <w:tcBorders>
              <w:top w:val="nil"/>
              <w:left w:val="single" w:sz="4" w:space="0" w:color="auto"/>
              <w:bottom w:val="single" w:sz="4" w:space="0" w:color="auto"/>
              <w:right w:val="single" w:sz="4" w:space="0" w:color="auto"/>
            </w:tcBorders>
            <w:shd w:val="clear" w:color="auto" w:fill="auto"/>
          </w:tcPr>
          <w:p w:rsidR="00AD1F35" w:rsidRPr="00370871" w:rsidRDefault="00AD1F3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w:t>
            </w:r>
            <w:r w:rsidRPr="00370871">
              <w:rPr>
                <w:rFonts w:ascii="Times New Roman" w:hAnsi="Times New Roman"/>
                <w:color w:val="000000"/>
                <w:sz w:val="12"/>
                <w:szCs w:val="12"/>
              </w:rPr>
              <w:t>о</w:t>
            </w:r>
            <w:r w:rsidRPr="00370871">
              <w:rPr>
                <w:rFonts w:ascii="Times New Roman" w:hAnsi="Times New Roman"/>
                <w:color w:val="000000"/>
                <w:sz w:val="12"/>
                <w:szCs w:val="12"/>
              </w:rPr>
              <w:t>тельная</w:t>
            </w:r>
          </w:p>
        </w:tc>
        <w:tc>
          <w:tcPr>
            <w:tcW w:w="560" w:type="pct"/>
            <w:tcBorders>
              <w:top w:val="single" w:sz="4" w:space="0" w:color="auto"/>
              <w:left w:val="nil"/>
              <w:bottom w:val="single" w:sz="4" w:space="0" w:color="auto"/>
              <w:right w:val="single" w:sz="4" w:space="0" w:color="auto"/>
            </w:tcBorders>
          </w:tcPr>
          <w:p w:rsidR="00AD1F35" w:rsidRPr="00370871" w:rsidRDefault="00AD1F3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ООО "Се</w:t>
            </w:r>
            <w:r w:rsidRPr="00370871">
              <w:rPr>
                <w:rFonts w:ascii="Times New Roman" w:hAnsi="Times New Roman"/>
                <w:color w:val="000000"/>
                <w:sz w:val="12"/>
                <w:szCs w:val="12"/>
              </w:rPr>
              <w:t>р</w:t>
            </w:r>
            <w:r w:rsidRPr="00370871">
              <w:rPr>
                <w:rFonts w:ascii="Times New Roman" w:hAnsi="Times New Roman"/>
                <w:color w:val="000000"/>
                <w:sz w:val="12"/>
                <w:szCs w:val="12"/>
              </w:rPr>
              <w:t>висная комм</w:t>
            </w:r>
            <w:r w:rsidRPr="00370871">
              <w:rPr>
                <w:rFonts w:ascii="Times New Roman" w:hAnsi="Times New Roman"/>
                <w:color w:val="000000"/>
                <w:sz w:val="12"/>
                <w:szCs w:val="12"/>
              </w:rPr>
              <w:t>у</w:t>
            </w:r>
            <w:r w:rsidRPr="00370871">
              <w:rPr>
                <w:rFonts w:ascii="Times New Roman" w:hAnsi="Times New Roman"/>
                <w:color w:val="000000"/>
                <w:sz w:val="12"/>
                <w:szCs w:val="12"/>
              </w:rPr>
              <w:t>нальная комп</w:t>
            </w:r>
            <w:r w:rsidRPr="00370871">
              <w:rPr>
                <w:rFonts w:ascii="Times New Roman" w:hAnsi="Times New Roman"/>
                <w:color w:val="000000"/>
                <w:sz w:val="12"/>
                <w:szCs w:val="12"/>
              </w:rPr>
              <w:t>а</w:t>
            </w:r>
            <w:r w:rsidRPr="00370871">
              <w:rPr>
                <w:rFonts w:ascii="Times New Roman" w:hAnsi="Times New Roman"/>
                <w:color w:val="000000"/>
                <w:sz w:val="12"/>
                <w:szCs w:val="12"/>
              </w:rPr>
              <w:t>ния"</w:t>
            </w:r>
          </w:p>
        </w:tc>
        <w:tc>
          <w:tcPr>
            <w:tcW w:w="722" w:type="pct"/>
            <w:tcBorders>
              <w:top w:val="nil"/>
              <w:left w:val="nil"/>
              <w:bottom w:val="single" w:sz="4" w:space="0" w:color="auto"/>
              <w:right w:val="single" w:sz="4" w:space="0" w:color="auto"/>
            </w:tcBorders>
            <w:shd w:val="clear" w:color="auto" w:fill="auto"/>
            <w:noWrap/>
          </w:tcPr>
          <w:p w:rsidR="00AD1F35" w:rsidRPr="00370871" w:rsidRDefault="00AD1F3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0,615</w:t>
            </w:r>
          </w:p>
        </w:tc>
        <w:tc>
          <w:tcPr>
            <w:tcW w:w="499" w:type="pct"/>
            <w:tcBorders>
              <w:top w:val="nil"/>
              <w:left w:val="nil"/>
              <w:bottom w:val="single" w:sz="4" w:space="0" w:color="auto"/>
              <w:right w:val="single" w:sz="4" w:space="0" w:color="auto"/>
            </w:tcBorders>
            <w:shd w:val="clear" w:color="auto" w:fill="auto"/>
            <w:noWrap/>
          </w:tcPr>
          <w:p w:rsidR="00AD1F35" w:rsidRPr="00370871" w:rsidRDefault="00AD1F3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0,51</w:t>
            </w:r>
          </w:p>
        </w:tc>
        <w:tc>
          <w:tcPr>
            <w:tcW w:w="562" w:type="pct"/>
            <w:tcBorders>
              <w:top w:val="nil"/>
              <w:left w:val="nil"/>
              <w:bottom w:val="single" w:sz="4" w:space="0" w:color="auto"/>
              <w:right w:val="single" w:sz="4" w:space="0" w:color="auto"/>
            </w:tcBorders>
            <w:shd w:val="clear" w:color="auto" w:fill="auto"/>
            <w:noWrap/>
          </w:tcPr>
          <w:p w:rsidR="00AD1F35" w:rsidRPr="00370871" w:rsidRDefault="00AD1F3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0,51</w:t>
            </w:r>
          </w:p>
        </w:tc>
        <w:tc>
          <w:tcPr>
            <w:tcW w:w="562" w:type="pct"/>
            <w:tcBorders>
              <w:top w:val="nil"/>
              <w:left w:val="nil"/>
              <w:bottom w:val="single" w:sz="4" w:space="0" w:color="auto"/>
              <w:right w:val="single" w:sz="4" w:space="0" w:color="auto"/>
            </w:tcBorders>
          </w:tcPr>
          <w:p w:rsidR="00AD1F35" w:rsidRPr="00370871" w:rsidRDefault="00AD1F35" w:rsidP="00370871">
            <w:pPr>
              <w:spacing w:after="0" w:line="240" w:lineRule="auto"/>
              <w:ind w:firstLine="284"/>
              <w:rPr>
                <w:rFonts w:ascii="Times New Roman" w:hAnsi="Times New Roman"/>
                <w:sz w:val="12"/>
                <w:szCs w:val="12"/>
              </w:rPr>
            </w:pPr>
            <w:r w:rsidRPr="00370871">
              <w:rPr>
                <w:rFonts w:ascii="Times New Roman" w:hAnsi="Times New Roman"/>
                <w:color w:val="000000"/>
                <w:sz w:val="12"/>
                <w:szCs w:val="12"/>
              </w:rPr>
              <w:t>0,93</w:t>
            </w:r>
          </w:p>
        </w:tc>
        <w:tc>
          <w:tcPr>
            <w:tcW w:w="562" w:type="pct"/>
            <w:tcBorders>
              <w:top w:val="nil"/>
              <w:left w:val="nil"/>
              <w:bottom w:val="single" w:sz="4" w:space="0" w:color="auto"/>
              <w:right w:val="single" w:sz="4" w:space="0" w:color="auto"/>
            </w:tcBorders>
          </w:tcPr>
          <w:p w:rsidR="00AD1F35" w:rsidRPr="00370871" w:rsidRDefault="00AD1F3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0,93</w:t>
            </w:r>
          </w:p>
        </w:tc>
        <w:tc>
          <w:tcPr>
            <w:tcW w:w="562" w:type="pct"/>
            <w:tcBorders>
              <w:top w:val="nil"/>
              <w:left w:val="nil"/>
              <w:bottom w:val="single" w:sz="4" w:space="0" w:color="auto"/>
              <w:right w:val="single" w:sz="4" w:space="0" w:color="auto"/>
            </w:tcBorders>
          </w:tcPr>
          <w:p w:rsidR="00AD1F35" w:rsidRPr="00370871" w:rsidRDefault="00AD1F3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0,93</w:t>
            </w:r>
          </w:p>
        </w:tc>
        <w:tc>
          <w:tcPr>
            <w:tcW w:w="558" w:type="pct"/>
            <w:tcBorders>
              <w:top w:val="nil"/>
              <w:left w:val="nil"/>
              <w:bottom w:val="single" w:sz="4" w:space="0" w:color="auto"/>
              <w:right w:val="single" w:sz="4" w:space="0" w:color="auto"/>
            </w:tcBorders>
          </w:tcPr>
          <w:p w:rsidR="00AD1F35" w:rsidRPr="00370871" w:rsidRDefault="00AD1F35"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0,84</w:t>
            </w:r>
          </w:p>
        </w:tc>
      </w:tr>
    </w:tbl>
    <w:p w:rsidR="006D34B4" w:rsidRPr="00370871" w:rsidRDefault="006D34B4" w:rsidP="00370871">
      <w:pPr>
        <w:spacing w:after="0" w:line="240" w:lineRule="auto"/>
        <w:ind w:firstLine="284"/>
        <w:rPr>
          <w:rFonts w:ascii="Times New Roman" w:hAnsi="Times New Roman"/>
          <w:sz w:val="12"/>
          <w:szCs w:val="12"/>
          <w:lang w:eastAsia="en-US"/>
        </w:rPr>
      </w:pPr>
    </w:p>
    <w:p w:rsidR="003F6E26" w:rsidRPr="00370871" w:rsidRDefault="003F6E26" w:rsidP="00370871">
      <w:pPr>
        <w:spacing w:after="0" w:line="240" w:lineRule="auto"/>
        <w:ind w:firstLine="284"/>
        <w:rPr>
          <w:rFonts w:ascii="Times New Roman" w:hAnsi="Times New Roman"/>
          <w:sz w:val="12"/>
          <w:szCs w:val="12"/>
          <w:lang w:eastAsia="en-US"/>
        </w:rPr>
      </w:pPr>
    </w:p>
    <w:p w:rsidR="006D34B4" w:rsidRPr="00370871" w:rsidRDefault="006D34B4" w:rsidP="00370871">
      <w:pPr>
        <w:pStyle w:val="13"/>
        <w:keepLines w:val="0"/>
        <w:pageBreakBefore w:val="0"/>
        <w:pBdr>
          <w:top w:val="none" w:sz="0" w:space="0" w:color="auto"/>
          <w:left w:val="none" w:sz="0" w:space="0" w:color="auto"/>
          <w:bottom w:val="none" w:sz="0" w:space="0" w:color="auto"/>
        </w:pBdr>
        <w:tabs>
          <w:tab w:val="left" w:pos="142"/>
          <w:tab w:val="left" w:pos="284"/>
        </w:tabs>
        <w:adjustRightInd/>
        <w:ind w:left="0" w:firstLine="284"/>
        <w:jc w:val="both"/>
        <w:textAlignment w:val="auto"/>
        <w:rPr>
          <w:rFonts w:ascii="Times New Roman" w:hAnsi="Times New Roman"/>
          <w:b/>
          <w:sz w:val="12"/>
          <w:szCs w:val="12"/>
        </w:rPr>
      </w:pPr>
      <w:bookmarkStart w:id="565" w:name="_Toc381014618"/>
      <w:bookmarkStart w:id="566" w:name="_Toc392617034"/>
      <w:r w:rsidRPr="00370871">
        <w:rPr>
          <w:rFonts w:ascii="Times New Roman" w:hAnsi="Times New Roman"/>
          <w:b/>
          <w:sz w:val="12"/>
          <w:szCs w:val="12"/>
        </w:rPr>
        <w:t>ПРЕДЛОЖЕНИЯ ПО СТРОИТЕЛЬСТВУ И РЕКОНСТРУКЦИИ ТЕПЛОВЫХ СЕТЕЙ И СООРУЖЕНИЙ НА НИХ</w:t>
      </w:r>
      <w:bookmarkEnd w:id="565"/>
      <w:bookmarkEnd w:id="566"/>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rPr>
      </w:pPr>
      <w:bookmarkStart w:id="567" w:name="_Toc381014619"/>
      <w:bookmarkStart w:id="568" w:name="_Toc392617035"/>
      <w:r w:rsidRPr="00370871">
        <w:rPr>
          <w:rFonts w:ascii="Times New Roman" w:hAnsi="Times New Roman"/>
          <w:b/>
          <w:sz w:val="12"/>
          <w:szCs w:val="12"/>
        </w:rPr>
        <w:t>С</w:t>
      </w:r>
      <w:r w:rsidR="00C52F04" w:rsidRPr="00370871">
        <w:rPr>
          <w:rFonts w:ascii="Times New Roman" w:hAnsi="Times New Roman"/>
          <w:b/>
          <w:sz w:val="12"/>
          <w:szCs w:val="12"/>
        </w:rPr>
        <w:t>троительство</w:t>
      </w:r>
      <w:r w:rsidRPr="00370871">
        <w:rPr>
          <w:rFonts w:ascii="Times New Roman" w:hAnsi="Times New Roman"/>
          <w:b/>
          <w:sz w:val="12"/>
          <w:szCs w:val="12"/>
        </w:rPr>
        <w:t xml:space="preserve">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(использов</w:t>
      </w:r>
      <w:r w:rsidRPr="00370871">
        <w:rPr>
          <w:rFonts w:ascii="Times New Roman" w:hAnsi="Times New Roman"/>
          <w:b/>
          <w:sz w:val="12"/>
          <w:szCs w:val="12"/>
        </w:rPr>
        <w:t>а</w:t>
      </w:r>
      <w:r w:rsidRPr="00370871">
        <w:rPr>
          <w:rFonts w:ascii="Times New Roman" w:hAnsi="Times New Roman"/>
          <w:b/>
          <w:sz w:val="12"/>
          <w:szCs w:val="12"/>
        </w:rPr>
        <w:t>ние существующих резервов)</w:t>
      </w:r>
      <w:bookmarkEnd w:id="567"/>
      <w:bookmarkEnd w:id="568"/>
    </w:p>
    <w:p w:rsidR="006D34B4" w:rsidRPr="00370871" w:rsidRDefault="006D34B4" w:rsidP="00370871">
      <w:pPr>
        <w:pStyle w:val="afffff"/>
        <w:tabs>
          <w:tab w:val="left" w:pos="142"/>
          <w:tab w:val="left" w:pos="284"/>
        </w:tabs>
        <w:spacing w:line="240" w:lineRule="auto"/>
        <w:ind w:firstLine="284"/>
        <w:rPr>
          <w:sz w:val="12"/>
          <w:szCs w:val="12"/>
        </w:rPr>
      </w:pPr>
      <w:r w:rsidRPr="00370871">
        <w:rPr>
          <w:sz w:val="12"/>
          <w:szCs w:val="12"/>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73A79" w:rsidRPr="00370871" w:rsidRDefault="00673A79" w:rsidP="00370871">
      <w:pPr>
        <w:pStyle w:val="afffff"/>
        <w:tabs>
          <w:tab w:val="left" w:pos="142"/>
          <w:tab w:val="left" w:pos="284"/>
        </w:tabs>
        <w:spacing w:line="240" w:lineRule="auto"/>
        <w:ind w:firstLine="284"/>
        <w:rPr>
          <w:sz w:val="12"/>
          <w:szCs w:val="12"/>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rPr>
      </w:pPr>
      <w:bookmarkStart w:id="569" w:name="_Toc381014620"/>
      <w:bookmarkStart w:id="570" w:name="_Toc392617036"/>
      <w:r w:rsidRPr="00370871">
        <w:rPr>
          <w:rFonts w:ascii="Times New Roman" w:hAnsi="Times New Roman"/>
          <w:b/>
          <w:sz w:val="12"/>
          <w:szCs w:val="12"/>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жилищную, ко</w:t>
      </w:r>
      <w:r w:rsidRPr="00370871">
        <w:rPr>
          <w:rFonts w:ascii="Times New Roman" w:hAnsi="Times New Roman"/>
          <w:b/>
          <w:sz w:val="12"/>
          <w:szCs w:val="12"/>
        </w:rPr>
        <w:t>м</w:t>
      </w:r>
      <w:r w:rsidRPr="00370871">
        <w:rPr>
          <w:rFonts w:ascii="Times New Roman" w:hAnsi="Times New Roman"/>
          <w:b/>
          <w:sz w:val="12"/>
          <w:szCs w:val="12"/>
        </w:rPr>
        <w:t>плексную или производственную застройку</w:t>
      </w:r>
      <w:bookmarkEnd w:id="569"/>
      <w:bookmarkEnd w:id="570"/>
    </w:p>
    <w:p w:rsidR="00533375" w:rsidRPr="00370871" w:rsidRDefault="00533375" w:rsidP="00370871">
      <w:pPr>
        <w:spacing w:after="0" w:line="240" w:lineRule="auto"/>
        <w:ind w:firstLine="284"/>
        <w:rPr>
          <w:rFonts w:ascii="Times New Roman" w:eastAsia="Calibri" w:hAnsi="Times New Roman"/>
          <w:b/>
          <w:i/>
          <w:iCs/>
          <w:sz w:val="12"/>
          <w:szCs w:val="12"/>
          <w:lang w:eastAsia="en-US"/>
        </w:rPr>
      </w:pPr>
      <w:r w:rsidRPr="00370871">
        <w:rPr>
          <w:rFonts w:ascii="Times New Roman" w:eastAsia="Calibri" w:hAnsi="Times New Roman"/>
          <w:b/>
          <w:i/>
          <w:iCs/>
          <w:sz w:val="12"/>
          <w:szCs w:val="12"/>
          <w:lang w:eastAsia="en-US"/>
        </w:rPr>
        <w:t xml:space="preserve">Вариант 1. </w:t>
      </w:r>
    </w:p>
    <w:p w:rsidR="00533375" w:rsidRPr="00370871" w:rsidRDefault="00533375" w:rsidP="00370871">
      <w:pPr>
        <w:pStyle w:val="2f1"/>
        <w:shd w:val="clear" w:color="auto" w:fill="auto"/>
        <w:spacing w:line="240" w:lineRule="auto"/>
        <w:ind w:firstLine="284"/>
        <w:jc w:val="both"/>
        <w:rPr>
          <w:sz w:val="12"/>
          <w:szCs w:val="12"/>
        </w:rPr>
      </w:pPr>
      <w:r w:rsidRPr="00370871">
        <w:rPr>
          <w:sz w:val="12"/>
          <w:szCs w:val="12"/>
        </w:rPr>
        <w:t xml:space="preserve">1. </w:t>
      </w:r>
      <w:r w:rsidR="006E4994" w:rsidRPr="00370871">
        <w:rPr>
          <w:sz w:val="12"/>
          <w:szCs w:val="12"/>
        </w:rPr>
        <w:t xml:space="preserve">Вынос </w:t>
      </w:r>
      <w:r w:rsidRPr="00370871">
        <w:rPr>
          <w:sz w:val="12"/>
          <w:szCs w:val="12"/>
        </w:rPr>
        <w:t xml:space="preserve">подземных участков действующей теплосети на </w:t>
      </w:r>
      <w:r w:rsidR="006E4994" w:rsidRPr="00370871">
        <w:rPr>
          <w:sz w:val="12"/>
          <w:szCs w:val="12"/>
        </w:rPr>
        <w:t>надземную</w:t>
      </w:r>
      <w:r w:rsidR="008F717D" w:rsidRPr="00370871">
        <w:rPr>
          <w:sz w:val="12"/>
          <w:szCs w:val="12"/>
        </w:rPr>
        <w:t xml:space="preserve"> прокладку</w:t>
      </w:r>
      <w:r w:rsidRPr="00370871">
        <w:rPr>
          <w:sz w:val="12"/>
          <w:szCs w:val="12"/>
        </w:rPr>
        <w:t xml:space="preserve">.  </w:t>
      </w:r>
    </w:p>
    <w:p w:rsidR="00533375" w:rsidRPr="00370871" w:rsidRDefault="008F717D" w:rsidP="00370871">
      <w:pPr>
        <w:pStyle w:val="2f1"/>
        <w:shd w:val="clear" w:color="auto" w:fill="auto"/>
        <w:spacing w:line="240" w:lineRule="auto"/>
        <w:ind w:firstLine="284"/>
        <w:jc w:val="both"/>
        <w:rPr>
          <w:sz w:val="12"/>
          <w:szCs w:val="12"/>
        </w:rPr>
      </w:pPr>
      <w:r w:rsidRPr="00370871">
        <w:rPr>
          <w:sz w:val="12"/>
          <w:szCs w:val="12"/>
        </w:rPr>
        <w:t>2</w:t>
      </w:r>
      <w:r w:rsidR="00533375" w:rsidRPr="00370871">
        <w:rPr>
          <w:sz w:val="12"/>
          <w:szCs w:val="12"/>
        </w:rPr>
        <w:t>. Прокладка новых участков теплосети до проектируемых потребителей.</w:t>
      </w:r>
    </w:p>
    <w:p w:rsidR="00533375" w:rsidRPr="00370871" w:rsidRDefault="008F717D" w:rsidP="00370871">
      <w:pPr>
        <w:pStyle w:val="2f1"/>
        <w:shd w:val="clear" w:color="auto" w:fill="auto"/>
        <w:spacing w:line="240" w:lineRule="auto"/>
        <w:ind w:firstLine="284"/>
        <w:jc w:val="both"/>
        <w:rPr>
          <w:sz w:val="12"/>
          <w:szCs w:val="12"/>
        </w:rPr>
      </w:pPr>
      <w:r w:rsidRPr="00370871">
        <w:rPr>
          <w:sz w:val="12"/>
          <w:szCs w:val="12"/>
        </w:rPr>
        <w:t>3</w:t>
      </w:r>
      <w:r w:rsidR="00533375" w:rsidRPr="00370871">
        <w:rPr>
          <w:sz w:val="12"/>
          <w:szCs w:val="12"/>
        </w:rPr>
        <w:t>. Присоединение проектируемых общественных объектов к существующей теплосети.</w:t>
      </w:r>
    </w:p>
    <w:p w:rsidR="00533375" w:rsidRPr="00370871" w:rsidRDefault="008F717D" w:rsidP="00370871">
      <w:pPr>
        <w:pStyle w:val="2f1"/>
        <w:shd w:val="clear" w:color="auto" w:fill="auto"/>
        <w:spacing w:line="240" w:lineRule="auto"/>
        <w:ind w:firstLine="284"/>
        <w:jc w:val="both"/>
        <w:rPr>
          <w:sz w:val="12"/>
          <w:szCs w:val="12"/>
        </w:rPr>
      </w:pPr>
      <w:r w:rsidRPr="00370871">
        <w:rPr>
          <w:sz w:val="12"/>
          <w:szCs w:val="12"/>
        </w:rPr>
        <w:t>4</w:t>
      </w:r>
      <w:r w:rsidR="00533375" w:rsidRPr="00370871">
        <w:rPr>
          <w:sz w:val="12"/>
          <w:szCs w:val="12"/>
        </w:rPr>
        <w:t xml:space="preserve">. Утверждение штатной должности и найм инспектора по теплу. </w:t>
      </w:r>
    </w:p>
    <w:p w:rsidR="0057382D" w:rsidRPr="00370871" w:rsidRDefault="0057382D" w:rsidP="00370871">
      <w:pPr>
        <w:pStyle w:val="afffff"/>
        <w:spacing w:line="240" w:lineRule="auto"/>
        <w:ind w:firstLine="284"/>
        <w:rPr>
          <w:sz w:val="12"/>
          <w:szCs w:val="12"/>
        </w:rPr>
      </w:pPr>
      <w:r w:rsidRPr="00370871">
        <w:rPr>
          <w:sz w:val="12"/>
          <w:szCs w:val="12"/>
        </w:rPr>
        <w:t xml:space="preserve">5. Замена участка ТС от ТК № 2 до ТК № 4 с 100 мм на 125 мм.. </w:t>
      </w:r>
    </w:p>
    <w:p w:rsidR="0057382D" w:rsidRPr="00370871" w:rsidRDefault="0057382D" w:rsidP="00370871">
      <w:pPr>
        <w:pStyle w:val="2f1"/>
        <w:shd w:val="clear" w:color="auto" w:fill="auto"/>
        <w:spacing w:line="240" w:lineRule="auto"/>
        <w:ind w:firstLine="284"/>
        <w:jc w:val="both"/>
        <w:rPr>
          <w:sz w:val="12"/>
          <w:szCs w:val="12"/>
        </w:rPr>
      </w:pPr>
    </w:p>
    <w:p w:rsidR="006D34B4" w:rsidRPr="00370871" w:rsidRDefault="006D34B4" w:rsidP="00370871">
      <w:pPr>
        <w:pStyle w:val="2f1"/>
        <w:shd w:val="clear" w:color="auto" w:fill="auto"/>
        <w:spacing w:line="240" w:lineRule="auto"/>
        <w:ind w:firstLine="284"/>
        <w:jc w:val="both"/>
        <w:rPr>
          <w:sz w:val="12"/>
          <w:szCs w:val="12"/>
        </w:rPr>
      </w:pPr>
      <w:bookmarkStart w:id="571" w:name="bookmark33"/>
      <w:r w:rsidRPr="00370871">
        <w:rPr>
          <w:sz w:val="12"/>
          <w:szCs w:val="12"/>
        </w:rPr>
        <w:t xml:space="preserve">В данном разделе рассматривается предложения по строительству и реконструкции тепловых сетей в п. </w:t>
      </w:r>
      <w:r w:rsidR="00BA6125" w:rsidRPr="00370871">
        <w:rPr>
          <w:sz w:val="12"/>
          <w:szCs w:val="12"/>
        </w:rPr>
        <w:t>Антоновка</w:t>
      </w:r>
      <w:r w:rsidR="008F717D" w:rsidRPr="00370871">
        <w:rPr>
          <w:sz w:val="12"/>
          <w:szCs w:val="12"/>
        </w:rPr>
        <w:t xml:space="preserve"> по рекомендуемому варианту 1</w:t>
      </w:r>
      <w:r w:rsidRPr="00370871">
        <w:rPr>
          <w:sz w:val="12"/>
          <w:szCs w:val="12"/>
        </w:rPr>
        <w:t xml:space="preserve">. </w:t>
      </w: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 xml:space="preserve">Предложения по строительству тепловых сетей </w:t>
      </w:r>
      <w:r w:rsidR="008F717D" w:rsidRPr="00370871">
        <w:rPr>
          <w:sz w:val="12"/>
          <w:szCs w:val="12"/>
        </w:rPr>
        <w:t>по</w:t>
      </w:r>
      <w:r w:rsidRPr="00370871">
        <w:rPr>
          <w:sz w:val="12"/>
          <w:szCs w:val="12"/>
        </w:rPr>
        <w:t xml:space="preserve"> </w:t>
      </w:r>
      <w:r w:rsidR="008F717D" w:rsidRPr="00370871">
        <w:rPr>
          <w:sz w:val="12"/>
          <w:szCs w:val="12"/>
        </w:rPr>
        <w:t>рекомендуемому</w:t>
      </w:r>
      <w:r w:rsidRPr="00370871">
        <w:rPr>
          <w:sz w:val="12"/>
          <w:szCs w:val="12"/>
        </w:rPr>
        <w:t xml:space="preserve"> вариант</w:t>
      </w:r>
      <w:r w:rsidR="008F717D" w:rsidRPr="00370871">
        <w:rPr>
          <w:sz w:val="12"/>
          <w:szCs w:val="12"/>
        </w:rPr>
        <w:t>у</w:t>
      </w:r>
      <w:r w:rsidRPr="00370871">
        <w:rPr>
          <w:sz w:val="12"/>
          <w:szCs w:val="12"/>
        </w:rPr>
        <w:t xml:space="preserve"> развития теплоснабжения СП </w:t>
      </w:r>
      <w:r w:rsidR="00C02BE7" w:rsidRPr="00370871">
        <w:rPr>
          <w:sz w:val="12"/>
          <w:szCs w:val="12"/>
        </w:rPr>
        <w:t>Антоновка</w:t>
      </w:r>
      <w:r w:rsidR="003B088C" w:rsidRPr="00370871">
        <w:rPr>
          <w:sz w:val="12"/>
          <w:szCs w:val="12"/>
        </w:rPr>
        <w:t xml:space="preserve"> приведены в таблице 5</w:t>
      </w:r>
      <w:r w:rsidR="008E70AB" w:rsidRPr="00370871">
        <w:rPr>
          <w:sz w:val="12"/>
          <w:szCs w:val="12"/>
        </w:rPr>
        <w:t>5</w:t>
      </w:r>
      <w:r w:rsidRPr="00370871">
        <w:rPr>
          <w:sz w:val="12"/>
          <w:szCs w:val="12"/>
        </w:rPr>
        <w:t>.</w:t>
      </w:r>
      <w:bookmarkEnd w:id="571"/>
    </w:p>
    <w:p w:rsidR="00346170" w:rsidRPr="00370871" w:rsidRDefault="00346170" w:rsidP="00370871">
      <w:pPr>
        <w:pStyle w:val="2f1"/>
        <w:shd w:val="clear" w:color="auto" w:fill="auto"/>
        <w:spacing w:line="240" w:lineRule="auto"/>
        <w:ind w:firstLine="284"/>
        <w:jc w:val="both"/>
        <w:rPr>
          <w:sz w:val="12"/>
          <w:szCs w:val="12"/>
        </w:rPr>
      </w:pPr>
    </w:p>
    <w:p w:rsidR="00770ABF" w:rsidRPr="00370871" w:rsidRDefault="006D34B4" w:rsidP="00370871">
      <w:pPr>
        <w:pStyle w:val="affffe"/>
        <w:shd w:val="clear" w:color="auto" w:fill="auto"/>
        <w:spacing w:line="240" w:lineRule="auto"/>
        <w:ind w:firstLine="284"/>
        <w:jc w:val="center"/>
        <w:rPr>
          <w:b/>
          <w:sz w:val="12"/>
          <w:szCs w:val="12"/>
          <w:lang w:eastAsia="en-US"/>
        </w:rPr>
      </w:pPr>
      <w:bookmarkStart w:id="572" w:name="_Toc380772956"/>
      <w:bookmarkStart w:id="573" w:name="_Toc392617109"/>
      <w:r w:rsidRPr="00370871">
        <w:rPr>
          <w:b/>
          <w:sz w:val="12"/>
          <w:szCs w:val="12"/>
          <w:lang w:eastAsia="en-US"/>
        </w:rPr>
        <w:t xml:space="preserve">Таблица </w:t>
      </w:r>
      <w:r w:rsidR="009C68ED" w:rsidRPr="00370871">
        <w:rPr>
          <w:b/>
          <w:sz w:val="12"/>
          <w:szCs w:val="12"/>
          <w:lang w:eastAsia="en-US"/>
        </w:rPr>
        <w:fldChar w:fldCharType="begin"/>
      </w:r>
      <w:r w:rsidRPr="00370871">
        <w:rPr>
          <w:b/>
          <w:sz w:val="12"/>
          <w:szCs w:val="12"/>
          <w:lang w:eastAsia="en-US"/>
        </w:rPr>
        <w:instrText xml:space="preserve"> SEQ Таблица \* ARABIC </w:instrText>
      </w:r>
      <w:r w:rsidR="009C68ED" w:rsidRPr="00370871">
        <w:rPr>
          <w:b/>
          <w:sz w:val="12"/>
          <w:szCs w:val="12"/>
          <w:lang w:eastAsia="en-US"/>
        </w:rPr>
        <w:fldChar w:fldCharType="separate"/>
      </w:r>
      <w:r w:rsidR="009500BC" w:rsidRPr="00370871">
        <w:rPr>
          <w:b/>
          <w:noProof/>
          <w:sz w:val="12"/>
          <w:szCs w:val="12"/>
          <w:lang w:eastAsia="en-US"/>
        </w:rPr>
        <w:t>55</w:t>
      </w:r>
      <w:r w:rsidR="009C68ED" w:rsidRPr="00370871">
        <w:rPr>
          <w:b/>
          <w:sz w:val="12"/>
          <w:szCs w:val="12"/>
          <w:lang w:eastAsia="en-US"/>
        </w:rPr>
        <w:fldChar w:fldCharType="end"/>
      </w:r>
      <w:r w:rsidRPr="00370871">
        <w:rPr>
          <w:b/>
          <w:sz w:val="12"/>
          <w:szCs w:val="12"/>
          <w:lang w:eastAsia="en-US"/>
        </w:rPr>
        <w:t xml:space="preserve"> </w:t>
      </w:r>
      <w:r w:rsidR="003B088C" w:rsidRPr="00370871">
        <w:rPr>
          <w:b/>
          <w:sz w:val="12"/>
          <w:szCs w:val="12"/>
          <w:lang w:eastAsia="en-US"/>
        </w:rPr>
        <w:t xml:space="preserve">- </w:t>
      </w:r>
      <w:r w:rsidRPr="00370871">
        <w:rPr>
          <w:b/>
          <w:sz w:val="12"/>
          <w:szCs w:val="12"/>
          <w:lang w:eastAsia="en-US"/>
        </w:rPr>
        <w:t>Предложения по строительству тепловых сетей централизованного теплоснабжения</w:t>
      </w:r>
      <w:bookmarkEnd w:id="572"/>
      <w:bookmarkEnd w:id="573"/>
    </w:p>
    <w:p w:rsidR="00673A79" w:rsidRPr="00370871" w:rsidRDefault="00673A79" w:rsidP="00370871">
      <w:pPr>
        <w:pStyle w:val="affffe"/>
        <w:shd w:val="clear" w:color="auto" w:fill="auto"/>
        <w:spacing w:line="240" w:lineRule="auto"/>
        <w:ind w:firstLine="284"/>
        <w:jc w:val="both"/>
        <w:rPr>
          <w:b/>
          <w:sz w:val="12"/>
          <w:szCs w:val="12"/>
          <w:lang w:eastAsia="en-US"/>
        </w:rPr>
      </w:pPr>
    </w:p>
    <w:tbl>
      <w:tblPr>
        <w:tblW w:w="9515" w:type="dxa"/>
        <w:tblInd w:w="91" w:type="dxa"/>
        <w:tblLook w:val="04A0" w:firstRow="1" w:lastRow="0" w:firstColumn="1" w:lastColumn="0" w:noHBand="0" w:noVBand="1"/>
      </w:tblPr>
      <w:tblGrid>
        <w:gridCol w:w="1360"/>
        <w:gridCol w:w="4753"/>
        <w:gridCol w:w="3402"/>
      </w:tblGrid>
      <w:tr w:rsidR="00770ABF" w:rsidRPr="00370871" w:rsidTr="00673A79">
        <w:trPr>
          <w:trHeight w:val="409"/>
          <w:tblHeader/>
        </w:trPr>
        <w:tc>
          <w:tcPr>
            <w:tcW w:w="1360" w:type="dxa"/>
            <w:tcBorders>
              <w:top w:val="thinThickSmallGap" w:sz="24" w:space="0" w:color="auto"/>
              <w:left w:val="single" w:sz="4" w:space="0" w:color="auto"/>
              <w:bottom w:val="thickThinSmallGap" w:sz="24" w:space="0" w:color="auto"/>
              <w:right w:val="single" w:sz="4" w:space="0" w:color="auto"/>
            </w:tcBorders>
            <w:shd w:val="clear" w:color="000000" w:fill="D9D9D9"/>
            <w:hideMark/>
          </w:tcPr>
          <w:p w:rsidR="00770ABF" w:rsidRPr="00370871" w:rsidRDefault="00770ABF"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Источник те</w:t>
            </w:r>
            <w:r w:rsidRPr="00370871">
              <w:rPr>
                <w:rFonts w:ascii="Times New Roman" w:hAnsi="Times New Roman"/>
                <w:b/>
                <w:bCs/>
                <w:color w:val="000000"/>
                <w:sz w:val="12"/>
                <w:szCs w:val="12"/>
              </w:rPr>
              <w:t>п</w:t>
            </w:r>
            <w:r w:rsidRPr="00370871">
              <w:rPr>
                <w:rFonts w:ascii="Times New Roman" w:hAnsi="Times New Roman"/>
                <w:b/>
                <w:bCs/>
                <w:color w:val="000000"/>
                <w:sz w:val="12"/>
                <w:szCs w:val="12"/>
              </w:rPr>
              <w:t>ловой энергии</w:t>
            </w:r>
          </w:p>
        </w:tc>
        <w:tc>
          <w:tcPr>
            <w:tcW w:w="4753" w:type="dxa"/>
            <w:tcBorders>
              <w:top w:val="thinThickSmallGap" w:sz="24" w:space="0" w:color="auto"/>
              <w:left w:val="nil"/>
              <w:bottom w:val="thickThinSmallGap" w:sz="24" w:space="0" w:color="auto"/>
              <w:right w:val="single" w:sz="4" w:space="0" w:color="auto"/>
            </w:tcBorders>
            <w:shd w:val="clear" w:color="000000" w:fill="D9D9D9"/>
            <w:hideMark/>
          </w:tcPr>
          <w:p w:rsidR="00770ABF" w:rsidRPr="00370871" w:rsidRDefault="00770ABF"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Планируемые мероприятия</w:t>
            </w:r>
          </w:p>
        </w:tc>
        <w:tc>
          <w:tcPr>
            <w:tcW w:w="3402" w:type="dxa"/>
            <w:tcBorders>
              <w:top w:val="thinThickSmallGap" w:sz="24" w:space="0" w:color="auto"/>
              <w:left w:val="nil"/>
              <w:bottom w:val="thickThinSmallGap" w:sz="24" w:space="0" w:color="auto"/>
              <w:right w:val="single" w:sz="4" w:space="0" w:color="auto"/>
            </w:tcBorders>
            <w:shd w:val="clear" w:color="000000" w:fill="D9D9D9"/>
            <w:hideMark/>
          </w:tcPr>
          <w:p w:rsidR="00770ABF" w:rsidRPr="00370871" w:rsidRDefault="00770ABF"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Цели реализации мероприятия</w:t>
            </w:r>
          </w:p>
        </w:tc>
      </w:tr>
      <w:tr w:rsidR="00770ABF" w:rsidRPr="00370871" w:rsidTr="00673A79">
        <w:trPr>
          <w:trHeight w:val="300"/>
        </w:trPr>
        <w:tc>
          <w:tcPr>
            <w:tcW w:w="9515" w:type="dxa"/>
            <w:gridSpan w:val="3"/>
            <w:tcBorders>
              <w:top w:val="thickThinSmallGap" w:sz="24" w:space="0" w:color="auto"/>
              <w:left w:val="single" w:sz="4" w:space="0" w:color="auto"/>
              <w:bottom w:val="single" w:sz="4" w:space="0" w:color="auto"/>
              <w:right w:val="single" w:sz="4" w:space="0" w:color="000000"/>
            </w:tcBorders>
            <w:shd w:val="clear" w:color="auto" w:fill="auto"/>
            <w:noWrap/>
            <w:hideMark/>
          </w:tcPr>
          <w:p w:rsidR="00770ABF" w:rsidRPr="00370871" w:rsidRDefault="00770AB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Реконструкция действующей тепловой сети</w:t>
            </w:r>
          </w:p>
        </w:tc>
      </w:tr>
      <w:tr w:rsidR="008E70AB" w:rsidRPr="00370871" w:rsidTr="00673A79">
        <w:trPr>
          <w:trHeight w:val="350"/>
        </w:trPr>
        <w:tc>
          <w:tcPr>
            <w:tcW w:w="1360" w:type="dxa"/>
            <w:vMerge w:val="restart"/>
            <w:tcBorders>
              <w:top w:val="nil"/>
              <w:left w:val="single" w:sz="4" w:space="0" w:color="auto"/>
              <w:bottom w:val="single" w:sz="4" w:space="0" w:color="auto"/>
              <w:right w:val="single" w:sz="4" w:space="0" w:color="auto"/>
            </w:tcBorders>
            <w:shd w:val="clear" w:color="000000" w:fill="FFFFFF"/>
            <w:textDirection w:val="btLr"/>
            <w:hideMark/>
          </w:tcPr>
          <w:p w:rsidR="008E70AB" w:rsidRPr="00370871" w:rsidRDefault="008E70AB"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lastRenderedPageBreak/>
              <w:t>Котельная (ул. Кооп</w:t>
            </w:r>
            <w:r w:rsidRPr="00370871">
              <w:rPr>
                <w:rFonts w:ascii="Times New Roman" w:hAnsi="Times New Roman"/>
                <w:b/>
                <w:bCs/>
                <w:color w:val="000000"/>
                <w:sz w:val="12"/>
                <w:szCs w:val="12"/>
              </w:rPr>
              <w:t>е</w:t>
            </w:r>
            <w:r w:rsidRPr="00370871">
              <w:rPr>
                <w:rFonts w:ascii="Times New Roman" w:hAnsi="Times New Roman"/>
                <w:b/>
                <w:bCs/>
                <w:color w:val="000000"/>
                <w:sz w:val="12"/>
                <w:szCs w:val="12"/>
              </w:rPr>
              <w:t>ративная, 1)</w:t>
            </w:r>
          </w:p>
        </w:tc>
        <w:tc>
          <w:tcPr>
            <w:tcW w:w="4753" w:type="dxa"/>
            <w:tcBorders>
              <w:top w:val="nil"/>
              <w:left w:val="nil"/>
              <w:bottom w:val="single" w:sz="4" w:space="0" w:color="auto"/>
              <w:right w:val="single" w:sz="4" w:space="0" w:color="auto"/>
            </w:tcBorders>
            <w:shd w:val="clear" w:color="000000" w:fill="FFFFFF"/>
            <w:hideMark/>
          </w:tcPr>
          <w:p w:rsidR="008E70AB" w:rsidRPr="00370871" w:rsidRDefault="008E70A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Замена подземного участка теплосети на надземный 2Ду 200 мм, L 42 м</w:t>
            </w:r>
          </w:p>
        </w:tc>
        <w:tc>
          <w:tcPr>
            <w:tcW w:w="3402" w:type="dxa"/>
            <w:tcBorders>
              <w:top w:val="nil"/>
              <w:left w:val="nil"/>
              <w:bottom w:val="single" w:sz="4" w:space="0" w:color="auto"/>
              <w:right w:val="single" w:sz="4" w:space="0" w:color="auto"/>
            </w:tcBorders>
            <w:shd w:val="clear" w:color="000000" w:fill="FFFFFF"/>
            <w:hideMark/>
          </w:tcPr>
          <w:p w:rsidR="008E70AB" w:rsidRPr="00370871" w:rsidRDefault="008E70A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Сокращение потерь тепловой энергии</w:t>
            </w:r>
          </w:p>
        </w:tc>
      </w:tr>
      <w:tr w:rsidR="008E70AB" w:rsidRPr="00370871" w:rsidTr="00673A79">
        <w:trPr>
          <w:trHeight w:val="350"/>
        </w:trPr>
        <w:tc>
          <w:tcPr>
            <w:tcW w:w="1360" w:type="dxa"/>
            <w:vMerge/>
            <w:tcBorders>
              <w:top w:val="nil"/>
              <w:left w:val="single" w:sz="4" w:space="0" w:color="auto"/>
              <w:bottom w:val="single" w:sz="4" w:space="0" w:color="auto"/>
              <w:right w:val="single" w:sz="4" w:space="0" w:color="auto"/>
            </w:tcBorders>
            <w:hideMark/>
          </w:tcPr>
          <w:p w:rsidR="008E70AB" w:rsidRPr="00370871" w:rsidRDefault="008E70AB" w:rsidP="00370871">
            <w:pPr>
              <w:spacing w:after="0" w:line="240" w:lineRule="auto"/>
              <w:ind w:firstLine="284"/>
              <w:rPr>
                <w:rFonts w:ascii="Times New Roman" w:hAnsi="Times New Roman"/>
                <w:b/>
                <w:bCs/>
                <w:color w:val="000000"/>
                <w:sz w:val="12"/>
                <w:szCs w:val="12"/>
              </w:rPr>
            </w:pPr>
          </w:p>
        </w:tc>
        <w:tc>
          <w:tcPr>
            <w:tcW w:w="4753" w:type="dxa"/>
            <w:tcBorders>
              <w:top w:val="nil"/>
              <w:left w:val="nil"/>
              <w:bottom w:val="single" w:sz="4" w:space="0" w:color="auto"/>
              <w:right w:val="single" w:sz="4" w:space="0" w:color="auto"/>
            </w:tcBorders>
            <w:shd w:val="clear" w:color="000000" w:fill="FFFFFF"/>
            <w:hideMark/>
          </w:tcPr>
          <w:p w:rsidR="008E70AB" w:rsidRPr="00370871" w:rsidRDefault="008E70A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Замена подземного участка теплосети на надземный 2Ду 150 мм, L 68 м</w:t>
            </w:r>
          </w:p>
        </w:tc>
        <w:tc>
          <w:tcPr>
            <w:tcW w:w="3402" w:type="dxa"/>
            <w:tcBorders>
              <w:top w:val="nil"/>
              <w:left w:val="nil"/>
              <w:bottom w:val="single" w:sz="4" w:space="0" w:color="auto"/>
              <w:right w:val="single" w:sz="4" w:space="0" w:color="auto"/>
            </w:tcBorders>
            <w:shd w:val="clear" w:color="000000" w:fill="FFFFFF"/>
            <w:hideMark/>
          </w:tcPr>
          <w:p w:rsidR="008E70AB" w:rsidRPr="00370871" w:rsidRDefault="008E70A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Сокращение потерь тепловой энергии</w:t>
            </w:r>
          </w:p>
        </w:tc>
      </w:tr>
      <w:tr w:rsidR="008E70AB" w:rsidRPr="00370871" w:rsidTr="00673A79">
        <w:trPr>
          <w:trHeight w:val="328"/>
        </w:trPr>
        <w:tc>
          <w:tcPr>
            <w:tcW w:w="1360" w:type="dxa"/>
            <w:vMerge/>
            <w:tcBorders>
              <w:top w:val="nil"/>
              <w:left w:val="single" w:sz="4" w:space="0" w:color="auto"/>
              <w:bottom w:val="single" w:sz="4" w:space="0" w:color="auto"/>
              <w:right w:val="single" w:sz="4" w:space="0" w:color="auto"/>
            </w:tcBorders>
            <w:hideMark/>
          </w:tcPr>
          <w:p w:rsidR="008E70AB" w:rsidRPr="00370871" w:rsidRDefault="008E70AB" w:rsidP="00370871">
            <w:pPr>
              <w:spacing w:after="0" w:line="240" w:lineRule="auto"/>
              <w:ind w:firstLine="284"/>
              <w:rPr>
                <w:rFonts w:ascii="Times New Roman" w:hAnsi="Times New Roman"/>
                <w:b/>
                <w:bCs/>
                <w:color w:val="000000"/>
                <w:sz w:val="12"/>
                <w:szCs w:val="12"/>
              </w:rPr>
            </w:pPr>
          </w:p>
        </w:tc>
        <w:tc>
          <w:tcPr>
            <w:tcW w:w="4753" w:type="dxa"/>
            <w:tcBorders>
              <w:top w:val="nil"/>
              <w:left w:val="nil"/>
              <w:bottom w:val="single" w:sz="4" w:space="0" w:color="auto"/>
              <w:right w:val="single" w:sz="4" w:space="0" w:color="auto"/>
            </w:tcBorders>
            <w:shd w:val="clear" w:color="000000" w:fill="FFFFFF"/>
            <w:hideMark/>
          </w:tcPr>
          <w:p w:rsidR="008E70AB" w:rsidRPr="00370871" w:rsidRDefault="008E70A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Замена подземного участка теплосети на надземный 2Ду 100 мм, L 279 м</w:t>
            </w:r>
          </w:p>
        </w:tc>
        <w:tc>
          <w:tcPr>
            <w:tcW w:w="3402" w:type="dxa"/>
            <w:tcBorders>
              <w:top w:val="nil"/>
              <w:left w:val="nil"/>
              <w:bottom w:val="single" w:sz="4" w:space="0" w:color="auto"/>
              <w:right w:val="single" w:sz="4" w:space="0" w:color="auto"/>
            </w:tcBorders>
            <w:shd w:val="clear" w:color="000000" w:fill="FFFFFF"/>
            <w:hideMark/>
          </w:tcPr>
          <w:p w:rsidR="008E70AB" w:rsidRPr="00370871" w:rsidRDefault="008E70A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Сокращение потерь тепловой энергии</w:t>
            </w:r>
          </w:p>
        </w:tc>
      </w:tr>
      <w:tr w:rsidR="008E70AB" w:rsidRPr="00370871" w:rsidTr="00673A79">
        <w:trPr>
          <w:trHeight w:val="276"/>
        </w:trPr>
        <w:tc>
          <w:tcPr>
            <w:tcW w:w="1360" w:type="dxa"/>
            <w:vMerge/>
            <w:tcBorders>
              <w:top w:val="nil"/>
              <w:left w:val="single" w:sz="4" w:space="0" w:color="auto"/>
              <w:bottom w:val="single" w:sz="4" w:space="0" w:color="auto"/>
              <w:right w:val="single" w:sz="4" w:space="0" w:color="auto"/>
            </w:tcBorders>
            <w:hideMark/>
          </w:tcPr>
          <w:p w:rsidR="008E70AB" w:rsidRPr="00370871" w:rsidRDefault="008E70AB" w:rsidP="00370871">
            <w:pPr>
              <w:spacing w:after="0" w:line="240" w:lineRule="auto"/>
              <w:ind w:firstLine="284"/>
              <w:rPr>
                <w:rFonts w:ascii="Times New Roman" w:hAnsi="Times New Roman"/>
                <w:b/>
                <w:bCs/>
                <w:color w:val="000000"/>
                <w:sz w:val="12"/>
                <w:szCs w:val="12"/>
              </w:rPr>
            </w:pPr>
          </w:p>
        </w:tc>
        <w:tc>
          <w:tcPr>
            <w:tcW w:w="4753" w:type="dxa"/>
            <w:tcBorders>
              <w:top w:val="nil"/>
              <w:left w:val="nil"/>
              <w:bottom w:val="single" w:sz="4" w:space="0" w:color="auto"/>
              <w:right w:val="single" w:sz="4" w:space="0" w:color="auto"/>
            </w:tcBorders>
            <w:shd w:val="clear" w:color="000000" w:fill="FFFFFF"/>
            <w:hideMark/>
          </w:tcPr>
          <w:p w:rsidR="008E70AB" w:rsidRPr="00370871" w:rsidRDefault="008E70A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Замена подземного участка теплосети на надземный 2Ду 80 мм, L 272 м</w:t>
            </w:r>
          </w:p>
        </w:tc>
        <w:tc>
          <w:tcPr>
            <w:tcW w:w="3402" w:type="dxa"/>
            <w:tcBorders>
              <w:top w:val="nil"/>
              <w:left w:val="nil"/>
              <w:bottom w:val="single" w:sz="4" w:space="0" w:color="auto"/>
              <w:right w:val="single" w:sz="4" w:space="0" w:color="auto"/>
            </w:tcBorders>
            <w:shd w:val="clear" w:color="000000" w:fill="FFFFFF"/>
            <w:hideMark/>
          </w:tcPr>
          <w:p w:rsidR="008E70AB" w:rsidRPr="00370871" w:rsidRDefault="008E70A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Сокращение потерь тепловой энергии</w:t>
            </w:r>
          </w:p>
        </w:tc>
      </w:tr>
      <w:tr w:rsidR="008E70AB" w:rsidRPr="00370871" w:rsidTr="00673A79">
        <w:trPr>
          <w:trHeight w:val="265"/>
        </w:trPr>
        <w:tc>
          <w:tcPr>
            <w:tcW w:w="1360" w:type="dxa"/>
            <w:vMerge/>
            <w:tcBorders>
              <w:top w:val="nil"/>
              <w:left w:val="single" w:sz="4" w:space="0" w:color="auto"/>
              <w:bottom w:val="single" w:sz="4" w:space="0" w:color="auto"/>
              <w:right w:val="single" w:sz="4" w:space="0" w:color="auto"/>
            </w:tcBorders>
            <w:hideMark/>
          </w:tcPr>
          <w:p w:rsidR="008E70AB" w:rsidRPr="00370871" w:rsidRDefault="008E70AB" w:rsidP="00370871">
            <w:pPr>
              <w:spacing w:after="0" w:line="240" w:lineRule="auto"/>
              <w:ind w:firstLine="284"/>
              <w:rPr>
                <w:rFonts w:ascii="Times New Roman" w:hAnsi="Times New Roman"/>
                <w:b/>
                <w:bCs/>
                <w:color w:val="000000"/>
                <w:sz w:val="12"/>
                <w:szCs w:val="12"/>
              </w:rPr>
            </w:pPr>
          </w:p>
        </w:tc>
        <w:tc>
          <w:tcPr>
            <w:tcW w:w="4753" w:type="dxa"/>
            <w:tcBorders>
              <w:top w:val="nil"/>
              <w:left w:val="nil"/>
              <w:bottom w:val="single" w:sz="4" w:space="0" w:color="auto"/>
              <w:right w:val="single" w:sz="4" w:space="0" w:color="auto"/>
            </w:tcBorders>
            <w:shd w:val="clear" w:color="000000" w:fill="FFFFFF"/>
            <w:hideMark/>
          </w:tcPr>
          <w:p w:rsidR="008E70AB" w:rsidRPr="00370871" w:rsidRDefault="008E70A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Замена подземного участка теплосети на надземный 2Ду 80 мм, L 392 м</w:t>
            </w:r>
          </w:p>
        </w:tc>
        <w:tc>
          <w:tcPr>
            <w:tcW w:w="3402" w:type="dxa"/>
            <w:tcBorders>
              <w:top w:val="nil"/>
              <w:left w:val="nil"/>
              <w:bottom w:val="single" w:sz="4" w:space="0" w:color="auto"/>
              <w:right w:val="single" w:sz="4" w:space="0" w:color="auto"/>
            </w:tcBorders>
            <w:shd w:val="clear" w:color="000000" w:fill="FFFFFF"/>
            <w:hideMark/>
          </w:tcPr>
          <w:p w:rsidR="008E70AB" w:rsidRPr="00370871" w:rsidRDefault="008E70AB"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Сокращение потерь тепловой энергии</w:t>
            </w:r>
          </w:p>
        </w:tc>
      </w:tr>
      <w:tr w:rsidR="0057382D" w:rsidRPr="00370871" w:rsidTr="00673A79">
        <w:trPr>
          <w:trHeight w:val="284"/>
        </w:trPr>
        <w:tc>
          <w:tcPr>
            <w:tcW w:w="1360" w:type="dxa"/>
            <w:tcBorders>
              <w:top w:val="nil"/>
              <w:left w:val="single" w:sz="4" w:space="0" w:color="auto"/>
              <w:bottom w:val="single" w:sz="4" w:space="0" w:color="auto"/>
              <w:right w:val="single" w:sz="4" w:space="0" w:color="auto"/>
            </w:tcBorders>
            <w:hideMark/>
          </w:tcPr>
          <w:p w:rsidR="0057382D" w:rsidRPr="00370871" w:rsidRDefault="0057382D" w:rsidP="00370871">
            <w:pPr>
              <w:spacing w:after="0" w:line="240" w:lineRule="auto"/>
              <w:ind w:firstLine="284"/>
              <w:rPr>
                <w:rFonts w:ascii="Times New Roman" w:hAnsi="Times New Roman"/>
                <w:b/>
                <w:bCs/>
                <w:color w:val="000000"/>
                <w:sz w:val="12"/>
                <w:szCs w:val="12"/>
              </w:rPr>
            </w:pPr>
          </w:p>
        </w:tc>
        <w:tc>
          <w:tcPr>
            <w:tcW w:w="4753" w:type="dxa"/>
            <w:tcBorders>
              <w:top w:val="nil"/>
              <w:left w:val="nil"/>
              <w:bottom w:val="single" w:sz="4" w:space="0" w:color="auto"/>
              <w:right w:val="single" w:sz="4" w:space="0" w:color="auto"/>
            </w:tcBorders>
            <w:shd w:val="clear" w:color="000000" w:fill="FFFFFF"/>
            <w:hideMark/>
          </w:tcPr>
          <w:p w:rsidR="0057382D" w:rsidRPr="00370871" w:rsidRDefault="0057382D" w:rsidP="00370871">
            <w:pPr>
              <w:spacing w:after="0" w:line="240" w:lineRule="auto"/>
              <w:ind w:firstLine="284"/>
              <w:rPr>
                <w:rFonts w:ascii="Times New Roman" w:hAnsi="Times New Roman"/>
                <w:color w:val="000000"/>
                <w:sz w:val="12"/>
                <w:szCs w:val="12"/>
              </w:rPr>
            </w:pPr>
            <w:r w:rsidRPr="00370871">
              <w:rPr>
                <w:rFonts w:ascii="Times New Roman" w:hAnsi="Times New Roman"/>
                <w:sz w:val="12"/>
                <w:szCs w:val="12"/>
              </w:rPr>
              <w:t>Замена участка ТС от ТК № 2 до ТК № 4 с 100 мм на 125 мм.</w:t>
            </w:r>
          </w:p>
        </w:tc>
        <w:tc>
          <w:tcPr>
            <w:tcW w:w="3402" w:type="dxa"/>
            <w:tcBorders>
              <w:top w:val="nil"/>
              <w:left w:val="nil"/>
              <w:bottom w:val="single" w:sz="4" w:space="0" w:color="auto"/>
              <w:right w:val="single" w:sz="4" w:space="0" w:color="auto"/>
            </w:tcBorders>
            <w:shd w:val="clear" w:color="000000" w:fill="FFFFFF"/>
            <w:hideMark/>
          </w:tcPr>
          <w:p w:rsidR="0057382D" w:rsidRPr="00370871" w:rsidRDefault="0057382D"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Увеличение пропускной способности участка</w:t>
            </w:r>
          </w:p>
        </w:tc>
      </w:tr>
      <w:tr w:rsidR="00770ABF" w:rsidRPr="00370871" w:rsidTr="00673A79">
        <w:trPr>
          <w:trHeight w:val="300"/>
        </w:trPr>
        <w:tc>
          <w:tcPr>
            <w:tcW w:w="9515"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770ABF" w:rsidRPr="00370871" w:rsidRDefault="00770AB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новых участков теплосети</w:t>
            </w:r>
          </w:p>
        </w:tc>
      </w:tr>
      <w:tr w:rsidR="00D94608" w:rsidRPr="00370871" w:rsidTr="00673A79">
        <w:trPr>
          <w:trHeight w:val="377"/>
        </w:trPr>
        <w:tc>
          <w:tcPr>
            <w:tcW w:w="1360" w:type="dxa"/>
            <w:vMerge w:val="restart"/>
            <w:tcBorders>
              <w:top w:val="nil"/>
              <w:left w:val="single" w:sz="4" w:space="0" w:color="auto"/>
              <w:bottom w:val="single" w:sz="4" w:space="0" w:color="auto"/>
              <w:right w:val="single" w:sz="4" w:space="0" w:color="auto"/>
            </w:tcBorders>
            <w:shd w:val="clear" w:color="000000" w:fill="FFFFFF"/>
            <w:textDirection w:val="btLr"/>
            <w:hideMark/>
          </w:tcPr>
          <w:p w:rsidR="00D94608" w:rsidRPr="00370871" w:rsidRDefault="00D94608"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Котельная (ул. Коопер</w:t>
            </w:r>
            <w:r w:rsidRPr="00370871">
              <w:rPr>
                <w:rFonts w:ascii="Times New Roman" w:hAnsi="Times New Roman"/>
                <w:b/>
                <w:bCs/>
                <w:color w:val="000000"/>
                <w:sz w:val="12"/>
                <w:szCs w:val="12"/>
              </w:rPr>
              <w:t>а</w:t>
            </w:r>
            <w:r w:rsidRPr="00370871">
              <w:rPr>
                <w:rFonts w:ascii="Times New Roman" w:hAnsi="Times New Roman"/>
                <w:b/>
                <w:bCs/>
                <w:color w:val="000000"/>
                <w:sz w:val="12"/>
                <w:szCs w:val="12"/>
              </w:rPr>
              <w:t>тивная, 1)</w:t>
            </w:r>
          </w:p>
        </w:tc>
        <w:tc>
          <w:tcPr>
            <w:tcW w:w="4753" w:type="dxa"/>
            <w:tcBorders>
              <w:top w:val="nil"/>
              <w:left w:val="nil"/>
              <w:bottom w:val="single" w:sz="4" w:space="0" w:color="auto"/>
              <w:right w:val="single" w:sz="4" w:space="0" w:color="auto"/>
            </w:tcBorders>
            <w:shd w:val="clear" w:color="000000" w:fill="FFFFFF"/>
            <w:hideMark/>
          </w:tcPr>
          <w:p w:rsidR="00D94608" w:rsidRPr="00370871" w:rsidRDefault="00D9460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участка теплосети от ТК №1 до здания пожарного депо (воздушная, 2Ду 80 мм, L 100м)</w:t>
            </w:r>
          </w:p>
        </w:tc>
        <w:tc>
          <w:tcPr>
            <w:tcW w:w="3402" w:type="dxa"/>
            <w:tcBorders>
              <w:top w:val="nil"/>
              <w:left w:val="nil"/>
              <w:bottom w:val="single" w:sz="4" w:space="0" w:color="auto"/>
              <w:right w:val="single" w:sz="4" w:space="0" w:color="auto"/>
            </w:tcBorders>
            <w:shd w:val="clear" w:color="000000" w:fill="FFFFFF"/>
            <w:hideMark/>
          </w:tcPr>
          <w:p w:rsidR="00D94608" w:rsidRPr="00370871" w:rsidRDefault="00D9460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Обеспечение проектируемых потребителей тепловой энергией</w:t>
            </w:r>
          </w:p>
        </w:tc>
      </w:tr>
      <w:tr w:rsidR="00D94608" w:rsidRPr="00370871" w:rsidTr="00673A79">
        <w:trPr>
          <w:trHeight w:val="425"/>
        </w:trPr>
        <w:tc>
          <w:tcPr>
            <w:tcW w:w="1360" w:type="dxa"/>
            <w:vMerge/>
            <w:tcBorders>
              <w:top w:val="nil"/>
              <w:left w:val="single" w:sz="4" w:space="0" w:color="auto"/>
              <w:bottom w:val="single" w:sz="4" w:space="0" w:color="auto"/>
              <w:right w:val="single" w:sz="4" w:space="0" w:color="auto"/>
            </w:tcBorders>
            <w:hideMark/>
          </w:tcPr>
          <w:p w:rsidR="00D94608" w:rsidRPr="00370871" w:rsidRDefault="00D94608" w:rsidP="00370871">
            <w:pPr>
              <w:spacing w:after="0" w:line="240" w:lineRule="auto"/>
              <w:ind w:firstLine="284"/>
              <w:rPr>
                <w:rFonts w:ascii="Times New Roman" w:hAnsi="Times New Roman"/>
                <w:b/>
                <w:bCs/>
                <w:color w:val="000000"/>
                <w:sz w:val="12"/>
                <w:szCs w:val="12"/>
              </w:rPr>
            </w:pPr>
          </w:p>
        </w:tc>
        <w:tc>
          <w:tcPr>
            <w:tcW w:w="4753" w:type="dxa"/>
            <w:tcBorders>
              <w:top w:val="nil"/>
              <w:left w:val="nil"/>
              <w:bottom w:val="single" w:sz="4" w:space="0" w:color="auto"/>
              <w:right w:val="single" w:sz="4" w:space="0" w:color="auto"/>
            </w:tcBorders>
            <w:shd w:val="clear" w:color="000000" w:fill="FFFFFF"/>
            <w:hideMark/>
          </w:tcPr>
          <w:p w:rsidR="00D94608" w:rsidRPr="00370871" w:rsidRDefault="00D9460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участка теплосети от ТК №4 до здания администрации (воздушная,, 2Ду 80 мм, L 50м)</w:t>
            </w:r>
          </w:p>
        </w:tc>
        <w:tc>
          <w:tcPr>
            <w:tcW w:w="3402" w:type="dxa"/>
            <w:tcBorders>
              <w:top w:val="nil"/>
              <w:left w:val="nil"/>
              <w:bottom w:val="single" w:sz="4" w:space="0" w:color="auto"/>
              <w:right w:val="single" w:sz="4" w:space="0" w:color="auto"/>
            </w:tcBorders>
            <w:shd w:val="clear" w:color="000000" w:fill="FFFFFF"/>
            <w:hideMark/>
          </w:tcPr>
          <w:p w:rsidR="00D94608" w:rsidRPr="00370871" w:rsidRDefault="00D9460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Обеспечение проектируемых потребителей тепловой энергией</w:t>
            </w:r>
          </w:p>
        </w:tc>
      </w:tr>
      <w:tr w:rsidR="00D94608" w:rsidRPr="00370871" w:rsidTr="00673A79">
        <w:trPr>
          <w:trHeight w:val="403"/>
        </w:trPr>
        <w:tc>
          <w:tcPr>
            <w:tcW w:w="1360" w:type="dxa"/>
            <w:vMerge/>
            <w:tcBorders>
              <w:top w:val="nil"/>
              <w:left w:val="single" w:sz="4" w:space="0" w:color="auto"/>
              <w:bottom w:val="single" w:sz="4" w:space="0" w:color="auto"/>
              <w:right w:val="single" w:sz="4" w:space="0" w:color="auto"/>
            </w:tcBorders>
            <w:hideMark/>
          </w:tcPr>
          <w:p w:rsidR="00D94608" w:rsidRPr="00370871" w:rsidRDefault="00D94608" w:rsidP="00370871">
            <w:pPr>
              <w:spacing w:after="0" w:line="240" w:lineRule="auto"/>
              <w:ind w:firstLine="284"/>
              <w:rPr>
                <w:rFonts w:ascii="Times New Roman" w:hAnsi="Times New Roman"/>
                <w:b/>
                <w:bCs/>
                <w:color w:val="000000"/>
                <w:sz w:val="12"/>
                <w:szCs w:val="12"/>
              </w:rPr>
            </w:pPr>
          </w:p>
        </w:tc>
        <w:tc>
          <w:tcPr>
            <w:tcW w:w="4753" w:type="dxa"/>
            <w:tcBorders>
              <w:top w:val="nil"/>
              <w:left w:val="nil"/>
              <w:bottom w:val="single" w:sz="4" w:space="0" w:color="auto"/>
              <w:right w:val="single" w:sz="4" w:space="0" w:color="auto"/>
            </w:tcBorders>
            <w:shd w:val="clear" w:color="000000" w:fill="FFFFFF"/>
            <w:hideMark/>
          </w:tcPr>
          <w:p w:rsidR="00D94608" w:rsidRPr="00370871" w:rsidRDefault="00D9460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участка теплосети от ТК №6 до здания магазин (воздушная,, 2Ду 80 мм, L 50м)</w:t>
            </w:r>
          </w:p>
        </w:tc>
        <w:tc>
          <w:tcPr>
            <w:tcW w:w="3402" w:type="dxa"/>
            <w:tcBorders>
              <w:top w:val="nil"/>
              <w:left w:val="nil"/>
              <w:bottom w:val="single" w:sz="4" w:space="0" w:color="auto"/>
              <w:right w:val="single" w:sz="4" w:space="0" w:color="auto"/>
            </w:tcBorders>
            <w:shd w:val="clear" w:color="000000" w:fill="FFFFFF"/>
            <w:hideMark/>
          </w:tcPr>
          <w:p w:rsidR="00D94608" w:rsidRPr="00370871" w:rsidRDefault="00D9460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Обеспечение проектируемых потребителей тепловой энергией</w:t>
            </w:r>
          </w:p>
        </w:tc>
      </w:tr>
      <w:tr w:rsidR="00D94608" w:rsidRPr="00370871" w:rsidTr="00673A79">
        <w:trPr>
          <w:trHeight w:val="423"/>
        </w:trPr>
        <w:tc>
          <w:tcPr>
            <w:tcW w:w="1360" w:type="dxa"/>
            <w:vMerge/>
            <w:tcBorders>
              <w:top w:val="nil"/>
              <w:left w:val="single" w:sz="4" w:space="0" w:color="auto"/>
              <w:bottom w:val="single" w:sz="4" w:space="0" w:color="auto"/>
              <w:right w:val="single" w:sz="4" w:space="0" w:color="auto"/>
            </w:tcBorders>
            <w:hideMark/>
          </w:tcPr>
          <w:p w:rsidR="00D94608" w:rsidRPr="00370871" w:rsidRDefault="00D94608" w:rsidP="00370871">
            <w:pPr>
              <w:spacing w:after="0" w:line="240" w:lineRule="auto"/>
              <w:ind w:firstLine="284"/>
              <w:rPr>
                <w:rFonts w:ascii="Times New Roman" w:hAnsi="Times New Roman"/>
                <w:b/>
                <w:bCs/>
                <w:color w:val="000000"/>
                <w:sz w:val="12"/>
                <w:szCs w:val="12"/>
              </w:rPr>
            </w:pPr>
          </w:p>
        </w:tc>
        <w:tc>
          <w:tcPr>
            <w:tcW w:w="4753" w:type="dxa"/>
            <w:tcBorders>
              <w:top w:val="nil"/>
              <w:left w:val="nil"/>
              <w:bottom w:val="single" w:sz="4" w:space="0" w:color="auto"/>
              <w:right w:val="single" w:sz="4" w:space="0" w:color="auto"/>
            </w:tcBorders>
            <w:shd w:val="clear" w:color="000000" w:fill="FFFFFF"/>
            <w:hideMark/>
          </w:tcPr>
          <w:p w:rsidR="00D94608" w:rsidRPr="00370871" w:rsidRDefault="00D9460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участка теплосети от ТК №7 до здания прачечной (воздушная, 2Ду 80 мм, L 30м)</w:t>
            </w:r>
          </w:p>
        </w:tc>
        <w:tc>
          <w:tcPr>
            <w:tcW w:w="3402" w:type="dxa"/>
            <w:tcBorders>
              <w:top w:val="nil"/>
              <w:left w:val="nil"/>
              <w:bottom w:val="single" w:sz="4" w:space="0" w:color="auto"/>
              <w:right w:val="single" w:sz="4" w:space="0" w:color="auto"/>
            </w:tcBorders>
            <w:shd w:val="clear" w:color="000000" w:fill="FFFFFF"/>
            <w:hideMark/>
          </w:tcPr>
          <w:p w:rsidR="00D94608" w:rsidRPr="00370871" w:rsidRDefault="00D94608"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Обеспечение проектируемых потребителей тепловой энергией</w:t>
            </w:r>
          </w:p>
        </w:tc>
      </w:tr>
    </w:tbl>
    <w:p w:rsidR="006D34B4" w:rsidRPr="00370871" w:rsidRDefault="006D34B4" w:rsidP="00370871">
      <w:pPr>
        <w:pStyle w:val="affffe"/>
        <w:shd w:val="clear" w:color="auto" w:fill="auto"/>
        <w:spacing w:line="240" w:lineRule="auto"/>
        <w:ind w:firstLine="284"/>
        <w:jc w:val="both"/>
        <w:rPr>
          <w:b/>
          <w:sz w:val="12"/>
          <w:szCs w:val="12"/>
          <w:lang w:eastAsia="en-US"/>
        </w:rPr>
      </w:pPr>
      <w:r w:rsidRPr="00370871">
        <w:rPr>
          <w:b/>
          <w:sz w:val="12"/>
          <w:szCs w:val="12"/>
          <w:lang w:eastAsia="en-US"/>
        </w:rPr>
        <w:t xml:space="preserve"> </w:t>
      </w:r>
    </w:p>
    <w:p w:rsidR="006D34B4" w:rsidRPr="00370871" w:rsidRDefault="006D34B4" w:rsidP="00370871">
      <w:pPr>
        <w:pStyle w:val="a6"/>
        <w:spacing w:after="0" w:line="240" w:lineRule="auto"/>
        <w:ind w:firstLine="284"/>
        <w:jc w:val="both"/>
        <w:rPr>
          <w:rFonts w:ascii="Times New Roman" w:hAnsi="Times New Roman"/>
          <w:sz w:val="12"/>
          <w:szCs w:val="12"/>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rPr>
      </w:pPr>
      <w:bookmarkStart w:id="574" w:name="_Toc381014621"/>
      <w:bookmarkStart w:id="575" w:name="_Toc392617037"/>
      <w:r w:rsidRPr="00370871">
        <w:rPr>
          <w:rFonts w:ascii="Times New Roman" w:hAnsi="Times New Roman"/>
          <w:b/>
          <w:sz w:val="12"/>
          <w:szCs w:val="12"/>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w:t>
      </w:r>
      <w:r w:rsidRPr="00370871">
        <w:rPr>
          <w:rFonts w:ascii="Times New Roman" w:hAnsi="Times New Roman"/>
          <w:b/>
          <w:sz w:val="12"/>
          <w:szCs w:val="12"/>
        </w:rPr>
        <w:t>п</w:t>
      </w:r>
      <w:r w:rsidRPr="00370871">
        <w:rPr>
          <w:rFonts w:ascii="Times New Roman" w:hAnsi="Times New Roman"/>
          <w:b/>
          <w:sz w:val="12"/>
          <w:szCs w:val="12"/>
        </w:rPr>
        <w:t>ловой энергии при сохранении надежности теплоснабжения</w:t>
      </w:r>
      <w:bookmarkEnd w:id="574"/>
      <w:bookmarkEnd w:id="575"/>
    </w:p>
    <w:p w:rsidR="003B088C" w:rsidRPr="00370871" w:rsidRDefault="003B088C" w:rsidP="00370871">
      <w:pPr>
        <w:pStyle w:val="afffff"/>
        <w:tabs>
          <w:tab w:val="left" w:pos="142"/>
          <w:tab w:val="left" w:pos="284"/>
        </w:tabs>
        <w:spacing w:line="240" w:lineRule="auto"/>
        <w:ind w:firstLine="284"/>
        <w:rPr>
          <w:sz w:val="12"/>
          <w:szCs w:val="12"/>
          <w:lang w:eastAsia="ru-RU"/>
        </w:rPr>
      </w:pPr>
      <w:bookmarkStart w:id="576" w:name="_Toc377934567"/>
      <w:bookmarkStart w:id="577" w:name="_Toc381014622"/>
      <w:r w:rsidRPr="00370871">
        <w:rPr>
          <w:sz w:val="12"/>
          <w:szCs w:val="12"/>
          <w:lang w:eastAsia="ru-RU"/>
        </w:rPr>
        <w:t>По варианту 1 в качестве источника централизованного теплоснабжения принят единственный источник тепловой энергии на существующей территории.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3B088C" w:rsidRPr="00370871" w:rsidRDefault="003B088C" w:rsidP="00370871">
      <w:pPr>
        <w:pStyle w:val="afffff"/>
        <w:tabs>
          <w:tab w:val="left" w:pos="142"/>
          <w:tab w:val="left" w:pos="284"/>
        </w:tabs>
        <w:spacing w:line="240" w:lineRule="auto"/>
        <w:ind w:firstLine="284"/>
        <w:rPr>
          <w:sz w:val="12"/>
          <w:szCs w:val="12"/>
          <w:lang w:eastAsia="ru-RU"/>
        </w:rPr>
      </w:pPr>
      <w:r w:rsidRPr="00370871">
        <w:rPr>
          <w:sz w:val="12"/>
          <w:szCs w:val="12"/>
          <w:lang w:eastAsia="ru-RU"/>
        </w:rPr>
        <w:t>По варианту 2 на перспективу предполагается строительство дополнительных источников для обеспечения нужд проектируемых общественных объектов. Объединять источники тепл</w:t>
      </w:r>
      <w:r w:rsidRPr="00370871">
        <w:rPr>
          <w:sz w:val="12"/>
          <w:szCs w:val="12"/>
          <w:lang w:eastAsia="ru-RU"/>
        </w:rPr>
        <w:t>о</w:t>
      </w:r>
      <w:r w:rsidRPr="00370871">
        <w:rPr>
          <w:sz w:val="12"/>
          <w:szCs w:val="12"/>
          <w:lang w:eastAsia="ru-RU"/>
        </w:rPr>
        <w:t>выми сетями не предполагается. Строительство тепловых сетей, обеспечивающих условия, при наличии которых существует возможность поставок тепловой энергии потребителям от разли</w:t>
      </w:r>
      <w:r w:rsidRPr="00370871">
        <w:rPr>
          <w:sz w:val="12"/>
          <w:szCs w:val="12"/>
          <w:lang w:eastAsia="ru-RU"/>
        </w:rPr>
        <w:t>ч</w:t>
      </w:r>
      <w:r w:rsidRPr="00370871">
        <w:rPr>
          <w:sz w:val="12"/>
          <w:szCs w:val="12"/>
          <w:lang w:eastAsia="ru-RU"/>
        </w:rPr>
        <w:t>ных источников тепловой энергии, не предусматривается.</w:t>
      </w:r>
    </w:p>
    <w:p w:rsidR="003B088C" w:rsidRPr="00370871" w:rsidRDefault="003B088C" w:rsidP="00370871">
      <w:pPr>
        <w:pStyle w:val="afffff"/>
        <w:tabs>
          <w:tab w:val="left" w:pos="142"/>
          <w:tab w:val="left" w:pos="284"/>
        </w:tabs>
        <w:spacing w:line="240" w:lineRule="auto"/>
        <w:ind w:firstLine="284"/>
        <w:rPr>
          <w:sz w:val="12"/>
          <w:szCs w:val="12"/>
          <w:lang w:eastAsia="ru-RU"/>
        </w:rPr>
      </w:pPr>
      <w:r w:rsidRPr="00370871">
        <w:rPr>
          <w:sz w:val="12"/>
          <w:szCs w:val="12"/>
          <w:lang w:eastAsia="ru-RU"/>
        </w:rPr>
        <w:t xml:space="preserve">Рекомендуемым вариантом строительства и реконструкции тепловых сетей выбирается вариант 1. </w:t>
      </w:r>
    </w:p>
    <w:p w:rsidR="008F717D" w:rsidRPr="00370871" w:rsidRDefault="008F717D" w:rsidP="00370871">
      <w:pPr>
        <w:pStyle w:val="afffff"/>
        <w:tabs>
          <w:tab w:val="left" w:pos="142"/>
          <w:tab w:val="left" w:pos="284"/>
        </w:tabs>
        <w:spacing w:line="240" w:lineRule="auto"/>
        <w:ind w:firstLine="284"/>
        <w:rPr>
          <w:sz w:val="12"/>
          <w:szCs w:val="12"/>
          <w:lang w:eastAsia="ru-RU"/>
        </w:rPr>
      </w:pPr>
    </w:p>
    <w:p w:rsidR="008F717D" w:rsidRPr="00370871" w:rsidRDefault="008F717D" w:rsidP="00370871">
      <w:pPr>
        <w:pStyle w:val="afffff"/>
        <w:tabs>
          <w:tab w:val="left" w:pos="142"/>
          <w:tab w:val="left" w:pos="284"/>
        </w:tabs>
        <w:spacing w:line="240" w:lineRule="auto"/>
        <w:ind w:firstLine="284"/>
        <w:rPr>
          <w:sz w:val="12"/>
          <w:szCs w:val="12"/>
          <w:lang w:eastAsia="ru-RU"/>
        </w:rPr>
      </w:pPr>
    </w:p>
    <w:p w:rsidR="008F717D" w:rsidRPr="00370871" w:rsidRDefault="008F717D" w:rsidP="00370871">
      <w:pPr>
        <w:pStyle w:val="afffff"/>
        <w:tabs>
          <w:tab w:val="left" w:pos="142"/>
          <w:tab w:val="left" w:pos="284"/>
        </w:tabs>
        <w:spacing w:line="240" w:lineRule="auto"/>
        <w:ind w:firstLine="284"/>
        <w:rPr>
          <w:sz w:val="12"/>
          <w:szCs w:val="12"/>
          <w:lang w:eastAsia="ru-RU"/>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578" w:name="_Toc392617038"/>
      <w:r w:rsidRPr="00370871">
        <w:rPr>
          <w:rFonts w:ascii="Times New Roman" w:hAnsi="Times New Roman"/>
          <w:b/>
          <w:sz w:val="12"/>
          <w:szCs w:val="12"/>
          <w:lang w:eastAsia="ru-RU"/>
        </w:rPr>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76"/>
      <w:bookmarkEnd w:id="577"/>
      <w:bookmarkEnd w:id="578"/>
    </w:p>
    <w:p w:rsidR="006D34B4" w:rsidRPr="00370871" w:rsidRDefault="006D34B4" w:rsidP="00370871">
      <w:pPr>
        <w:pStyle w:val="afffff"/>
        <w:tabs>
          <w:tab w:val="left" w:pos="142"/>
          <w:tab w:val="left" w:pos="284"/>
        </w:tabs>
        <w:spacing w:line="240" w:lineRule="auto"/>
        <w:ind w:firstLine="284"/>
        <w:rPr>
          <w:sz w:val="12"/>
          <w:szCs w:val="12"/>
          <w:lang w:eastAsia="ru-RU"/>
        </w:rPr>
      </w:pPr>
      <w:r w:rsidRPr="00370871">
        <w:rPr>
          <w:sz w:val="12"/>
          <w:szCs w:val="12"/>
          <w:lang w:eastAsia="ru-RU"/>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w:t>
      </w:r>
      <w:r w:rsidRPr="00370871">
        <w:rPr>
          <w:sz w:val="12"/>
          <w:szCs w:val="12"/>
          <w:lang w:eastAsia="ru-RU"/>
        </w:rPr>
        <w:t>я</w:t>
      </w:r>
      <w:r w:rsidRPr="00370871">
        <w:rPr>
          <w:sz w:val="12"/>
          <w:szCs w:val="12"/>
          <w:lang w:eastAsia="ru-RU"/>
        </w:rPr>
        <w:t>ции, (снижение фактических и нормативных потерь тепловой энергии через изоляцию трубопроводов при передаче тепловой энергии).</w:t>
      </w:r>
    </w:p>
    <w:p w:rsidR="00673A79" w:rsidRPr="00370871" w:rsidRDefault="00673A79" w:rsidP="00370871">
      <w:pPr>
        <w:pStyle w:val="afffff"/>
        <w:tabs>
          <w:tab w:val="left" w:pos="142"/>
          <w:tab w:val="left" w:pos="284"/>
        </w:tabs>
        <w:spacing w:line="240" w:lineRule="auto"/>
        <w:ind w:firstLine="284"/>
        <w:rPr>
          <w:sz w:val="12"/>
          <w:szCs w:val="12"/>
          <w:lang w:eastAsia="ru-RU"/>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579" w:name="_Toc377934568"/>
      <w:bookmarkStart w:id="580" w:name="_Toc381014623"/>
      <w:bookmarkStart w:id="581" w:name="_Toc392617039"/>
      <w:r w:rsidRPr="00370871">
        <w:rPr>
          <w:rFonts w:ascii="Times New Roman" w:hAnsi="Times New Roman"/>
          <w:b/>
          <w:sz w:val="12"/>
          <w:szCs w:val="12"/>
          <w:lang w:eastAsia="ru-RU"/>
        </w:rPr>
        <w:t>Строительство тепловых сетей для обеспечения нормативной надежности теплоснабжения</w:t>
      </w:r>
      <w:bookmarkEnd w:id="579"/>
      <w:bookmarkEnd w:id="580"/>
      <w:bookmarkEnd w:id="581"/>
    </w:p>
    <w:p w:rsidR="006D34B4" w:rsidRPr="00370871" w:rsidRDefault="006D34B4" w:rsidP="00370871">
      <w:pPr>
        <w:pStyle w:val="afffff"/>
        <w:tabs>
          <w:tab w:val="left" w:pos="142"/>
          <w:tab w:val="left" w:pos="284"/>
        </w:tabs>
        <w:spacing w:line="240" w:lineRule="auto"/>
        <w:ind w:firstLine="284"/>
        <w:rPr>
          <w:sz w:val="12"/>
          <w:szCs w:val="12"/>
          <w:lang w:eastAsia="ru-RU"/>
        </w:rPr>
      </w:pPr>
      <w:r w:rsidRPr="00370871">
        <w:rPr>
          <w:sz w:val="12"/>
          <w:szCs w:val="12"/>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673A79" w:rsidRPr="00370871" w:rsidRDefault="00673A79" w:rsidP="00370871">
      <w:pPr>
        <w:pStyle w:val="afffff"/>
        <w:tabs>
          <w:tab w:val="left" w:pos="142"/>
          <w:tab w:val="left" w:pos="284"/>
        </w:tabs>
        <w:spacing w:line="240" w:lineRule="auto"/>
        <w:ind w:firstLine="284"/>
        <w:rPr>
          <w:sz w:val="12"/>
          <w:szCs w:val="12"/>
          <w:lang w:eastAsia="ru-RU"/>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582" w:name="_Toc377934569"/>
      <w:bookmarkStart w:id="583" w:name="_Toc381014624"/>
      <w:bookmarkStart w:id="584" w:name="_Toc392617040"/>
      <w:r w:rsidRPr="00370871">
        <w:rPr>
          <w:rFonts w:ascii="Times New Roman" w:hAnsi="Times New Roman"/>
          <w:b/>
          <w:sz w:val="12"/>
          <w:szCs w:val="12"/>
          <w:lang w:eastAsia="ru-RU"/>
        </w:rPr>
        <w:t>Реконструкция тепловых сетей с увеличением диаметра трубопроводов для обеспечения перспективных приростов тепловой нагрузки</w:t>
      </w:r>
      <w:bookmarkEnd w:id="582"/>
      <w:bookmarkEnd w:id="583"/>
      <w:bookmarkEnd w:id="584"/>
    </w:p>
    <w:p w:rsidR="006D34B4" w:rsidRPr="00370871" w:rsidRDefault="006D34B4" w:rsidP="00370871">
      <w:pPr>
        <w:pStyle w:val="afffff"/>
        <w:tabs>
          <w:tab w:val="left" w:pos="142"/>
          <w:tab w:val="left" w:pos="284"/>
        </w:tabs>
        <w:spacing w:line="240" w:lineRule="auto"/>
        <w:ind w:firstLine="284"/>
        <w:rPr>
          <w:sz w:val="12"/>
          <w:szCs w:val="12"/>
          <w:lang w:eastAsia="ru-RU"/>
        </w:rPr>
      </w:pPr>
      <w:r w:rsidRPr="00370871">
        <w:rPr>
          <w:sz w:val="12"/>
          <w:szCs w:val="12"/>
          <w:lang w:eastAsia="ru-RU"/>
        </w:rPr>
        <w:t>Реконструкция тепловых сетей с увеличением диаметров не предусматривается.</w:t>
      </w:r>
    </w:p>
    <w:p w:rsidR="00673A79" w:rsidRPr="00370871" w:rsidRDefault="00673A79" w:rsidP="00370871">
      <w:pPr>
        <w:pStyle w:val="afffff"/>
        <w:tabs>
          <w:tab w:val="left" w:pos="142"/>
          <w:tab w:val="left" w:pos="284"/>
        </w:tabs>
        <w:spacing w:line="240" w:lineRule="auto"/>
        <w:ind w:firstLine="284"/>
        <w:rPr>
          <w:sz w:val="12"/>
          <w:szCs w:val="12"/>
          <w:lang w:eastAsia="ru-RU"/>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585" w:name="_Toc381014625"/>
      <w:bookmarkStart w:id="586" w:name="_Toc392617041"/>
      <w:r w:rsidRPr="00370871">
        <w:rPr>
          <w:rFonts w:ascii="Times New Roman" w:hAnsi="Times New Roman"/>
          <w:b/>
          <w:sz w:val="12"/>
          <w:szCs w:val="12"/>
          <w:lang w:eastAsia="ru-RU"/>
        </w:rPr>
        <w:t>Реконструкция тепловых сетей, подлежащих замене в связи с исчерпанием эксплуатационного ресурса</w:t>
      </w:r>
      <w:bookmarkEnd w:id="585"/>
      <w:bookmarkEnd w:id="586"/>
    </w:p>
    <w:p w:rsidR="003B088C" w:rsidRPr="00370871" w:rsidRDefault="003B088C" w:rsidP="00370871">
      <w:pPr>
        <w:pStyle w:val="afffff"/>
        <w:tabs>
          <w:tab w:val="left" w:pos="142"/>
          <w:tab w:val="left" w:pos="284"/>
        </w:tabs>
        <w:spacing w:line="240" w:lineRule="auto"/>
        <w:ind w:firstLine="284"/>
        <w:rPr>
          <w:sz w:val="12"/>
          <w:szCs w:val="12"/>
          <w:lang w:eastAsia="ru-RU"/>
        </w:rPr>
      </w:pPr>
      <w:r w:rsidRPr="00370871">
        <w:rPr>
          <w:sz w:val="12"/>
          <w:szCs w:val="12"/>
          <w:lang w:eastAsia="ru-RU"/>
        </w:rPr>
        <w:t>Реконструкция тепловых сетей , подлежащих замене в связи с исчерпанием эксплуатационного ресурса, не предусматривается.</w:t>
      </w:r>
    </w:p>
    <w:p w:rsidR="00673A79" w:rsidRPr="00370871" w:rsidRDefault="00673A79" w:rsidP="00370871">
      <w:pPr>
        <w:pStyle w:val="afffff"/>
        <w:tabs>
          <w:tab w:val="left" w:pos="142"/>
          <w:tab w:val="left" w:pos="284"/>
        </w:tabs>
        <w:spacing w:line="240" w:lineRule="auto"/>
        <w:ind w:firstLine="284"/>
        <w:rPr>
          <w:sz w:val="12"/>
          <w:szCs w:val="12"/>
          <w:lang w:eastAsia="ru-RU"/>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587" w:name="_Toc381014626"/>
      <w:bookmarkStart w:id="588" w:name="_Toc392617042"/>
      <w:r w:rsidRPr="00370871">
        <w:rPr>
          <w:rFonts w:ascii="Times New Roman" w:hAnsi="Times New Roman"/>
          <w:b/>
          <w:sz w:val="12"/>
          <w:szCs w:val="12"/>
          <w:lang w:eastAsia="ru-RU"/>
        </w:rPr>
        <w:t>Строительство и реконструкция насосных станций.</w:t>
      </w:r>
      <w:bookmarkEnd w:id="587"/>
      <w:bookmarkEnd w:id="588"/>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В связи с устойчивым гидравлическим режимом работы тепловых сетей, а также в связи с тем, что подключенная нагрузка на рассматриваемый период увеличивается незначительно и пропускной способности трубопроводов достаточно для обеспечения надежного и качественного теплоснабжения, строительство и реконструкция насосных станций не предусматривается.</w:t>
      </w:r>
    </w:p>
    <w:p w:rsidR="00346170" w:rsidRPr="00370871" w:rsidRDefault="00346170" w:rsidP="00370871">
      <w:pPr>
        <w:pStyle w:val="afffff"/>
        <w:spacing w:line="240" w:lineRule="auto"/>
        <w:ind w:firstLine="284"/>
        <w:rPr>
          <w:sz w:val="12"/>
          <w:szCs w:val="12"/>
          <w:lang w:eastAsia="ru-RU"/>
        </w:rPr>
      </w:pPr>
    </w:p>
    <w:p w:rsidR="00673A79" w:rsidRPr="00370871" w:rsidRDefault="006D34B4" w:rsidP="00370871">
      <w:pPr>
        <w:pStyle w:val="13"/>
        <w:keepLines w:val="0"/>
        <w:pageBreakBefore w:val="0"/>
        <w:pBdr>
          <w:top w:val="none" w:sz="0" w:space="0" w:color="auto"/>
          <w:left w:val="none" w:sz="0" w:space="0" w:color="auto"/>
          <w:bottom w:val="none" w:sz="0" w:space="0" w:color="auto"/>
        </w:pBdr>
        <w:tabs>
          <w:tab w:val="left" w:pos="142"/>
          <w:tab w:val="left" w:pos="284"/>
        </w:tabs>
        <w:adjustRightInd/>
        <w:ind w:left="0" w:firstLine="284"/>
        <w:jc w:val="both"/>
        <w:textAlignment w:val="auto"/>
        <w:rPr>
          <w:rFonts w:ascii="Times New Roman" w:hAnsi="Times New Roman"/>
          <w:b/>
          <w:sz w:val="12"/>
          <w:szCs w:val="12"/>
        </w:rPr>
      </w:pPr>
      <w:bookmarkStart w:id="589" w:name="_Toc381014627"/>
      <w:bookmarkStart w:id="590" w:name="_Toc392617043"/>
      <w:r w:rsidRPr="00370871">
        <w:rPr>
          <w:rFonts w:ascii="Times New Roman" w:hAnsi="Times New Roman"/>
          <w:b/>
          <w:sz w:val="12"/>
          <w:szCs w:val="12"/>
        </w:rPr>
        <w:t>ПЕРСПЕКТИВНЫЕ ТОПЛИВНЫЕ БАЛАНСЫ</w:t>
      </w:r>
      <w:bookmarkEnd w:id="589"/>
      <w:bookmarkEnd w:id="590"/>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rPr>
      </w:pPr>
      <w:bookmarkStart w:id="591" w:name="_Toc377934573"/>
      <w:bookmarkStart w:id="592" w:name="_Toc381014628"/>
      <w:bookmarkStart w:id="593" w:name="_Toc392617044"/>
      <w:r w:rsidRPr="00370871">
        <w:rPr>
          <w:rFonts w:ascii="Times New Roman" w:hAnsi="Times New Roman"/>
          <w:b/>
          <w:sz w:val="12"/>
          <w:szCs w:val="12"/>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591"/>
      <w:bookmarkEnd w:id="592"/>
      <w:bookmarkEnd w:id="593"/>
    </w:p>
    <w:p w:rsidR="006D34B4" w:rsidRPr="00370871" w:rsidRDefault="006D34B4" w:rsidP="00370871">
      <w:pPr>
        <w:pStyle w:val="2f1"/>
        <w:shd w:val="clear" w:color="auto" w:fill="auto"/>
        <w:tabs>
          <w:tab w:val="left" w:pos="142"/>
          <w:tab w:val="left" w:pos="284"/>
        </w:tabs>
        <w:spacing w:line="240" w:lineRule="auto"/>
        <w:ind w:firstLine="284"/>
        <w:jc w:val="both"/>
        <w:rPr>
          <w:sz w:val="12"/>
          <w:szCs w:val="12"/>
        </w:rPr>
      </w:pPr>
      <w:r w:rsidRPr="00370871">
        <w:rPr>
          <w:sz w:val="12"/>
          <w:szCs w:val="12"/>
        </w:rPr>
        <w:t>На перспективу для сохраняемых в работе и новых теплоисточников сельского поселения основным топливом является природный газ.</w:t>
      </w: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w:t>
      </w:r>
      <w:r w:rsidRPr="00370871">
        <w:rPr>
          <w:sz w:val="12"/>
          <w:szCs w:val="12"/>
        </w:rPr>
        <w:t>у</w:t>
      </w:r>
      <w:r w:rsidRPr="00370871">
        <w:rPr>
          <w:sz w:val="12"/>
          <w:szCs w:val="12"/>
        </w:rPr>
        <w:t>емого п</w:t>
      </w:r>
      <w:r w:rsidR="00D94608" w:rsidRPr="00370871">
        <w:rPr>
          <w:sz w:val="12"/>
          <w:szCs w:val="12"/>
        </w:rPr>
        <w:t>ериода представлены в таблице 56</w:t>
      </w:r>
      <w:r w:rsidRPr="00370871">
        <w:rPr>
          <w:sz w:val="12"/>
          <w:szCs w:val="12"/>
        </w:rPr>
        <w:t>.</w:t>
      </w:r>
    </w:p>
    <w:p w:rsidR="0097541D" w:rsidRPr="00370871" w:rsidRDefault="0097541D" w:rsidP="00370871">
      <w:pPr>
        <w:pStyle w:val="2f1"/>
        <w:shd w:val="clear" w:color="auto" w:fill="auto"/>
        <w:spacing w:line="240" w:lineRule="auto"/>
        <w:ind w:firstLine="284"/>
        <w:jc w:val="both"/>
        <w:rPr>
          <w:sz w:val="12"/>
          <w:szCs w:val="12"/>
        </w:rPr>
      </w:pPr>
    </w:p>
    <w:p w:rsidR="006D34B4" w:rsidRPr="00370871" w:rsidRDefault="006D34B4" w:rsidP="00370871">
      <w:pPr>
        <w:pStyle w:val="affffe"/>
        <w:shd w:val="clear" w:color="auto" w:fill="auto"/>
        <w:spacing w:line="240" w:lineRule="auto"/>
        <w:ind w:firstLine="284"/>
        <w:jc w:val="center"/>
        <w:rPr>
          <w:b/>
          <w:sz w:val="12"/>
          <w:szCs w:val="12"/>
          <w:lang w:eastAsia="en-US"/>
        </w:rPr>
      </w:pPr>
      <w:bookmarkStart w:id="594" w:name="_Toc380772957"/>
      <w:bookmarkStart w:id="595" w:name="_Toc392617110"/>
      <w:r w:rsidRPr="00370871">
        <w:rPr>
          <w:b/>
          <w:sz w:val="12"/>
          <w:szCs w:val="12"/>
          <w:lang w:eastAsia="en-US"/>
        </w:rPr>
        <w:t xml:space="preserve">Таблица </w:t>
      </w:r>
      <w:r w:rsidR="009C68ED" w:rsidRPr="00370871">
        <w:rPr>
          <w:b/>
          <w:sz w:val="12"/>
          <w:szCs w:val="12"/>
          <w:lang w:eastAsia="en-US"/>
        </w:rPr>
        <w:fldChar w:fldCharType="begin"/>
      </w:r>
      <w:r w:rsidRPr="00370871">
        <w:rPr>
          <w:b/>
          <w:sz w:val="12"/>
          <w:szCs w:val="12"/>
          <w:lang w:eastAsia="en-US"/>
        </w:rPr>
        <w:instrText xml:space="preserve"> SEQ Таблица \* ARABIC </w:instrText>
      </w:r>
      <w:r w:rsidR="009C68ED" w:rsidRPr="00370871">
        <w:rPr>
          <w:b/>
          <w:sz w:val="12"/>
          <w:szCs w:val="12"/>
          <w:lang w:eastAsia="en-US"/>
        </w:rPr>
        <w:fldChar w:fldCharType="separate"/>
      </w:r>
      <w:r w:rsidR="009500BC" w:rsidRPr="00370871">
        <w:rPr>
          <w:b/>
          <w:noProof/>
          <w:sz w:val="12"/>
          <w:szCs w:val="12"/>
          <w:lang w:eastAsia="en-US"/>
        </w:rPr>
        <w:t>56</w:t>
      </w:r>
      <w:r w:rsidR="009C68ED" w:rsidRPr="00370871">
        <w:rPr>
          <w:b/>
          <w:sz w:val="12"/>
          <w:szCs w:val="12"/>
          <w:lang w:eastAsia="en-US"/>
        </w:rPr>
        <w:fldChar w:fldCharType="end"/>
      </w:r>
      <w:r w:rsidRPr="00370871">
        <w:rPr>
          <w:b/>
          <w:sz w:val="12"/>
          <w:szCs w:val="12"/>
          <w:lang w:eastAsia="en-US"/>
        </w:rPr>
        <w:t xml:space="preserve"> </w:t>
      </w:r>
      <w:r w:rsidR="003B088C" w:rsidRPr="00370871">
        <w:rPr>
          <w:b/>
          <w:sz w:val="12"/>
          <w:szCs w:val="12"/>
          <w:lang w:eastAsia="en-US"/>
        </w:rPr>
        <w:t xml:space="preserve">- </w:t>
      </w:r>
      <w:r w:rsidRPr="00370871">
        <w:rPr>
          <w:b/>
          <w:sz w:val="12"/>
          <w:szCs w:val="12"/>
          <w:lang w:eastAsia="en-US"/>
        </w:rPr>
        <w:t>Перспективные топливные балансы теплоисточников</w:t>
      </w:r>
      <w:bookmarkEnd w:id="594"/>
      <w:bookmarkEnd w:id="595"/>
    </w:p>
    <w:p w:rsidR="00673A79" w:rsidRPr="00370871" w:rsidRDefault="00673A79" w:rsidP="00370871">
      <w:pPr>
        <w:pStyle w:val="affffe"/>
        <w:shd w:val="clear" w:color="auto" w:fill="auto"/>
        <w:spacing w:line="240" w:lineRule="auto"/>
        <w:ind w:firstLine="284"/>
        <w:rPr>
          <w:b/>
          <w:sz w:val="12"/>
          <w:szCs w:val="12"/>
          <w:lang w:eastAsia="en-US"/>
        </w:rPr>
      </w:pPr>
    </w:p>
    <w:tbl>
      <w:tblPr>
        <w:tblW w:w="10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8"/>
        <w:gridCol w:w="1417"/>
        <w:gridCol w:w="1418"/>
        <w:gridCol w:w="1809"/>
        <w:gridCol w:w="1704"/>
        <w:gridCol w:w="1315"/>
        <w:gridCol w:w="1378"/>
      </w:tblGrid>
      <w:tr w:rsidR="004D719C" w:rsidRPr="00370871" w:rsidTr="00673A79">
        <w:trPr>
          <w:trHeight w:hRule="exact" w:val="873"/>
        </w:trPr>
        <w:tc>
          <w:tcPr>
            <w:tcW w:w="1428" w:type="dxa"/>
            <w:shd w:val="clear" w:color="auto" w:fill="BFBFBF" w:themeFill="background1" w:themeFillShade="BF"/>
          </w:tcPr>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Источник</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тепловой</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энергии</w:t>
            </w:r>
          </w:p>
        </w:tc>
        <w:tc>
          <w:tcPr>
            <w:tcW w:w="1417" w:type="dxa"/>
            <w:shd w:val="clear" w:color="auto" w:fill="BFBFBF" w:themeFill="background1" w:themeFillShade="BF"/>
          </w:tcPr>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Устан.</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мощность,</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Гкал</w:t>
            </w:r>
          </w:p>
        </w:tc>
        <w:tc>
          <w:tcPr>
            <w:tcW w:w="1418" w:type="dxa"/>
            <w:shd w:val="clear" w:color="auto" w:fill="BFBFBF" w:themeFill="background1" w:themeFillShade="BF"/>
          </w:tcPr>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Максимально</w:t>
            </w:r>
            <w:r w:rsidRPr="00370871">
              <w:rPr>
                <w:rStyle w:val="11pt"/>
                <w:b/>
                <w:sz w:val="12"/>
                <w:szCs w:val="12"/>
              </w:rPr>
              <w:softHyphen/>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часовая</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тепловая</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нагрузка,</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Г кал/час</w:t>
            </w:r>
          </w:p>
        </w:tc>
        <w:tc>
          <w:tcPr>
            <w:tcW w:w="1809" w:type="dxa"/>
            <w:shd w:val="clear" w:color="auto" w:fill="BFBFBF" w:themeFill="background1" w:themeFillShade="BF"/>
          </w:tcPr>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Годовой</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отпуск</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тепла,</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Гкал</w:t>
            </w:r>
          </w:p>
        </w:tc>
        <w:tc>
          <w:tcPr>
            <w:tcW w:w="1704" w:type="dxa"/>
            <w:shd w:val="clear" w:color="auto" w:fill="BFBFBF" w:themeFill="background1" w:themeFillShade="BF"/>
          </w:tcPr>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Максимально</w:t>
            </w:r>
            <w:r w:rsidRPr="00370871">
              <w:rPr>
                <w:rStyle w:val="11pt"/>
                <w:b/>
                <w:sz w:val="12"/>
                <w:szCs w:val="12"/>
              </w:rPr>
              <w:softHyphen/>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часовой</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расход</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топлива,</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т.у.т./ч</w:t>
            </w:r>
          </w:p>
        </w:tc>
        <w:tc>
          <w:tcPr>
            <w:tcW w:w="1315" w:type="dxa"/>
            <w:shd w:val="clear" w:color="auto" w:fill="BFBFBF" w:themeFill="background1" w:themeFillShade="BF"/>
          </w:tcPr>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Годовой</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расход</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условного</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топлива,</w:t>
            </w:r>
          </w:p>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тыс. т.у.т.</w:t>
            </w:r>
          </w:p>
        </w:tc>
        <w:tc>
          <w:tcPr>
            <w:tcW w:w="1378" w:type="dxa"/>
            <w:shd w:val="clear" w:color="auto" w:fill="BFBFBF" w:themeFill="background1" w:themeFillShade="BF"/>
          </w:tcPr>
          <w:p w:rsidR="004D719C" w:rsidRPr="00370871" w:rsidRDefault="004D719C" w:rsidP="00370871">
            <w:pPr>
              <w:pStyle w:val="2f1"/>
              <w:shd w:val="clear" w:color="auto" w:fill="auto"/>
              <w:spacing w:line="240" w:lineRule="auto"/>
              <w:ind w:firstLine="284"/>
              <w:jc w:val="left"/>
              <w:rPr>
                <w:b/>
                <w:sz w:val="12"/>
                <w:szCs w:val="12"/>
                <w:highlight w:val="lightGray"/>
              </w:rPr>
            </w:pPr>
            <w:r w:rsidRPr="00370871">
              <w:rPr>
                <w:rStyle w:val="11pt"/>
                <w:b/>
                <w:sz w:val="12"/>
                <w:szCs w:val="12"/>
              </w:rPr>
              <w:t>Удельный расход условного топлива на отпуск тепловой эне</w:t>
            </w:r>
            <w:r w:rsidRPr="00370871">
              <w:rPr>
                <w:rStyle w:val="11pt"/>
                <w:b/>
                <w:sz w:val="12"/>
                <w:szCs w:val="12"/>
              </w:rPr>
              <w:t>р</w:t>
            </w:r>
            <w:r w:rsidRPr="00370871">
              <w:rPr>
                <w:rStyle w:val="11pt"/>
                <w:b/>
                <w:sz w:val="12"/>
                <w:szCs w:val="12"/>
              </w:rPr>
              <w:t>гии, кгу.т./Г кал</w:t>
            </w:r>
          </w:p>
        </w:tc>
      </w:tr>
      <w:tr w:rsidR="004D719C" w:rsidRPr="00370871" w:rsidTr="00673A79">
        <w:trPr>
          <w:trHeight w:hRule="exact" w:val="288"/>
        </w:trPr>
        <w:tc>
          <w:tcPr>
            <w:tcW w:w="10469" w:type="dxa"/>
            <w:gridSpan w:val="7"/>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rStyle w:val="11pt"/>
                <w:sz w:val="12"/>
                <w:szCs w:val="12"/>
              </w:rPr>
              <w:t>2013г.</w:t>
            </w:r>
          </w:p>
        </w:tc>
      </w:tr>
      <w:tr w:rsidR="004D719C" w:rsidRPr="00370871" w:rsidTr="00673A79">
        <w:trPr>
          <w:trHeight w:hRule="exact" w:val="421"/>
        </w:trPr>
        <w:tc>
          <w:tcPr>
            <w:tcW w:w="1428"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rStyle w:val="11pt"/>
                <w:sz w:val="12"/>
                <w:szCs w:val="12"/>
              </w:rPr>
              <w:t>Котельная п. Ант</w:t>
            </w:r>
            <w:r w:rsidRPr="00370871">
              <w:rPr>
                <w:rStyle w:val="11pt"/>
                <w:sz w:val="12"/>
                <w:szCs w:val="12"/>
              </w:rPr>
              <w:t>о</w:t>
            </w:r>
            <w:r w:rsidRPr="00370871">
              <w:rPr>
                <w:rStyle w:val="11pt"/>
                <w:sz w:val="12"/>
                <w:szCs w:val="12"/>
              </w:rPr>
              <w:t>новка</w:t>
            </w:r>
          </w:p>
        </w:tc>
        <w:tc>
          <w:tcPr>
            <w:tcW w:w="1417"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rStyle w:val="11pt"/>
                <w:sz w:val="12"/>
                <w:szCs w:val="12"/>
              </w:rPr>
              <w:t>1,72</w:t>
            </w:r>
          </w:p>
        </w:tc>
        <w:tc>
          <w:tcPr>
            <w:tcW w:w="1418"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rStyle w:val="11pt"/>
                <w:sz w:val="12"/>
                <w:szCs w:val="12"/>
              </w:rPr>
              <w:t>0,806</w:t>
            </w:r>
          </w:p>
        </w:tc>
        <w:tc>
          <w:tcPr>
            <w:tcW w:w="1809" w:type="dxa"/>
            <w:shd w:val="clear" w:color="auto" w:fill="FFFFFF"/>
          </w:tcPr>
          <w:p w:rsidR="004D719C" w:rsidRPr="00370871" w:rsidRDefault="004D719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2200 (по данным ТСО)</w:t>
            </w:r>
          </w:p>
          <w:p w:rsidR="004D719C" w:rsidRPr="00370871" w:rsidRDefault="004D719C"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2260 (расчетно)</w:t>
            </w:r>
          </w:p>
        </w:tc>
        <w:tc>
          <w:tcPr>
            <w:tcW w:w="1704" w:type="dxa"/>
            <w:shd w:val="clear" w:color="auto" w:fill="FFFFFF"/>
          </w:tcPr>
          <w:p w:rsidR="004D719C" w:rsidRPr="00370871" w:rsidRDefault="004D719C" w:rsidP="00370871">
            <w:pPr>
              <w:spacing w:after="0" w:line="240" w:lineRule="auto"/>
              <w:ind w:firstLine="284"/>
              <w:rPr>
                <w:rFonts w:ascii="Times New Roman" w:hAnsi="Times New Roman"/>
                <w:color w:val="000000"/>
                <w:sz w:val="12"/>
                <w:szCs w:val="12"/>
              </w:rPr>
            </w:pPr>
            <w:r w:rsidRPr="00370871">
              <w:rPr>
                <w:rStyle w:val="11pt"/>
                <w:sz w:val="12"/>
                <w:szCs w:val="12"/>
              </w:rPr>
              <w:t>69,32</w:t>
            </w:r>
          </w:p>
        </w:tc>
        <w:tc>
          <w:tcPr>
            <w:tcW w:w="1315"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sz w:val="12"/>
                <w:szCs w:val="12"/>
              </w:rPr>
              <w:t>264,21 (по данным ТСО)</w:t>
            </w:r>
          </w:p>
          <w:p w:rsidR="004D719C" w:rsidRPr="00370871" w:rsidRDefault="004D719C" w:rsidP="00370871">
            <w:pPr>
              <w:pStyle w:val="2f1"/>
              <w:shd w:val="clear" w:color="auto" w:fill="auto"/>
              <w:spacing w:line="240" w:lineRule="auto"/>
              <w:ind w:firstLine="284"/>
              <w:jc w:val="left"/>
              <w:rPr>
                <w:sz w:val="12"/>
                <w:szCs w:val="12"/>
              </w:rPr>
            </w:pPr>
            <w:r w:rsidRPr="00370871">
              <w:rPr>
                <w:color w:val="000000"/>
                <w:sz w:val="12"/>
                <w:szCs w:val="12"/>
              </w:rPr>
              <w:t>250,01 (расчетно)</w:t>
            </w:r>
          </w:p>
        </w:tc>
        <w:tc>
          <w:tcPr>
            <w:tcW w:w="1378"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sz w:val="12"/>
                <w:szCs w:val="12"/>
              </w:rPr>
              <w:t>156,1</w:t>
            </w:r>
          </w:p>
        </w:tc>
      </w:tr>
      <w:tr w:rsidR="004D719C" w:rsidRPr="00370871" w:rsidTr="00673A79">
        <w:trPr>
          <w:trHeight w:hRule="exact" w:val="288"/>
        </w:trPr>
        <w:tc>
          <w:tcPr>
            <w:tcW w:w="10469" w:type="dxa"/>
            <w:gridSpan w:val="7"/>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rStyle w:val="11pt"/>
                <w:sz w:val="12"/>
                <w:szCs w:val="12"/>
              </w:rPr>
              <w:t>2023 г.</w:t>
            </w:r>
          </w:p>
        </w:tc>
      </w:tr>
      <w:tr w:rsidR="004D719C" w:rsidRPr="00370871" w:rsidTr="00673A79">
        <w:trPr>
          <w:trHeight w:hRule="exact" w:val="275"/>
        </w:trPr>
        <w:tc>
          <w:tcPr>
            <w:tcW w:w="1428"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rStyle w:val="11pt"/>
                <w:sz w:val="12"/>
                <w:szCs w:val="12"/>
              </w:rPr>
              <w:t>Котельная п. Ант</w:t>
            </w:r>
            <w:r w:rsidRPr="00370871">
              <w:rPr>
                <w:rStyle w:val="11pt"/>
                <w:sz w:val="12"/>
                <w:szCs w:val="12"/>
              </w:rPr>
              <w:t>о</w:t>
            </w:r>
            <w:r w:rsidRPr="00370871">
              <w:rPr>
                <w:rStyle w:val="11pt"/>
                <w:sz w:val="12"/>
                <w:szCs w:val="12"/>
              </w:rPr>
              <w:t>новка</w:t>
            </w:r>
          </w:p>
        </w:tc>
        <w:tc>
          <w:tcPr>
            <w:tcW w:w="1417"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rStyle w:val="11pt"/>
                <w:sz w:val="12"/>
                <w:szCs w:val="12"/>
              </w:rPr>
              <w:t>1,72</w:t>
            </w:r>
          </w:p>
        </w:tc>
        <w:tc>
          <w:tcPr>
            <w:tcW w:w="1418"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rStyle w:val="11pt"/>
                <w:sz w:val="12"/>
                <w:szCs w:val="12"/>
              </w:rPr>
              <w:t>0,806</w:t>
            </w:r>
          </w:p>
        </w:tc>
        <w:tc>
          <w:tcPr>
            <w:tcW w:w="1809"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color w:val="000000"/>
                <w:sz w:val="12"/>
                <w:szCs w:val="12"/>
              </w:rPr>
              <w:t>2116</w:t>
            </w:r>
          </w:p>
        </w:tc>
        <w:tc>
          <w:tcPr>
            <w:tcW w:w="1704"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rStyle w:val="11pt"/>
                <w:sz w:val="12"/>
                <w:szCs w:val="12"/>
              </w:rPr>
              <w:t>69,32</w:t>
            </w:r>
          </w:p>
        </w:tc>
        <w:tc>
          <w:tcPr>
            <w:tcW w:w="1315"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sz w:val="12"/>
                <w:szCs w:val="12"/>
              </w:rPr>
              <w:t>229,27</w:t>
            </w:r>
          </w:p>
        </w:tc>
        <w:tc>
          <w:tcPr>
            <w:tcW w:w="1378"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sz w:val="12"/>
                <w:szCs w:val="12"/>
              </w:rPr>
              <w:t>156,1</w:t>
            </w:r>
          </w:p>
        </w:tc>
      </w:tr>
      <w:tr w:rsidR="004D719C" w:rsidRPr="00370871" w:rsidTr="00673A79">
        <w:trPr>
          <w:trHeight w:hRule="exact" w:val="288"/>
        </w:trPr>
        <w:tc>
          <w:tcPr>
            <w:tcW w:w="10469" w:type="dxa"/>
            <w:gridSpan w:val="7"/>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rStyle w:val="11pt"/>
                <w:sz w:val="12"/>
                <w:szCs w:val="12"/>
              </w:rPr>
              <w:t>2033 г.</w:t>
            </w:r>
          </w:p>
        </w:tc>
      </w:tr>
      <w:tr w:rsidR="004D719C" w:rsidRPr="00370871" w:rsidTr="00673A79">
        <w:trPr>
          <w:trHeight w:hRule="exact" w:val="269"/>
        </w:trPr>
        <w:tc>
          <w:tcPr>
            <w:tcW w:w="1428"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rStyle w:val="11pt"/>
                <w:sz w:val="12"/>
                <w:szCs w:val="12"/>
              </w:rPr>
              <w:t>Котельная п. Ант</w:t>
            </w:r>
            <w:r w:rsidRPr="00370871">
              <w:rPr>
                <w:rStyle w:val="11pt"/>
                <w:sz w:val="12"/>
                <w:szCs w:val="12"/>
              </w:rPr>
              <w:t>о</w:t>
            </w:r>
            <w:r w:rsidRPr="00370871">
              <w:rPr>
                <w:rStyle w:val="11pt"/>
                <w:sz w:val="12"/>
                <w:szCs w:val="12"/>
              </w:rPr>
              <w:t>новка</w:t>
            </w:r>
          </w:p>
        </w:tc>
        <w:tc>
          <w:tcPr>
            <w:tcW w:w="1417"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sz w:val="12"/>
                <w:szCs w:val="12"/>
              </w:rPr>
              <w:t>1,72</w:t>
            </w:r>
          </w:p>
        </w:tc>
        <w:tc>
          <w:tcPr>
            <w:tcW w:w="1418"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sz w:val="12"/>
                <w:szCs w:val="12"/>
              </w:rPr>
              <w:t>1,396</w:t>
            </w:r>
          </w:p>
        </w:tc>
        <w:tc>
          <w:tcPr>
            <w:tcW w:w="1809"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color w:val="000000"/>
                <w:sz w:val="12"/>
                <w:szCs w:val="12"/>
              </w:rPr>
              <w:t>3572 (расчетно)</w:t>
            </w:r>
          </w:p>
        </w:tc>
        <w:tc>
          <w:tcPr>
            <w:tcW w:w="1704"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rStyle w:val="11pt"/>
                <w:sz w:val="12"/>
                <w:szCs w:val="12"/>
              </w:rPr>
              <w:t>69,32</w:t>
            </w:r>
          </w:p>
        </w:tc>
        <w:tc>
          <w:tcPr>
            <w:tcW w:w="1315"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sz w:val="12"/>
                <w:szCs w:val="12"/>
              </w:rPr>
              <w:t>392,2</w:t>
            </w:r>
          </w:p>
        </w:tc>
        <w:tc>
          <w:tcPr>
            <w:tcW w:w="1378" w:type="dxa"/>
            <w:shd w:val="clear" w:color="auto" w:fill="FFFFFF"/>
          </w:tcPr>
          <w:p w:rsidR="004D719C" w:rsidRPr="00370871" w:rsidRDefault="004D719C" w:rsidP="00370871">
            <w:pPr>
              <w:pStyle w:val="2f1"/>
              <w:shd w:val="clear" w:color="auto" w:fill="auto"/>
              <w:spacing w:line="240" w:lineRule="auto"/>
              <w:ind w:firstLine="284"/>
              <w:jc w:val="left"/>
              <w:rPr>
                <w:sz w:val="12"/>
                <w:szCs w:val="12"/>
              </w:rPr>
            </w:pPr>
            <w:r w:rsidRPr="00370871">
              <w:rPr>
                <w:sz w:val="12"/>
                <w:szCs w:val="12"/>
              </w:rPr>
              <w:t>156,1</w:t>
            </w:r>
          </w:p>
        </w:tc>
      </w:tr>
    </w:tbl>
    <w:p w:rsidR="004D719C" w:rsidRPr="00370871" w:rsidRDefault="004D719C" w:rsidP="00370871">
      <w:pPr>
        <w:pStyle w:val="affffe"/>
        <w:shd w:val="clear" w:color="auto" w:fill="auto"/>
        <w:spacing w:line="240" w:lineRule="auto"/>
        <w:ind w:firstLine="284"/>
        <w:rPr>
          <w:b/>
          <w:sz w:val="12"/>
          <w:szCs w:val="12"/>
          <w:lang w:eastAsia="en-US"/>
        </w:rPr>
      </w:pP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При расчете годового и максимально-часового расхода условного топлива, были приняты следующие показатели:</w:t>
      </w:r>
    </w:p>
    <w:p w:rsidR="006D34B4" w:rsidRPr="00370871" w:rsidRDefault="006D34B4" w:rsidP="00370871">
      <w:pPr>
        <w:pStyle w:val="2f1"/>
        <w:numPr>
          <w:ilvl w:val="0"/>
          <w:numId w:val="20"/>
        </w:numPr>
        <w:shd w:val="clear" w:color="auto" w:fill="auto"/>
        <w:tabs>
          <w:tab w:val="left" w:pos="142"/>
          <w:tab w:val="left" w:pos="284"/>
        </w:tabs>
        <w:spacing w:line="240" w:lineRule="auto"/>
        <w:ind w:left="0" w:firstLine="284"/>
        <w:jc w:val="both"/>
        <w:rPr>
          <w:sz w:val="12"/>
          <w:szCs w:val="12"/>
        </w:rPr>
      </w:pPr>
      <w:r w:rsidRPr="00370871">
        <w:rPr>
          <w:sz w:val="12"/>
          <w:szCs w:val="12"/>
        </w:rPr>
        <w:t>низшая теплота с</w:t>
      </w:r>
      <w:r w:rsidR="00786DBD" w:rsidRPr="00370871">
        <w:rPr>
          <w:sz w:val="12"/>
          <w:szCs w:val="12"/>
        </w:rPr>
        <w:t xml:space="preserve">горания условного топлива </w:t>
      </w:r>
      <w:r w:rsidR="00E07557" w:rsidRPr="00370871">
        <w:rPr>
          <w:sz w:val="12"/>
          <w:szCs w:val="12"/>
        </w:rPr>
        <w:t>7</w:t>
      </w:r>
      <w:r w:rsidR="003B088C" w:rsidRPr="00370871">
        <w:rPr>
          <w:sz w:val="12"/>
          <w:szCs w:val="12"/>
        </w:rPr>
        <w:t>000 ккал/</w:t>
      </w:r>
      <w:r w:rsidR="00E07557" w:rsidRPr="00370871">
        <w:rPr>
          <w:sz w:val="12"/>
          <w:szCs w:val="12"/>
        </w:rPr>
        <w:t>м</w:t>
      </w:r>
      <w:r w:rsidR="00E07557" w:rsidRPr="00370871">
        <w:rPr>
          <w:sz w:val="12"/>
          <w:szCs w:val="12"/>
          <w:vertAlign w:val="superscript"/>
        </w:rPr>
        <w:t>3</w:t>
      </w:r>
      <w:r w:rsidR="003B088C" w:rsidRPr="00370871">
        <w:rPr>
          <w:sz w:val="12"/>
          <w:szCs w:val="12"/>
        </w:rPr>
        <w:t>.</w:t>
      </w:r>
    </w:p>
    <w:p w:rsidR="006D34B4" w:rsidRPr="00370871" w:rsidRDefault="006D34B4" w:rsidP="00370871">
      <w:pPr>
        <w:pStyle w:val="a6"/>
        <w:tabs>
          <w:tab w:val="left" w:pos="142"/>
          <w:tab w:val="left" w:pos="284"/>
        </w:tabs>
        <w:spacing w:after="0" w:line="240" w:lineRule="auto"/>
        <w:ind w:firstLine="284"/>
        <w:jc w:val="both"/>
        <w:rPr>
          <w:rFonts w:ascii="Times New Roman" w:hAnsi="Times New Roman"/>
          <w:sz w:val="12"/>
          <w:szCs w:val="12"/>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rPr>
      </w:pPr>
      <w:bookmarkStart w:id="596" w:name="_Toc381014629"/>
      <w:bookmarkStart w:id="597" w:name="_Toc392617045"/>
      <w:r w:rsidRPr="00370871">
        <w:rPr>
          <w:rFonts w:ascii="Times New Roman" w:hAnsi="Times New Roman"/>
          <w:b/>
          <w:sz w:val="12"/>
          <w:szCs w:val="12"/>
          <w:lang w:eastAsia="ru-RU"/>
        </w:rPr>
        <w:t xml:space="preserve">Расчеты по каждому источнику тепловой энергии </w:t>
      </w:r>
      <w:r w:rsidRPr="00370871">
        <w:rPr>
          <w:rFonts w:ascii="Times New Roman" w:hAnsi="Times New Roman"/>
          <w:b/>
          <w:sz w:val="12"/>
          <w:szCs w:val="12"/>
        </w:rPr>
        <w:t>нормативных запасов аварийных видов топлива</w:t>
      </w:r>
      <w:bookmarkEnd w:id="596"/>
      <w:bookmarkEnd w:id="597"/>
    </w:p>
    <w:p w:rsidR="006D34B4" w:rsidRPr="00370871" w:rsidRDefault="006D34B4" w:rsidP="00370871">
      <w:pPr>
        <w:pStyle w:val="afffff"/>
        <w:tabs>
          <w:tab w:val="left" w:pos="142"/>
          <w:tab w:val="left" w:pos="284"/>
        </w:tabs>
        <w:spacing w:line="240" w:lineRule="auto"/>
        <w:ind w:firstLine="284"/>
        <w:rPr>
          <w:sz w:val="12"/>
          <w:szCs w:val="12"/>
          <w:lang w:eastAsia="ru-RU"/>
        </w:rPr>
      </w:pPr>
      <w:r w:rsidRPr="00370871">
        <w:rPr>
          <w:sz w:val="12"/>
          <w:szCs w:val="12"/>
          <w:lang w:eastAsia="ru-RU"/>
        </w:rPr>
        <w:t>Расчет нормативного запаса топлива на тепловых электростанция регламентирован приказом Министерства энергетики Российской Федерации №66 от 04.09.2008 (с изменениями, вн</w:t>
      </w:r>
      <w:r w:rsidRPr="00370871">
        <w:rPr>
          <w:sz w:val="12"/>
          <w:szCs w:val="12"/>
          <w:lang w:eastAsia="ru-RU"/>
        </w:rPr>
        <w:t>е</w:t>
      </w:r>
      <w:r w:rsidRPr="00370871">
        <w:rPr>
          <w:sz w:val="12"/>
          <w:szCs w:val="12"/>
          <w:lang w:eastAsia="ru-RU"/>
        </w:rPr>
        <w:t>сенными приказом Минэнерго России №377 от 10 августа 2012 года) "Об организации в Министерстве энергетики Российской Федерации работы по утверждению нормативов создания зап</w:t>
      </w:r>
      <w:r w:rsidRPr="00370871">
        <w:rPr>
          <w:sz w:val="12"/>
          <w:szCs w:val="12"/>
          <w:lang w:eastAsia="ru-RU"/>
        </w:rPr>
        <w:t>а</w:t>
      </w:r>
      <w:r w:rsidRPr="00370871">
        <w:rPr>
          <w:sz w:val="12"/>
          <w:szCs w:val="12"/>
          <w:lang w:eastAsia="ru-RU"/>
        </w:rPr>
        <w:t>сов топлива на тепловых электростанциях".</w:t>
      </w:r>
    </w:p>
    <w:p w:rsidR="006D34B4" w:rsidRPr="00370871" w:rsidRDefault="006D34B4" w:rsidP="00370871">
      <w:pPr>
        <w:pStyle w:val="a6"/>
        <w:spacing w:after="0" w:line="240" w:lineRule="auto"/>
        <w:ind w:firstLine="284"/>
        <w:jc w:val="both"/>
        <w:rPr>
          <w:rFonts w:ascii="Times New Roman" w:hAnsi="Times New Roman"/>
          <w:sz w:val="12"/>
          <w:szCs w:val="12"/>
        </w:rPr>
      </w:pPr>
      <w:r w:rsidRPr="00370871">
        <w:rPr>
          <w:rFonts w:ascii="Times New Roman" w:hAnsi="Times New Roman"/>
          <w:sz w:val="12"/>
          <w:szCs w:val="12"/>
        </w:rPr>
        <w:t>На существующей котельной и на котельной, предлагаемой к строительству отсутствует аварийное топливо. Расчет запаса топлива не производится.</w:t>
      </w:r>
    </w:p>
    <w:p w:rsidR="006D34B4" w:rsidRPr="00370871" w:rsidRDefault="006D34B4" w:rsidP="00370871">
      <w:pPr>
        <w:pStyle w:val="a6"/>
        <w:spacing w:after="0" w:line="240" w:lineRule="auto"/>
        <w:ind w:firstLine="284"/>
        <w:jc w:val="both"/>
        <w:rPr>
          <w:rFonts w:ascii="Times New Roman" w:hAnsi="Times New Roman"/>
          <w:sz w:val="12"/>
          <w:szCs w:val="12"/>
        </w:rPr>
      </w:pPr>
    </w:p>
    <w:p w:rsidR="00076C72" w:rsidRPr="00370871" w:rsidRDefault="00076C72" w:rsidP="00370871">
      <w:pPr>
        <w:pStyle w:val="13"/>
        <w:keepLines w:val="0"/>
        <w:pageBreakBefore w:val="0"/>
        <w:pBdr>
          <w:top w:val="none" w:sz="0" w:space="0" w:color="auto"/>
          <w:left w:val="none" w:sz="0" w:space="0" w:color="auto"/>
          <w:bottom w:val="none" w:sz="0" w:space="0" w:color="auto"/>
        </w:pBdr>
        <w:adjustRightInd/>
        <w:ind w:left="0" w:firstLine="284"/>
        <w:jc w:val="center"/>
        <w:textAlignment w:val="auto"/>
        <w:rPr>
          <w:rFonts w:ascii="Times New Roman" w:hAnsi="Times New Roman"/>
          <w:sz w:val="12"/>
          <w:szCs w:val="12"/>
        </w:rPr>
        <w:sectPr w:rsidR="00076C72" w:rsidRPr="00370871" w:rsidSect="00245C9E">
          <w:footerReference w:type="default" r:id="rId32"/>
          <w:pgSz w:w="11907" w:h="16839" w:code="9"/>
          <w:pgMar w:top="1134" w:right="851" w:bottom="1134" w:left="1134" w:header="284" w:footer="284" w:gutter="0"/>
          <w:cols w:space="708"/>
          <w:docGrid w:linePitch="360"/>
        </w:sectPr>
      </w:pPr>
      <w:bookmarkStart w:id="598" w:name="_Toc381014630"/>
    </w:p>
    <w:p w:rsidR="006D34B4" w:rsidRPr="00370871" w:rsidRDefault="006D34B4" w:rsidP="00370871">
      <w:pPr>
        <w:pStyle w:val="13"/>
        <w:keepLines w:val="0"/>
        <w:pageBreakBefore w:val="0"/>
        <w:pBdr>
          <w:top w:val="none" w:sz="0" w:space="0" w:color="auto"/>
          <w:left w:val="none" w:sz="0" w:space="0" w:color="auto"/>
          <w:bottom w:val="none" w:sz="0" w:space="0" w:color="auto"/>
        </w:pBdr>
        <w:tabs>
          <w:tab w:val="left" w:pos="142"/>
        </w:tabs>
        <w:adjustRightInd/>
        <w:ind w:left="0" w:firstLine="284"/>
        <w:jc w:val="both"/>
        <w:textAlignment w:val="auto"/>
        <w:rPr>
          <w:rFonts w:ascii="Times New Roman" w:hAnsi="Times New Roman"/>
          <w:b/>
          <w:sz w:val="12"/>
          <w:szCs w:val="12"/>
        </w:rPr>
      </w:pPr>
      <w:bookmarkStart w:id="599" w:name="_Toc392617046"/>
      <w:r w:rsidRPr="00370871">
        <w:rPr>
          <w:rFonts w:ascii="Times New Roman" w:hAnsi="Times New Roman"/>
          <w:b/>
          <w:sz w:val="12"/>
          <w:szCs w:val="12"/>
        </w:rPr>
        <w:lastRenderedPageBreak/>
        <w:t>ОЦЕНКА НАДЕЖНОСТИ ТЕПЛОСНАБЖЕНИЯ</w:t>
      </w:r>
      <w:bookmarkEnd w:id="598"/>
      <w:bookmarkEnd w:id="599"/>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При оценке надеж</w:t>
      </w:r>
      <w:r w:rsidR="007A3516" w:rsidRPr="00370871">
        <w:rPr>
          <w:sz w:val="12"/>
          <w:szCs w:val="12"/>
          <w:lang w:eastAsia="ru-RU"/>
        </w:rPr>
        <w:t>ности теплоснабжения в 2014-2033</w:t>
      </w:r>
      <w:r w:rsidRPr="00370871">
        <w:rPr>
          <w:sz w:val="12"/>
          <w:szCs w:val="12"/>
          <w:lang w:eastAsia="ru-RU"/>
        </w:rPr>
        <w:t xml:space="preserve"> гг. предполагается, что реконструкция участков тепловых сетей, не обеспечивающих нормативной надежности теплоснабжения, б</w:t>
      </w:r>
      <w:r w:rsidRPr="00370871">
        <w:rPr>
          <w:sz w:val="12"/>
          <w:szCs w:val="12"/>
          <w:lang w:eastAsia="ru-RU"/>
        </w:rPr>
        <w:t>у</w:t>
      </w:r>
      <w:r w:rsidRPr="00370871">
        <w:rPr>
          <w:sz w:val="12"/>
          <w:szCs w:val="12"/>
          <w:lang w:eastAsia="ru-RU"/>
        </w:rPr>
        <w:t xml:space="preserve">дет производиться по планам теплоснабжающей организации в полном объеме и в утвержденные сроки. В этом случае можно ожидать, что вероятность безотказной работы тепловых сетей будет не ниже минимально допустимой величины 0,9. </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 xml:space="preserve">Статистические данные по отказам теплосети в теплоснабжающей организации отсутствуют. Поэтому минимально допустимая величина вероятности безотказной работы тепловых сетей при равномерном распределении отказов по участкам обеспечивается за счет достижения определенной величины потока отказов тепловой сети. </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 xml:space="preserve">К 2028 году необходимо снизить потоки отказов до 0,02 – 0,03 1/(км*год), т.е. снизить среднее число отказов до одного на 25 – 30 км длины сети в год. Это позволит достичь вероятности безотказной работы тепловых сетей большей, чем минимально допустимая величина. </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 xml:space="preserve">При наиболее низких температурах наружного воздуха наблюдаемых в декабре, январе и феврале, время устранения отказа системы теплоснабжения не должно превышать для жилых и административных зданий в январе – 13,2 ч, в феврале 13,6 ч, в декабре – 15,2 ч. В остальные месяцы отопительного периода от 13,8 ч (март) до 38,4 ч (апрель). </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 xml:space="preserve">Для промышленных зданий при наиболее низких температурах наружного воздуха наблюдаемых в декабре, январе и феврале, время устранения отказа системы теплоснабжения не должно превышать в январе – 15,3 ч, в феврале 15,8 ч, в декабре – 18,0 ч. В остальные месяцы отопительного периода от 21,8 ч (март) до 51,6 ч (апрель). </w:t>
      </w:r>
    </w:p>
    <w:p w:rsidR="006D34B4" w:rsidRPr="00370871" w:rsidRDefault="006D34B4" w:rsidP="00370871">
      <w:pPr>
        <w:pStyle w:val="afffff"/>
        <w:spacing w:line="240" w:lineRule="auto"/>
        <w:ind w:firstLine="284"/>
        <w:rPr>
          <w:sz w:val="12"/>
          <w:szCs w:val="12"/>
          <w:lang w:eastAsia="ru-RU"/>
        </w:rPr>
      </w:pPr>
      <w:r w:rsidRPr="00370871">
        <w:rPr>
          <w:sz w:val="12"/>
          <w:szCs w:val="12"/>
          <w:lang w:eastAsia="ru-RU"/>
        </w:rPr>
        <w:t>Все это позволит в 2014-2033 гг. добиться вероятности безотказной работы тепловых сетей не ниже минимально допустимой величины.</w:t>
      </w:r>
    </w:p>
    <w:p w:rsidR="006D34B4" w:rsidRPr="00370871" w:rsidRDefault="006D34B4" w:rsidP="00370871">
      <w:pPr>
        <w:pStyle w:val="a6"/>
        <w:spacing w:after="0" w:line="240" w:lineRule="auto"/>
        <w:ind w:firstLine="284"/>
        <w:jc w:val="both"/>
        <w:rPr>
          <w:rFonts w:ascii="Times New Roman" w:hAnsi="Times New Roman"/>
          <w:sz w:val="12"/>
          <w:szCs w:val="12"/>
        </w:rPr>
      </w:pPr>
    </w:p>
    <w:p w:rsidR="006D34B4" w:rsidRPr="00370871" w:rsidRDefault="006D34B4" w:rsidP="00370871">
      <w:pPr>
        <w:pStyle w:val="13"/>
        <w:keepLines w:val="0"/>
        <w:pageBreakBefore w:val="0"/>
        <w:pBdr>
          <w:top w:val="none" w:sz="0" w:space="0" w:color="auto"/>
          <w:left w:val="none" w:sz="0" w:space="0" w:color="auto"/>
          <w:bottom w:val="none" w:sz="0" w:space="0" w:color="auto"/>
        </w:pBdr>
        <w:tabs>
          <w:tab w:val="left" w:pos="142"/>
        </w:tabs>
        <w:adjustRightInd/>
        <w:ind w:left="0" w:firstLine="284"/>
        <w:jc w:val="both"/>
        <w:textAlignment w:val="auto"/>
        <w:rPr>
          <w:rFonts w:ascii="Times New Roman" w:hAnsi="Times New Roman"/>
          <w:b/>
          <w:sz w:val="12"/>
          <w:szCs w:val="12"/>
        </w:rPr>
      </w:pPr>
      <w:bookmarkStart w:id="600" w:name="_Toc381014631"/>
      <w:bookmarkStart w:id="601" w:name="_Toc392617047"/>
      <w:r w:rsidRPr="00370871">
        <w:rPr>
          <w:rFonts w:ascii="Times New Roman" w:hAnsi="Times New Roman"/>
          <w:b/>
          <w:sz w:val="12"/>
          <w:szCs w:val="12"/>
        </w:rPr>
        <w:t>ОБОСНОВАНИЕ ИНВЕСТИЦИЙ В СТРОИТЕЛЬСТВО, РЕКОНСТРУКЦИЮ И ТЕХНИЧЕСКОЕ ПЕРЕВООРУЖЕНИЕ</w:t>
      </w:r>
      <w:bookmarkEnd w:id="600"/>
      <w:bookmarkEnd w:id="601"/>
    </w:p>
    <w:p w:rsidR="00245C9E" w:rsidRPr="00370871" w:rsidRDefault="00245C9E" w:rsidP="00370871">
      <w:pPr>
        <w:pStyle w:val="afffff"/>
        <w:spacing w:line="240" w:lineRule="auto"/>
        <w:ind w:firstLine="284"/>
        <w:rPr>
          <w:sz w:val="12"/>
          <w:szCs w:val="12"/>
        </w:rPr>
      </w:pPr>
      <w:bookmarkStart w:id="602" w:name="OLE_LINK11"/>
      <w:bookmarkStart w:id="603" w:name="OLE_LINK12"/>
      <w:r w:rsidRPr="00370871">
        <w:rPr>
          <w:sz w:val="12"/>
          <w:szCs w:val="12"/>
        </w:rPr>
        <w:t xml:space="preserve">Глава «Обоснование инвестиций в строительство, реконструкцию и техническое перевооружение» разработана в соответствии с требованиями п.48 Постановления Правительства РФ от 22.02.2012 № 154 «О требованиях к схемам теплоснабжения, порядку их разработки и утверждения». </w:t>
      </w:r>
    </w:p>
    <w:p w:rsidR="00245C9E" w:rsidRPr="00370871" w:rsidRDefault="00245C9E" w:rsidP="00370871">
      <w:pPr>
        <w:pStyle w:val="afffff"/>
        <w:spacing w:line="240" w:lineRule="auto"/>
        <w:ind w:firstLine="284"/>
        <w:rPr>
          <w:sz w:val="12"/>
          <w:szCs w:val="12"/>
        </w:rPr>
      </w:pPr>
      <w:r w:rsidRPr="00370871">
        <w:rPr>
          <w:sz w:val="12"/>
          <w:szCs w:val="12"/>
        </w:rPr>
        <w:t>В данной главе отражены следующие вопросы:</w:t>
      </w:r>
    </w:p>
    <w:p w:rsidR="00245C9E" w:rsidRPr="00370871" w:rsidRDefault="00245C9E" w:rsidP="00370871">
      <w:pPr>
        <w:pStyle w:val="afffff"/>
        <w:spacing w:line="240" w:lineRule="auto"/>
        <w:ind w:firstLine="284"/>
        <w:rPr>
          <w:sz w:val="12"/>
          <w:szCs w:val="12"/>
        </w:rPr>
      </w:pPr>
      <w:r w:rsidRPr="00370871">
        <w:rPr>
          <w:sz w:val="12"/>
          <w:szCs w:val="12"/>
        </w:rPr>
        <w:t xml:space="preserve">а) выполнена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w:t>
      </w:r>
      <w:r w:rsidRPr="00370871">
        <w:rPr>
          <w:sz w:val="12"/>
          <w:szCs w:val="12"/>
          <w:lang w:eastAsia="ru-RU"/>
        </w:rPr>
        <w:t>Пос</w:t>
      </w:r>
      <w:r w:rsidRPr="00370871">
        <w:rPr>
          <w:sz w:val="12"/>
          <w:szCs w:val="12"/>
          <w:lang w:eastAsia="ru-RU"/>
        </w:rPr>
        <w:t>е</w:t>
      </w:r>
      <w:r w:rsidRPr="00370871">
        <w:rPr>
          <w:sz w:val="12"/>
          <w:szCs w:val="12"/>
          <w:lang w:eastAsia="ru-RU"/>
        </w:rPr>
        <w:t>ления;</w:t>
      </w:r>
    </w:p>
    <w:p w:rsidR="00245C9E" w:rsidRPr="00370871" w:rsidRDefault="00245C9E" w:rsidP="00370871">
      <w:pPr>
        <w:pStyle w:val="afffff"/>
        <w:spacing w:line="240" w:lineRule="auto"/>
        <w:ind w:firstLine="284"/>
        <w:rPr>
          <w:sz w:val="12"/>
          <w:szCs w:val="12"/>
        </w:rPr>
      </w:pPr>
      <w:r w:rsidRPr="00370871">
        <w:rPr>
          <w:sz w:val="12"/>
          <w:szCs w:val="12"/>
        </w:rPr>
        <w:t>б) приведены предложения по источникам инвестиций, обеспечивающих финансовые потребности для развития системы теплоснабжения города;</w:t>
      </w:r>
    </w:p>
    <w:p w:rsidR="00245C9E" w:rsidRPr="00370871" w:rsidRDefault="00245C9E" w:rsidP="00370871">
      <w:pPr>
        <w:pStyle w:val="afffff"/>
        <w:spacing w:line="240" w:lineRule="auto"/>
        <w:ind w:firstLine="284"/>
        <w:rPr>
          <w:sz w:val="12"/>
          <w:szCs w:val="12"/>
        </w:rPr>
      </w:pPr>
      <w:r w:rsidRPr="00370871">
        <w:rPr>
          <w:sz w:val="12"/>
          <w:szCs w:val="12"/>
        </w:rPr>
        <w:t xml:space="preserve">в) выполнены расчеты эффективности инвестиций в мероприятия по развитию системы теплоснабжения </w:t>
      </w:r>
      <w:r w:rsidRPr="00370871">
        <w:rPr>
          <w:sz w:val="12"/>
          <w:szCs w:val="12"/>
          <w:lang w:eastAsia="ru-RU"/>
        </w:rPr>
        <w:t>Поселения;</w:t>
      </w:r>
    </w:p>
    <w:p w:rsidR="00245C9E" w:rsidRPr="00370871" w:rsidRDefault="00245C9E" w:rsidP="00370871">
      <w:pPr>
        <w:pStyle w:val="Default"/>
        <w:ind w:firstLine="284"/>
        <w:jc w:val="both"/>
        <w:rPr>
          <w:sz w:val="12"/>
          <w:szCs w:val="12"/>
        </w:rPr>
      </w:pPr>
      <w:r w:rsidRPr="00370871">
        <w:rPr>
          <w:sz w:val="12"/>
          <w:szCs w:val="12"/>
        </w:rPr>
        <w:t>г) </w:t>
      </w:r>
      <w:r w:rsidRPr="00370871">
        <w:rPr>
          <w:rFonts w:eastAsia="Calibri"/>
          <w:iCs/>
          <w:color w:val="auto"/>
          <w:sz w:val="12"/>
          <w:szCs w:val="12"/>
          <w:lang w:eastAsia="en-US"/>
        </w:rPr>
        <w:t>проведены расчеты ценовых последствий для потребителей при реализации мероприятий развития системы теплоснабжения Поселения.</w:t>
      </w:r>
    </w:p>
    <w:bookmarkEnd w:id="602"/>
    <w:bookmarkEnd w:id="603"/>
    <w:p w:rsidR="00DD5528" w:rsidRPr="00370871" w:rsidRDefault="00DD5528" w:rsidP="00370871">
      <w:pPr>
        <w:spacing w:after="0" w:line="240" w:lineRule="auto"/>
        <w:ind w:firstLine="284"/>
        <w:rPr>
          <w:rFonts w:ascii="Times New Roman" w:hAnsi="Times New Roman"/>
          <w:sz w:val="12"/>
          <w:szCs w:val="12"/>
          <w:lang w:eastAsia="en-US"/>
        </w:rPr>
      </w:pPr>
    </w:p>
    <w:p w:rsidR="006D34B4" w:rsidRPr="00370871" w:rsidRDefault="006D34B4" w:rsidP="00370871">
      <w:pPr>
        <w:pStyle w:val="23"/>
        <w:widowControl/>
        <w:tabs>
          <w:tab w:val="clear" w:pos="1986"/>
          <w:tab w:val="left" w:pos="142"/>
          <w:tab w:val="left" w:pos="284"/>
        </w:tabs>
        <w:suppressAutoHyphens w:val="0"/>
        <w:spacing w:before="0" w:after="0"/>
        <w:ind w:left="0" w:firstLine="284"/>
        <w:textAlignment w:val="auto"/>
        <w:rPr>
          <w:rFonts w:ascii="Times New Roman" w:hAnsi="Times New Roman"/>
          <w:b/>
          <w:sz w:val="12"/>
          <w:szCs w:val="12"/>
          <w:lang w:eastAsia="ru-RU"/>
        </w:rPr>
      </w:pPr>
      <w:bookmarkStart w:id="604" w:name="_Toc377934577"/>
      <w:bookmarkStart w:id="605" w:name="_Toc381014632"/>
      <w:bookmarkStart w:id="606" w:name="_Toc392617048"/>
      <w:r w:rsidRPr="00370871">
        <w:rPr>
          <w:rFonts w:ascii="Times New Roman" w:hAnsi="Times New Roman"/>
          <w:b/>
          <w:sz w:val="12"/>
          <w:szCs w:val="12"/>
          <w:lang w:eastAsia="ru-RU"/>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604"/>
      <w:bookmarkEnd w:id="605"/>
      <w:bookmarkEnd w:id="606"/>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 xml:space="preserve">Оптимальным вариантом при разработке схемы теплоснабжения для СП </w:t>
      </w:r>
      <w:r w:rsidR="00C02BE7" w:rsidRPr="00370871">
        <w:rPr>
          <w:sz w:val="12"/>
          <w:szCs w:val="12"/>
        </w:rPr>
        <w:t>Антоновка</w:t>
      </w:r>
      <w:r w:rsidRPr="00370871">
        <w:rPr>
          <w:sz w:val="12"/>
          <w:szCs w:val="12"/>
        </w:rPr>
        <w:t xml:space="preserve">, является реализация мероприятий, </w:t>
      </w:r>
      <w:r w:rsidR="0000052E" w:rsidRPr="00370871">
        <w:rPr>
          <w:sz w:val="12"/>
          <w:szCs w:val="12"/>
        </w:rPr>
        <w:t>рекомендованных в варианте</w:t>
      </w:r>
      <w:r w:rsidR="00C6111D" w:rsidRPr="00370871">
        <w:rPr>
          <w:sz w:val="12"/>
          <w:szCs w:val="12"/>
        </w:rPr>
        <w:t xml:space="preserve"> № </w:t>
      </w:r>
      <w:r w:rsidR="00DD5528" w:rsidRPr="00370871">
        <w:rPr>
          <w:sz w:val="12"/>
          <w:szCs w:val="12"/>
        </w:rPr>
        <w:t>1</w:t>
      </w:r>
      <w:r w:rsidRPr="00370871">
        <w:rPr>
          <w:sz w:val="12"/>
          <w:szCs w:val="12"/>
        </w:rPr>
        <w:t>. Данные мероприятия предлаг</w:t>
      </w:r>
      <w:r w:rsidRPr="00370871">
        <w:rPr>
          <w:sz w:val="12"/>
          <w:szCs w:val="12"/>
        </w:rPr>
        <w:t>а</w:t>
      </w:r>
      <w:r w:rsidRPr="00370871">
        <w:rPr>
          <w:sz w:val="12"/>
          <w:szCs w:val="12"/>
        </w:rPr>
        <w:t>ется включить в инвестиционную программу на 2014-203</w:t>
      </w:r>
      <w:r w:rsidR="007A3516" w:rsidRPr="00370871">
        <w:rPr>
          <w:sz w:val="12"/>
          <w:szCs w:val="12"/>
        </w:rPr>
        <w:t>3</w:t>
      </w:r>
      <w:r w:rsidRPr="00370871">
        <w:rPr>
          <w:sz w:val="12"/>
          <w:szCs w:val="12"/>
        </w:rPr>
        <w:t xml:space="preserve"> гг. Объем инвестиций в мероприятия по развитию систем теплоснабжения СП </w:t>
      </w:r>
      <w:r w:rsidR="00C02BE7" w:rsidRPr="00370871">
        <w:rPr>
          <w:sz w:val="12"/>
          <w:szCs w:val="12"/>
        </w:rPr>
        <w:t>Антоновка</w:t>
      </w:r>
      <w:r w:rsidRPr="00370871">
        <w:rPr>
          <w:sz w:val="12"/>
          <w:szCs w:val="12"/>
        </w:rPr>
        <w:t xml:space="preserve"> предлагаемые к включению в инвестиц</w:t>
      </w:r>
      <w:r w:rsidRPr="00370871">
        <w:rPr>
          <w:sz w:val="12"/>
          <w:szCs w:val="12"/>
        </w:rPr>
        <w:t>и</w:t>
      </w:r>
      <w:r w:rsidRPr="00370871">
        <w:rPr>
          <w:sz w:val="12"/>
          <w:szCs w:val="12"/>
        </w:rPr>
        <w:t xml:space="preserve">онную программу (в ценах 2013 года) представлены в таблице </w:t>
      </w:r>
      <w:r w:rsidR="00C6111D" w:rsidRPr="00370871">
        <w:rPr>
          <w:sz w:val="12"/>
          <w:szCs w:val="12"/>
        </w:rPr>
        <w:t>5</w:t>
      </w:r>
      <w:r w:rsidR="00AD3C6C" w:rsidRPr="00370871">
        <w:rPr>
          <w:sz w:val="12"/>
          <w:szCs w:val="12"/>
        </w:rPr>
        <w:t>7</w:t>
      </w:r>
      <w:r w:rsidRPr="00370871">
        <w:rPr>
          <w:sz w:val="12"/>
          <w:szCs w:val="12"/>
        </w:rPr>
        <w:t>. Суммарная стоимость мероприятий со</w:t>
      </w:r>
      <w:r w:rsidR="00C6111D" w:rsidRPr="00370871">
        <w:rPr>
          <w:sz w:val="12"/>
          <w:szCs w:val="12"/>
        </w:rPr>
        <w:t xml:space="preserve">ставит </w:t>
      </w:r>
      <w:r w:rsidR="00BF58F8" w:rsidRPr="00370871">
        <w:rPr>
          <w:b/>
          <w:color w:val="000000"/>
          <w:sz w:val="12"/>
          <w:szCs w:val="12"/>
        </w:rPr>
        <w:t>8199</w:t>
      </w:r>
      <w:r w:rsidRPr="00370871">
        <w:rPr>
          <w:sz w:val="12"/>
          <w:szCs w:val="12"/>
        </w:rPr>
        <w:t xml:space="preserve"> тыс. рублей.</w:t>
      </w:r>
    </w:p>
    <w:p w:rsidR="006D34B4" w:rsidRPr="00370871" w:rsidRDefault="006D34B4" w:rsidP="00370871">
      <w:pPr>
        <w:pStyle w:val="2f1"/>
        <w:shd w:val="clear" w:color="auto" w:fill="auto"/>
        <w:spacing w:line="240" w:lineRule="auto"/>
        <w:ind w:firstLine="284"/>
        <w:jc w:val="both"/>
        <w:rPr>
          <w:sz w:val="12"/>
          <w:szCs w:val="12"/>
        </w:rPr>
      </w:pPr>
    </w:p>
    <w:p w:rsidR="006D34B4" w:rsidRPr="00370871" w:rsidRDefault="006D34B4" w:rsidP="00370871">
      <w:pPr>
        <w:pStyle w:val="2f1"/>
        <w:shd w:val="clear" w:color="auto" w:fill="auto"/>
        <w:spacing w:line="240" w:lineRule="auto"/>
        <w:ind w:firstLine="284"/>
        <w:jc w:val="both"/>
        <w:rPr>
          <w:sz w:val="12"/>
          <w:szCs w:val="12"/>
        </w:rPr>
        <w:sectPr w:rsidR="006D34B4" w:rsidRPr="00370871" w:rsidSect="00245C9E">
          <w:pgSz w:w="11907" w:h="16839" w:code="9"/>
          <w:pgMar w:top="1134" w:right="851" w:bottom="1134" w:left="1134" w:header="284" w:footer="284" w:gutter="0"/>
          <w:cols w:space="708"/>
          <w:docGrid w:linePitch="360"/>
        </w:sectPr>
      </w:pPr>
    </w:p>
    <w:p w:rsidR="006D34B4" w:rsidRPr="00370871" w:rsidRDefault="006D34B4" w:rsidP="00370871">
      <w:pPr>
        <w:pStyle w:val="affffe"/>
        <w:shd w:val="clear" w:color="auto" w:fill="auto"/>
        <w:spacing w:line="240" w:lineRule="auto"/>
        <w:ind w:firstLine="284"/>
        <w:jc w:val="center"/>
        <w:rPr>
          <w:b/>
          <w:sz w:val="12"/>
          <w:szCs w:val="12"/>
          <w:lang w:eastAsia="en-US"/>
        </w:rPr>
      </w:pPr>
      <w:bookmarkStart w:id="607" w:name="_Toc380772958"/>
      <w:bookmarkStart w:id="608" w:name="_Toc392617111"/>
      <w:r w:rsidRPr="00370871">
        <w:rPr>
          <w:b/>
          <w:sz w:val="12"/>
          <w:szCs w:val="12"/>
          <w:lang w:eastAsia="en-US"/>
        </w:rPr>
        <w:lastRenderedPageBreak/>
        <w:t xml:space="preserve">Таблица </w:t>
      </w:r>
      <w:r w:rsidR="009C68ED" w:rsidRPr="00370871">
        <w:rPr>
          <w:b/>
          <w:sz w:val="12"/>
          <w:szCs w:val="12"/>
          <w:lang w:eastAsia="en-US"/>
        </w:rPr>
        <w:fldChar w:fldCharType="begin"/>
      </w:r>
      <w:r w:rsidRPr="00370871">
        <w:rPr>
          <w:b/>
          <w:sz w:val="12"/>
          <w:szCs w:val="12"/>
          <w:lang w:eastAsia="en-US"/>
        </w:rPr>
        <w:instrText xml:space="preserve"> SEQ Таблица \* ARABIC </w:instrText>
      </w:r>
      <w:r w:rsidR="009C68ED" w:rsidRPr="00370871">
        <w:rPr>
          <w:b/>
          <w:sz w:val="12"/>
          <w:szCs w:val="12"/>
          <w:lang w:eastAsia="en-US"/>
        </w:rPr>
        <w:fldChar w:fldCharType="separate"/>
      </w:r>
      <w:r w:rsidR="009500BC" w:rsidRPr="00370871">
        <w:rPr>
          <w:b/>
          <w:noProof/>
          <w:sz w:val="12"/>
          <w:szCs w:val="12"/>
          <w:lang w:eastAsia="en-US"/>
        </w:rPr>
        <w:t>57</w:t>
      </w:r>
      <w:r w:rsidR="009C68ED" w:rsidRPr="00370871">
        <w:rPr>
          <w:b/>
          <w:sz w:val="12"/>
          <w:szCs w:val="12"/>
          <w:lang w:eastAsia="en-US"/>
        </w:rPr>
        <w:fldChar w:fldCharType="end"/>
      </w:r>
      <w:r w:rsidRPr="00370871">
        <w:rPr>
          <w:b/>
          <w:sz w:val="12"/>
          <w:szCs w:val="12"/>
          <w:lang w:eastAsia="en-US"/>
        </w:rPr>
        <w:t xml:space="preserve"> </w:t>
      </w:r>
      <w:r w:rsidR="00075AFA" w:rsidRPr="00370871">
        <w:rPr>
          <w:b/>
          <w:sz w:val="12"/>
          <w:szCs w:val="12"/>
          <w:lang w:eastAsia="en-US"/>
        </w:rPr>
        <w:t>–</w:t>
      </w:r>
      <w:r w:rsidR="00DD5528" w:rsidRPr="00370871">
        <w:rPr>
          <w:b/>
          <w:sz w:val="12"/>
          <w:szCs w:val="12"/>
          <w:lang w:eastAsia="en-US"/>
        </w:rPr>
        <w:t xml:space="preserve"> </w:t>
      </w:r>
      <w:r w:rsidRPr="00370871">
        <w:rPr>
          <w:b/>
          <w:sz w:val="12"/>
          <w:szCs w:val="12"/>
          <w:lang w:eastAsia="en-US"/>
        </w:rPr>
        <w:t>Инвестиции в новое строительство, реконструкцию и техническое перевооружение в период с 2014-203</w:t>
      </w:r>
      <w:r w:rsidR="00EC052B" w:rsidRPr="00370871">
        <w:rPr>
          <w:b/>
          <w:sz w:val="12"/>
          <w:szCs w:val="12"/>
          <w:lang w:eastAsia="en-US"/>
        </w:rPr>
        <w:t>3</w:t>
      </w:r>
      <w:r w:rsidRPr="00370871">
        <w:rPr>
          <w:b/>
          <w:sz w:val="12"/>
          <w:szCs w:val="12"/>
          <w:lang w:eastAsia="en-US"/>
        </w:rPr>
        <w:t xml:space="preserve"> гг.</w:t>
      </w:r>
      <w:bookmarkEnd w:id="607"/>
      <w:r w:rsidR="00075AFA" w:rsidRPr="00370871">
        <w:rPr>
          <w:b/>
          <w:sz w:val="12"/>
          <w:szCs w:val="12"/>
          <w:lang w:eastAsia="en-US"/>
        </w:rPr>
        <w:t xml:space="preserve"> (все рассматриваемые мероприятия по </w:t>
      </w:r>
      <w:r w:rsidR="002F6AC3" w:rsidRPr="00370871">
        <w:rPr>
          <w:b/>
          <w:sz w:val="12"/>
          <w:szCs w:val="12"/>
          <w:lang w:eastAsia="en-US"/>
        </w:rPr>
        <w:t xml:space="preserve">рекомендуемому </w:t>
      </w:r>
      <w:r w:rsidR="00075AFA" w:rsidRPr="00370871">
        <w:rPr>
          <w:b/>
          <w:sz w:val="12"/>
          <w:szCs w:val="12"/>
          <w:lang w:eastAsia="en-US"/>
        </w:rPr>
        <w:t>вариант</w:t>
      </w:r>
      <w:r w:rsidR="002F6AC3" w:rsidRPr="00370871">
        <w:rPr>
          <w:b/>
          <w:sz w:val="12"/>
          <w:szCs w:val="12"/>
          <w:lang w:eastAsia="en-US"/>
        </w:rPr>
        <w:t>у</w:t>
      </w:r>
      <w:r w:rsidR="00075AFA" w:rsidRPr="00370871">
        <w:rPr>
          <w:b/>
          <w:sz w:val="12"/>
          <w:szCs w:val="12"/>
          <w:lang w:eastAsia="en-US"/>
        </w:rPr>
        <w:t xml:space="preserve"> 1)</w:t>
      </w:r>
      <w:bookmarkEnd w:id="608"/>
    </w:p>
    <w:p w:rsidR="00CB6641" w:rsidRPr="00370871" w:rsidRDefault="00CB6641" w:rsidP="00370871">
      <w:pPr>
        <w:pStyle w:val="affffe"/>
        <w:shd w:val="clear" w:color="auto" w:fill="auto"/>
        <w:spacing w:line="240" w:lineRule="auto"/>
        <w:ind w:firstLine="284"/>
        <w:jc w:val="both"/>
        <w:rPr>
          <w:b/>
          <w:sz w:val="12"/>
          <w:szCs w:val="12"/>
          <w:lang w:eastAsia="en-US"/>
        </w:rPr>
      </w:pPr>
    </w:p>
    <w:tbl>
      <w:tblPr>
        <w:tblW w:w="2156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42"/>
        <w:gridCol w:w="2911"/>
        <w:gridCol w:w="1609"/>
        <w:gridCol w:w="669"/>
        <w:gridCol w:w="640"/>
        <w:gridCol w:w="640"/>
        <w:gridCol w:w="639"/>
        <w:gridCol w:w="639"/>
        <w:gridCol w:w="639"/>
        <w:gridCol w:w="639"/>
        <w:gridCol w:w="639"/>
        <w:gridCol w:w="639"/>
        <w:gridCol w:w="639"/>
        <w:gridCol w:w="639"/>
        <w:gridCol w:w="639"/>
        <w:gridCol w:w="639"/>
        <w:gridCol w:w="639"/>
        <w:gridCol w:w="639"/>
        <w:gridCol w:w="639"/>
        <w:gridCol w:w="639"/>
        <w:gridCol w:w="639"/>
        <w:gridCol w:w="639"/>
        <w:gridCol w:w="639"/>
        <w:gridCol w:w="639"/>
        <w:gridCol w:w="639"/>
        <w:gridCol w:w="1943"/>
      </w:tblGrid>
      <w:tr w:rsidR="00256A03" w:rsidRPr="00370871" w:rsidTr="00CB6641">
        <w:trPr>
          <w:trHeight w:val="315"/>
          <w:tblHeader/>
        </w:trPr>
        <w:tc>
          <w:tcPr>
            <w:tcW w:w="1010" w:type="dxa"/>
            <w:gridSpan w:val="2"/>
            <w:vMerge w:val="restart"/>
            <w:shd w:val="clear" w:color="000000" w:fill="D9D9D9"/>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Исто</w:t>
            </w:r>
            <w:r w:rsidRPr="00370871">
              <w:rPr>
                <w:rFonts w:ascii="Times New Roman" w:hAnsi="Times New Roman"/>
                <w:b/>
                <w:bCs/>
                <w:color w:val="000000"/>
                <w:sz w:val="12"/>
                <w:szCs w:val="12"/>
              </w:rPr>
              <w:t>ч</w:t>
            </w:r>
            <w:r w:rsidRPr="00370871">
              <w:rPr>
                <w:rFonts w:ascii="Times New Roman" w:hAnsi="Times New Roman"/>
                <w:b/>
                <w:bCs/>
                <w:color w:val="000000"/>
                <w:sz w:val="12"/>
                <w:szCs w:val="12"/>
              </w:rPr>
              <w:t>ник тепловой энергии</w:t>
            </w:r>
          </w:p>
        </w:tc>
        <w:tc>
          <w:tcPr>
            <w:tcW w:w="2911" w:type="dxa"/>
            <w:vMerge w:val="restart"/>
            <w:shd w:val="clear" w:color="000000" w:fill="D9D9D9"/>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Планируемые мероприятия</w:t>
            </w:r>
          </w:p>
          <w:p w:rsidR="00256A03" w:rsidRPr="00370871" w:rsidRDefault="00256A03" w:rsidP="00370871">
            <w:pPr>
              <w:spacing w:after="0" w:line="240" w:lineRule="auto"/>
              <w:ind w:firstLine="284"/>
              <w:rPr>
                <w:rFonts w:ascii="Times New Roman" w:hAnsi="Times New Roman"/>
                <w:b/>
                <w:bCs/>
                <w:color w:val="000000"/>
                <w:sz w:val="12"/>
                <w:szCs w:val="12"/>
              </w:rPr>
            </w:pPr>
          </w:p>
        </w:tc>
        <w:tc>
          <w:tcPr>
            <w:tcW w:w="1609" w:type="dxa"/>
            <w:vMerge w:val="restart"/>
            <w:shd w:val="clear" w:color="000000" w:fill="D9D9D9"/>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Цели реализации мероприятия</w:t>
            </w:r>
          </w:p>
        </w:tc>
        <w:tc>
          <w:tcPr>
            <w:tcW w:w="669" w:type="dxa"/>
            <w:vMerge w:val="restart"/>
            <w:shd w:val="clear" w:color="000000" w:fill="D9D9D9"/>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Всего</w:t>
            </w:r>
          </w:p>
        </w:tc>
        <w:tc>
          <w:tcPr>
            <w:tcW w:w="13421" w:type="dxa"/>
            <w:gridSpan w:val="21"/>
            <w:shd w:val="clear" w:color="000000" w:fill="D9D9D9"/>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Ориентировочный объем инвестиций*, тыс. руб</w:t>
            </w:r>
          </w:p>
        </w:tc>
        <w:tc>
          <w:tcPr>
            <w:tcW w:w="1943" w:type="dxa"/>
            <w:vMerge w:val="restart"/>
            <w:shd w:val="clear" w:color="000000" w:fill="D9D9D9"/>
            <w:hideMark/>
          </w:tcPr>
          <w:p w:rsidR="002F6AC3" w:rsidRPr="00370871" w:rsidRDefault="00256A03"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Источник</w:t>
            </w:r>
          </w:p>
          <w:p w:rsidR="00256A03" w:rsidRPr="00370871" w:rsidRDefault="00256A03"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 xml:space="preserve"> финансирования</w:t>
            </w:r>
          </w:p>
        </w:tc>
      </w:tr>
      <w:tr w:rsidR="00256A03" w:rsidRPr="00370871" w:rsidTr="00CB6641">
        <w:trPr>
          <w:trHeight w:val="398"/>
          <w:tblHeader/>
        </w:trPr>
        <w:tc>
          <w:tcPr>
            <w:tcW w:w="1010" w:type="dxa"/>
            <w:gridSpan w:val="2"/>
            <w:vMerge/>
            <w:shd w:val="clear" w:color="000000" w:fill="D9D9D9"/>
            <w:hideMark/>
          </w:tcPr>
          <w:p w:rsidR="00256A03" w:rsidRPr="00370871" w:rsidRDefault="00256A03" w:rsidP="00370871">
            <w:pPr>
              <w:spacing w:after="0" w:line="240" w:lineRule="auto"/>
              <w:ind w:firstLine="284"/>
              <w:rPr>
                <w:rFonts w:ascii="Times New Roman" w:hAnsi="Times New Roman"/>
                <w:b/>
                <w:bCs/>
                <w:color w:val="000000"/>
                <w:sz w:val="12"/>
                <w:szCs w:val="12"/>
              </w:rPr>
            </w:pPr>
          </w:p>
        </w:tc>
        <w:tc>
          <w:tcPr>
            <w:tcW w:w="2911" w:type="dxa"/>
            <w:vMerge/>
            <w:shd w:val="clear" w:color="000000" w:fill="D9D9D9"/>
            <w:hideMark/>
          </w:tcPr>
          <w:p w:rsidR="00256A03" w:rsidRPr="00370871" w:rsidRDefault="00256A03" w:rsidP="00370871">
            <w:pPr>
              <w:spacing w:after="0" w:line="240" w:lineRule="auto"/>
              <w:ind w:firstLine="284"/>
              <w:rPr>
                <w:rFonts w:ascii="Times New Roman" w:hAnsi="Times New Roman"/>
                <w:b/>
                <w:bCs/>
                <w:color w:val="000000"/>
                <w:sz w:val="12"/>
                <w:szCs w:val="12"/>
              </w:rPr>
            </w:pPr>
          </w:p>
        </w:tc>
        <w:tc>
          <w:tcPr>
            <w:tcW w:w="1609" w:type="dxa"/>
            <w:vMerge/>
            <w:hideMark/>
          </w:tcPr>
          <w:p w:rsidR="00256A03" w:rsidRPr="00370871" w:rsidRDefault="00256A03" w:rsidP="00370871">
            <w:pPr>
              <w:spacing w:after="0" w:line="240" w:lineRule="auto"/>
              <w:ind w:firstLine="284"/>
              <w:rPr>
                <w:rFonts w:ascii="Times New Roman" w:hAnsi="Times New Roman"/>
                <w:b/>
                <w:bCs/>
                <w:color w:val="000000"/>
                <w:sz w:val="12"/>
                <w:szCs w:val="12"/>
              </w:rPr>
            </w:pPr>
          </w:p>
        </w:tc>
        <w:tc>
          <w:tcPr>
            <w:tcW w:w="669" w:type="dxa"/>
            <w:vMerge/>
            <w:shd w:val="clear" w:color="000000" w:fill="D9D9D9"/>
            <w:hideMark/>
          </w:tcPr>
          <w:p w:rsidR="00256A03" w:rsidRPr="00370871" w:rsidRDefault="00256A03" w:rsidP="00370871">
            <w:pPr>
              <w:spacing w:after="0" w:line="240" w:lineRule="auto"/>
              <w:ind w:firstLine="284"/>
              <w:rPr>
                <w:rFonts w:ascii="Times New Roman" w:hAnsi="Times New Roman"/>
                <w:b/>
                <w:bCs/>
                <w:color w:val="000000"/>
                <w:sz w:val="12"/>
                <w:szCs w:val="12"/>
              </w:rPr>
            </w:pPr>
          </w:p>
        </w:tc>
        <w:tc>
          <w:tcPr>
            <w:tcW w:w="13421" w:type="dxa"/>
            <w:gridSpan w:val="21"/>
            <w:shd w:val="clear" w:color="000000" w:fill="D9D9D9"/>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в том числе по годам</w:t>
            </w:r>
          </w:p>
        </w:tc>
        <w:tc>
          <w:tcPr>
            <w:tcW w:w="1943" w:type="dxa"/>
            <w:vMerge/>
            <w:shd w:val="clear" w:color="000000" w:fill="D9D9D9"/>
            <w:hideMark/>
          </w:tcPr>
          <w:p w:rsidR="00256A03" w:rsidRPr="00370871" w:rsidRDefault="00256A03" w:rsidP="00370871">
            <w:pPr>
              <w:spacing w:after="0" w:line="240" w:lineRule="auto"/>
              <w:ind w:firstLine="284"/>
              <w:jc w:val="center"/>
              <w:rPr>
                <w:rFonts w:ascii="Times New Roman" w:hAnsi="Times New Roman"/>
                <w:color w:val="000000"/>
                <w:sz w:val="12"/>
                <w:szCs w:val="12"/>
              </w:rPr>
            </w:pPr>
          </w:p>
        </w:tc>
      </w:tr>
      <w:tr w:rsidR="00256A03" w:rsidRPr="00370871" w:rsidTr="00CB6641">
        <w:trPr>
          <w:trHeight w:val="315"/>
          <w:tblHeader/>
        </w:trPr>
        <w:tc>
          <w:tcPr>
            <w:tcW w:w="1010" w:type="dxa"/>
            <w:gridSpan w:val="2"/>
            <w:vMerge/>
            <w:shd w:val="clear" w:color="000000" w:fill="D9D9D9"/>
            <w:hideMark/>
          </w:tcPr>
          <w:p w:rsidR="00256A03" w:rsidRPr="00370871" w:rsidRDefault="00256A03" w:rsidP="00370871">
            <w:pPr>
              <w:spacing w:after="0" w:line="240" w:lineRule="auto"/>
              <w:ind w:firstLine="284"/>
              <w:rPr>
                <w:rFonts w:ascii="Times New Roman" w:hAnsi="Times New Roman"/>
                <w:b/>
                <w:bCs/>
                <w:color w:val="000000"/>
                <w:sz w:val="12"/>
                <w:szCs w:val="12"/>
              </w:rPr>
            </w:pPr>
          </w:p>
        </w:tc>
        <w:tc>
          <w:tcPr>
            <w:tcW w:w="2911" w:type="dxa"/>
            <w:vMerge/>
            <w:shd w:val="clear" w:color="000000" w:fill="D9D9D9"/>
            <w:hideMark/>
          </w:tcPr>
          <w:p w:rsidR="00256A03" w:rsidRPr="00370871" w:rsidRDefault="00256A03" w:rsidP="00370871">
            <w:pPr>
              <w:spacing w:after="0" w:line="240" w:lineRule="auto"/>
              <w:ind w:firstLine="284"/>
              <w:rPr>
                <w:rFonts w:ascii="Times New Roman" w:hAnsi="Times New Roman"/>
                <w:color w:val="000000"/>
                <w:sz w:val="12"/>
                <w:szCs w:val="12"/>
              </w:rPr>
            </w:pPr>
          </w:p>
        </w:tc>
        <w:tc>
          <w:tcPr>
            <w:tcW w:w="1609" w:type="dxa"/>
            <w:vMerge/>
            <w:hideMark/>
          </w:tcPr>
          <w:p w:rsidR="00256A03" w:rsidRPr="00370871" w:rsidRDefault="00256A03" w:rsidP="00370871">
            <w:pPr>
              <w:spacing w:after="0" w:line="240" w:lineRule="auto"/>
              <w:ind w:firstLine="284"/>
              <w:rPr>
                <w:rFonts w:ascii="Times New Roman" w:hAnsi="Times New Roman"/>
                <w:b/>
                <w:bCs/>
                <w:color w:val="000000"/>
                <w:sz w:val="12"/>
                <w:szCs w:val="12"/>
              </w:rPr>
            </w:pPr>
          </w:p>
        </w:tc>
        <w:tc>
          <w:tcPr>
            <w:tcW w:w="669" w:type="dxa"/>
            <w:vMerge/>
            <w:hideMark/>
          </w:tcPr>
          <w:p w:rsidR="00256A03" w:rsidRPr="00370871" w:rsidRDefault="00256A03" w:rsidP="00370871">
            <w:pPr>
              <w:spacing w:after="0" w:line="240" w:lineRule="auto"/>
              <w:ind w:firstLine="284"/>
              <w:rPr>
                <w:rFonts w:ascii="Times New Roman" w:hAnsi="Times New Roman"/>
                <w:b/>
                <w:bCs/>
                <w:color w:val="000000"/>
                <w:sz w:val="12"/>
                <w:szCs w:val="12"/>
              </w:rPr>
            </w:pPr>
          </w:p>
        </w:tc>
        <w:tc>
          <w:tcPr>
            <w:tcW w:w="640" w:type="dxa"/>
            <w:shd w:val="clear" w:color="auto" w:fill="auto"/>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2013</w:t>
            </w:r>
          </w:p>
        </w:tc>
        <w:tc>
          <w:tcPr>
            <w:tcW w:w="640" w:type="dxa"/>
            <w:shd w:val="clear" w:color="auto" w:fill="auto"/>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2014</w:t>
            </w:r>
          </w:p>
        </w:tc>
        <w:tc>
          <w:tcPr>
            <w:tcW w:w="639" w:type="dxa"/>
            <w:shd w:val="clear" w:color="auto" w:fill="auto"/>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2015</w:t>
            </w:r>
          </w:p>
        </w:tc>
        <w:tc>
          <w:tcPr>
            <w:tcW w:w="639" w:type="dxa"/>
            <w:shd w:val="clear" w:color="auto" w:fill="auto"/>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2016</w:t>
            </w:r>
          </w:p>
        </w:tc>
        <w:tc>
          <w:tcPr>
            <w:tcW w:w="639" w:type="dxa"/>
            <w:shd w:val="clear" w:color="auto" w:fill="auto"/>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2017</w:t>
            </w:r>
          </w:p>
        </w:tc>
        <w:tc>
          <w:tcPr>
            <w:tcW w:w="639" w:type="dxa"/>
            <w:shd w:val="clear" w:color="auto" w:fill="auto"/>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2018</w:t>
            </w:r>
          </w:p>
        </w:tc>
        <w:tc>
          <w:tcPr>
            <w:tcW w:w="639" w:type="dxa"/>
            <w:shd w:val="clear" w:color="auto" w:fill="auto"/>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2019</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2020</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2021</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2022</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2023</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2024</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2025</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2026</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2027</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2028</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2029</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2030</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2031</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2032</w:t>
            </w:r>
          </w:p>
        </w:tc>
        <w:tc>
          <w:tcPr>
            <w:tcW w:w="639" w:type="dxa"/>
            <w:shd w:val="clear" w:color="000000" w:fill="FFFFFF"/>
            <w:hideMark/>
          </w:tcPr>
          <w:p w:rsidR="00256A03" w:rsidRPr="00370871" w:rsidRDefault="00256A0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2033</w:t>
            </w:r>
          </w:p>
        </w:tc>
        <w:tc>
          <w:tcPr>
            <w:tcW w:w="1943" w:type="dxa"/>
            <w:shd w:val="clear" w:color="000000" w:fill="D9D9D9"/>
            <w:hideMark/>
          </w:tcPr>
          <w:p w:rsidR="00256A03" w:rsidRPr="00370871" w:rsidRDefault="00256A0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3D4B87" w:rsidRPr="00370871" w:rsidTr="00CB6641">
        <w:trPr>
          <w:trHeight w:val="315"/>
        </w:trPr>
        <w:tc>
          <w:tcPr>
            <w:tcW w:w="21563" w:type="dxa"/>
            <w:gridSpan w:val="27"/>
            <w:shd w:val="clear" w:color="000000" w:fill="FFFFFF"/>
            <w:hideMark/>
          </w:tcPr>
          <w:p w:rsidR="003D4B87" w:rsidRPr="00370871" w:rsidRDefault="00E37414"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Источники тепловой энергии</w:t>
            </w:r>
          </w:p>
        </w:tc>
      </w:tr>
      <w:tr w:rsidR="00B5785C" w:rsidRPr="00370871" w:rsidTr="00CB6641">
        <w:trPr>
          <w:trHeight w:val="315"/>
        </w:trPr>
        <w:tc>
          <w:tcPr>
            <w:tcW w:w="21563" w:type="dxa"/>
            <w:gridSpan w:val="27"/>
            <w:shd w:val="clear" w:color="000000" w:fill="FFFFFF"/>
            <w:hideMark/>
          </w:tcPr>
          <w:p w:rsidR="00B5785C" w:rsidRPr="00370871" w:rsidRDefault="008D4E64"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Перевод действующего источника на работу по двухконтурной схеме</w:t>
            </w:r>
          </w:p>
        </w:tc>
      </w:tr>
      <w:tr w:rsidR="00856CB9" w:rsidRPr="00370871" w:rsidTr="00CB6641">
        <w:trPr>
          <w:trHeight w:val="535"/>
        </w:trPr>
        <w:tc>
          <w:tcPr>
            <w:tcW w:w="868"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w:t>
            </w:r>
            <w:r w:rsidRPr="00370871">
              <w:rPr>
                <w:rFonts w:ascii="Times New Roman" w:hAnsi="Times New Roman"/>
                <w:color w:val="000000"/>
                <w:sz w:val="12"/>
                <w:szCs w:val="12"/>
              </w:rPr>
              <w:t>о</w:t>
            </w:r>
            <w:r w:rsidRPr="00370871">
              <w:rPr>
                <w:rFonts w:ascii="Times New Roman" w:hAnsi="Times New Roman"/>
                <w:color w:val="000000"/>
                <w:sz w:val="12"/>
                <w:szCs w:val="12"/>
              </w:rPr>
              <w:t>тельная</w:t>
            </w:r>
          </w:p>
        </w:tc>
        <w:tc>
          <w:tcPr>
            <w:tcW w:w="3053" w:type="dxa"/>
            <w:gridSpan w:val="2"/>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Пластинчатый теплообменник ТР 4-86/86, 2МВт, 69м3/ч</w:t>
            </w:r>
          </w:p>
        </w:tc>
        <w:tc>
          <w:tcPr>
            <w:tcW w:w="160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Поддержание кач</w:t>
            </w:r>
            <w:r w:rsidRPr="00370871">
              <w:rPr>
                <w:rFonts w:ascii="Times New Roman" w:hAnsi="Times New Roman"/>
                <w:color w:val="000000"/>
                <w:sz w:val="12"/>
                <w:szCs w:val="12"/>
              </w:rPr>
              <w:t>е</w:t>
            </w:r>
            <w:r w:rsidRPr="00370871">
              <w:rPr>
                <w:rFonts w:ascii="Times New Roman" w:hAnsi="Times New Roman"/>
                <w:color w:val="000000"/>
                <w:sz w:val="12"/>
                <w:szCs w:val="12"/>
              </w:rPr>
              <w:t xml:space="preserve">ства теплоносителя в контуре котлов </w:t>
            </w:r>
          </w:p>
        </w:tc>
        <w:tc>
          <w:tcPr>
            <w:tcW w:w="669" w:type="dxa"/>
            <w:shd w:val="clear" w:color="000000" w:fill="FFFFFF"/>
            <w:hideMark/>
          </w:tcPr>
          <w:p w:rsidR="00856CB9" w:rsidRPr="00370871" w:rsidRDefault="00856CB9"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164</w:t>
            </w:r>
          </w:p>
        </w:tc>
        <w:tc>
          <w:tcPr>
            <w:tcW w:w="640"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40"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164</w:t>
            </w: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vAlign w:val="center"/>
            <w:hideMark/>
          </w:tcPr>
          <w:p w:rsidR="00856CB9" w:rsidRPr="00370871" w:rsidRDefault="00856CB9" w:rsidP="00370871">
            <w:pPr>
              <w:spacing w:after="0" w:line="240" w:lineRule="auto"/>
              <w:ind w:firstLine="284"/>
              <w:jc w:val="center"/>
              <w:rPr>
                <w:rFonts w:ascii="Times New Roman" w:hAnsi="Times New Roman"/>
                <w:color w:val="000000"/>
                <w:sz w:val="12"/>
                <w:szCs w:val="12"/>
              </w:rPr>
            </w:pPr>
          </w:p>
        </w:tc>
        <w:tc>
          <w:tcPr>
            <w:tcW w:w="1943" w:type="dxa"/>
            <w:vMerge w:val="restart"/>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Средства организации (к</w:t>
            </w:r>
            <w:r w:rsidRPr="00370871">
              <w:rPr>
                <w:rFonts w:ascii="Times New Roman" w:hAnsi="Times New Roman"/>
                <w:color w:val="000000"/>
                <w:sz w:val="12"/>
                <w:szCs w:val="12"/>
              </w:rPr>
              <w:t>а</w:t>
            </w:r>
            <w:r w:rsidRPr="00370871">
              <w:rPr>
                <w:rFonts w:ascii="Times New Roman" w:hAnsi="Times New Roman"/>
                <w:color w:val="000000"/>
                <w:sz w:val="12"/>
                <w:szCs w:val="12"/>
              </w:rPr>
              <w:t>питальные вложения за счет прибыли в составе тарифа на услуги тепловой энергии)</w:t>
            </w:r>
          </w:p>
        </w:tc>
      </w:tr>
      <w:tr w:rsidR="00856CB9" w:rsidRPr="00370871" w:rsidTr="00CB6641">
        <w:trPr>
          <w:trHeight w:val="535"/>
        </w:trPr>
        <w:tc>
          <w:tcPr>
            <w:tcW w:w="868"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w:t>
            </w:r>
            <w:r w:rsidRPr="00370871">
              <w:rPr>
                <w:rFonts w:ascii="Times New Roman" w:hAnsi="Times New Roman"/>
                <w:color w:val="000000"/>
                <w:sz w:val="12"/>
                <w:szCs w:val="12"/>
              </w:rPr>
              <w:t>о</w:t>
            </w:r>
            <w:r w:rsidRPr="00370871">
              <w:rPr>
                <w:rFonts w:ascii="Times New Roman" w:hAnsi="Times New Roman"/>
                <w:color w:val="000000"/>
                <w:sz w:val="12"/>
                <w:szCs w:val="12"/>
              </w:rPr>
              <w:t>тельная</w:t>
            </w:r>
          </w:p>
        </w:tc>
        <w:tc>
          <w:tcPr>
            <w:tcW w:w="3053" w:type="dxa"/>
            <w:gridSpan w:val="2"/>
            <w:shd w:val="clear" w:color="000000" w:fill="FFFFFF"/>
            <w:hideMark/>
          </w:tcPr>
          <w:p w:rsidR="00856CB9" w:rsidRPr="00370871" w:rsidRDefault="00856CB9" w:rsidP="00370871">
            <w:pPr>
              <w:pBdr>
                <w:top w:val="single" w:sz="48" w:space="3" w:color="FFFFFF"/>
                <w:left w:val="single" w:sz="6" w:space="3" w:color="FFFFFF"/>
                <w:bottom w:val="single" w:sz="6" w:space="3" w:color="FFFFFF"/>
              </w:pBd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Циркуляционный насос Grundfos UPS 80-120F/380, 71м3/ч, 11м</w:t>
            </w:r>
          </w:p>
        </w:tc>
        <w:tc>
          <w:tcPr>
            <w:tcW w:w="160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Поддержание кач</w:t>
            </w:r>
            <w:r w:rsidRPr="00370871">
              <w:rPr>
                <w:rFonts w:ascii="Times New Roman" w:hAnsi="Times New Roman"/>
                <w:color w:val="000000"/>
                <w:sz w:val="12"/>
                <w:szCs w:val="12"/>
              </w:rPr>
              <w:t>е</w:t>
            </w:r>
            <w:r w:rsidRPr="00370871">
              <w:rPr>
                <w:rFonts w:ascii="Times New Roman" w:hAnsi="Times New Roman"/>
                <w:color w:val="000000"/>
                <w:sz w:val="12"/>
                <w:szCs w:val="12"/>
              </w:rPr>
              <w:t>ства теплоносителя в контуре котлов</w:t>
            </w:r>
          </w:p>
        </w:tc>
        <w:tc>
          <w:tcPr>
            <w:tcW w:w="669" w:type="dxa"/>
            <w:shd w:val="clear" w:color="000000" w:fill="FFFFFF"/>
            <w:hideMark/>
          </w:tcPr>
          <w:p w:rsidR="00856CB9" w:rsidRPr="00370871" w:rsidRDefault="00856CB9"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49</w:t>
            </w:r>
          </w:p>
        </w:tc>
        <w:tc>
          <w:tcPr>
            <w:tcW w:w="640"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40"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49</w:t>
            </w: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vAlign w:val="center"/>
            <w:hideMark/>
          </w:tcPr>
          <w:p w:rsidR="00856CB9" w:rsidRPr="00370871" w:rsidRDefault="00856CB9" w:rsidP="00370871">
            <w:pPr>
              <w:spacing w:after="0" w:line="240" w:lineRule="auto"/>
              <w:ind w:firstLine="284"/>
              <w:jc w:val="center"/>
              <w:rPr>
                <w:rFonts w:ascii="Times New Roman" w:hAnsi="Times New Roman"/>
                <w:color w:val="000000"/>
                <w:sz w:val="12"/>
                <w:szCs w:val="12"/>
              </w:rPr>
            </w:pPr>
          </w:p>
        </w:tc>
        <w:tc>
          <w:tcPr>
            <w:tcW w:w="1943" w:type="dxa"/>
            <w:vMerge/>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r>
      <w:tr w:rsidR="00856CB9" w:rsidRPr="00370871" w:rsidTr="00CB6641">
        <w:trPr>
          <w:trHeight w:val="535"/>
        </w:trPr>
        <w:tc>
          <w:tcPr>
            <w:tcW w:w="868"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w:t>
            </w:r>
            <w:r w:rsidRPr="00370871">
              <w:rPr>
                <w:rFonts w:ascii="Times New Roman" w:hAnsi="Times New Roman"/>
                <w:color w:val="000000"/>
                <w:sz w:val="12"/>
                <w:szCs w:val="12"/>
              </w:rPr>
              <w:t>о</w:t>
            </w:r>
            <w:r w:rsidRPr="00370871">
              <w:rPr>
                <w:rFonts w:ascii="Times New Roman" w:hAnsi="Times New Roman"/>
                <w:color w:val="000000"/>
                <w:sz w:val="12"/>
                <w:szCs w:val="12"/>
              </w:rPr>
              <w:t>тельная</w:t>
            </w:r>
          </w:p>
        </w:tc>
        <w:tc>
          <w:tcPr>
            <w:tcW w:w="3053" w:type="dxa"/>
            <w:gridSpan w:val="2"/>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Работы по монтажу теплообменника и насоса</w:t>
            </w:r>
          </w:p>
        </w:tc>
        <w:tc>
          <w:tcPr>
            <w:tcW w:w="160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Поддержание кач</w:t>
            </w:r>
            <w:r w:rsidRPr="00370871">
              <w:rPr>
                <w:rFonts w:ascii="Times New Roman" w:hAnsi="Times New Roman"/>
                <w:color w:val="000000"/>
                <w:sz w:val="12"/>
                <w:szCs w:val="12"/>
              </w:rPr>
              <w:t>е</w:t>
            </w:r>
            <w:r w:rsidRPr="00370871">
              <w:rPr>
                <w:rFonts w:ascii="Times New Roman" w:hAnsi="Times New Roman"/>
                <w:color w:val="000000"/>
                <w:sz w:val="12"/>
                <w:szCs w:val="12"/>
              </w:rPr>
              <w:t>ства теплоносителя в контуре котлов</w:t>
            </w:r>
          </w:p>
        </w:tc>
        <w:tc>
          <w:tcPr>
            <w:tcW w:w="669" w:type="dxa"/>
            <w:shd w:val="clear" w:color="000000" w:fill="FFFFFF"/>
            <w:hideMark/>
          </w:tcPr>
          <w:p w:rsidR="00856CB9" w:rsidRPr="00370871" w:rsidRDefault="00856CB9"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50</w:t>
            </w:r>
          </w:p>
        </w:tc>
        <w:tc>
          <w:tcPr>
            <w:tcW w:w="640"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40"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50</w:t>
            </w: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vAlign w:val="center"/>
            <w:hideMark/>
          </w:tcPr>
          <w:p w:rsidR="00856CB9" w:rsidRPr="00370871" w:rsidRDefault="00856CB9" w:rsidP="00370871">
            <w:pPr>
              <w:spacing w:after="0" w:line="240" w:lineRule="auto"/>
              <w:ind w:firstLine="284"/>
              <w:jc w:val="center"/>
              <w:rPr>
                <w:rFonts w:ascii="Times New Roman" w:hAnsi="Times New Roman"/>
                <w:color w:val="000000"/>
                <w:sz w:val="12"/>
                <w:szCs w:val="12"/>
              </w:rPr>
            </w:pPr>
          </w:p>
        </w:tc>
        <w:tc>
          <w:tcPr>
            <w:tcW w:w="1943" w:type="dxa"/>
            <w:vMerge/>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r>
      <w:tr w:rsidR="00856CB9" w:rsidRPr="00370871" w:rsidTr="00CB6641">
        <w:trPr>
          <w:trHeight w:val="535"/>
        </w:trPr>
        <w:tc>
          <w:tcPr>
            <w:tcW w:w="868"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К</w:t>
            </w:r>
            <w:r w:rsidRPr="00370871">
              <w:rPr>
                <w:rFonts w:ascii="Times New Roman" w:hAnsi="Times New Roman"/>
                <w:color w:val="000000"/>
                <w:sz w:val="12"/>
                <w:szCs w:val="12"/>
              </w:rPr>
              <w:t>о</w:t>
            </w:r>
            <w:r w:rsidRPr="00370871">
              <w:rPr>
                <w:rFonts w:ascii="Times New Roman" w:hAnsi="Times New Roman"/>
                <w:color w:val="000000"/>
                <w:sz w:val="12"/>
                <w:szCs w:val="12"/>
              </w:rPr>
              <w:t>тельная</w:t>
            </w:r>
          </w:p>
        </w:tc>
        <w:tc>
          <w:tcPr>
            <w:tcW w:w="3053" w:type="dxa"/>
            <w:gridSpan w:val="2"/>
            <w:shd w:val="clear" w:color="000000" w:fill="FFFFFF"/>
            <w:hideMark/>
          </w:tcPr>
          <w:p w:rsidR="00856CB9" w:rsidRPr="00370871" w:rsidRDefault="00E523E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Установка на котельной системы </w:t>
            </w:r>
            <w:r w:rsidR="00856CB9" w:rsidRPr="00370871">
              <w:rPr>
                <w:rFonts w:ascii="Times New Roman" w:hAnsi="Times New Roman"/>
                <w:color w:val="000000"/>
                <w:sz w:val="12"/>
                <w:szCs w:val="12"/>
              </w:rPr>
              <w:t>диспетчерского контроля</w:t>
            </w:r>
          </w:p>
        </w:tc>
        <w:tc>
          <w:tcPr>
            <w:tcW w:w="160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Повышние надежн</w:t>
            </w:r>
            <w:r w:rsidRPr="00370871">
              <w:rPr>
                <w:rFonts w:ascii="Times New Roman" w:hAnsi="Times New Roman"/>
                <w:color w:val="000000"/>
                <w:sz w:val="12"/>
                <w:szCs w:val="12"/>
              </w:rPr>
              <w:t>о</w:t>
            </w:r>
            <w:r w:rsidRPr="00370871">
              <w:rPr>
                <w:rFonts w:ascii="Times New Roman" w:hAnsi="Times New Roman"/>
                <w:color w:val="000000"/>
                <w:sz w:val="12"/>
                <w:szCs w:val="12"/>
              </w:rPr>
              <w:t>сти управления котельной</w:t>
            </w:r>
          </w:p>
        </w:tc>
        <w:tc>
          <w:tcPr>
            <w:tcW w:w="669" w:type="dxa"/>
            <w:shd w:val="clear" w:color="000000" w:fill="FFFFFF"/>
            <w:hideMark/>
          </w:tcPr>
          <w:p w:rsidR="00856CB9" w:rsidRPr="00370871" w:rsidRDefault="002A3C42"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75</w:t>
            </w:r>
          </w:p>
        </w:tc>
        <w:tc>
          <w:tcPr>
            <w:tcW w:w="640"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40" w:type="dxa"/>
            <w:shd w:val="clear" w:color="000000" w:fill="FFFFFF"/>
            <w:hideMark/>
          </w:tcPr>
          <w:p w:rsidR="00856CB9" w:rsidRPr="00370871" w:rsidRDefault="002A3C42"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75</w:t>
            </w: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c>
          <w:tcPr>
            <w:tcW w:w="639" w:type="dxa"/>
            <w:shd w:val="clear" w:color="000000" w:fill="FFFFFF"/>
            <w:vAlign w:val="center"/>
            <w:hideMark/>
          </w:tcPr>
          <w:p w:rsidR="00856CB9" w:rsidRPr="00370871" w:rsidRDefault="00856CB9" w:rsidP="00370871">
            <w:pPr>
              <w:spacing w:after="0" w:line="240" w:lineRule="auto"/>
              <w:ind w:firstLine="284"/>
              <w:jc w:val="center"/>
              <w:rPr>
                <w:rFonts w:ascii="Times New Roman" w:hAnsi="Times New Roman"/>
                <w:color w:val="000000"/>
                <w:sz w:val="12"/>
                <w:szCs w:val="12"/>
              </w:rPr>
            </w:pPr>
          </w:p>
        </w:tc>
        <w:tc>
          <w:tcPr>
            <w:tcW w:w="1943" w:type="dxa"/>
            <w:vMerge/>
            <w:shd w:val="clear" w:color="000000" w:fill="FFFFFF"/>
            <w:hideMark/>
          </w:tcPr>
          <w:p w:rsidR="00856CB9" w:rsidRPr="00370871" w:rsidRDefault="00856CB9" w:rsidP="00370871">
            <w:pPr>
              <w:spacing w:after="0" w:line="240" w:lineRule="auto"/>
              <w:ind w:firstLine="284"/>
              <w:rPr>
                <w:rFonts w:ascii="Times New Roman" w:hAnsi="Times New Roman"/>
                <w:color w:val="000000"/>
                <w:sz w:val="12"/>
                <w:szCs w:val="12"/>
              </w:rPr>
            </w:pPr>
          </w:p>
        </w:tc>
      </w:tr>
      <w:tr w:rsidR="00E37414" w:rsidRPr="00370871" w:rsidTr="00CB6641">
        <w:trPr>
          <w:trHeight w:val="357"/>
        </w:trPr>
        <w:tc>
          <w:tcPr>
            <w:tcW w:w="21563" w:type="dxa"/>
            <w:gridSpan w:val="27"/>
            <w:shd w:val="clear" w:color="000000" w:fill="FFFFFF"/>
            <w:hideMark/>
          </w:tcPr>
          <w:p w:rsidR="00E37414" w:rsidRPr="00370871" w:rsidRDefault="00E37414" w:rsidP="00370871">
            <w:pPr>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Тепловые сети </w:t>
            </w:r>
          </w:p>
        </w:tc>
      </w:tr>
      <w:tr w:rsidR="00E37414" w:rsidRPr="00370871" w:rsidTr="00CB6641">
        <w:trPr>
          <w:trHeight w:val="416"/>
        </w:trPr>
        <w:tc>
          <w:tcPr>
            <w:tcW w:w="21563" w:type="dxa"/>
            <w:gridSpan w:val="27"/>
            <w:shd w:val="clear" w:color="000000" w:fill="FFFFFF"/>
            <w:hideMark/>
          </w:tcPr>
          <w:p w:rsidR="00E37414" w:rsidRPr="00370871" w:rsidRDefault="00E37414" w:rsidP="00370871">
            <w:pPr>
              <w:spacing w:after="0" w:line="240" w:lineRule="auto"/>
              <w:ind w:firstLine="284"/>
              <w:rPr>
                <w:rFonts w:ascii="Times New Roman" w:hAnsi="Times New Roman"/>
                <w:color w:val="000000"/>
                <w:sz w:val="12"/>
                <w:szCs w:val="12"/>
              </w:rPr>
            </w:pPr>
            <w:r w:rsidRPr="00370871">
              <w:rPr>
                <w:rFonts w:ascii="Times New Roman" w:hAnsi="Times New Roman"/>
                <w:b/>
                <w:bCs/>
                <w:color w:val="000000"/>
                <w:sz w:val="12"/>
                <w:szCs w:val="12"/>
              </w:rPr>
              <w:t>Реконструкция действующей тепловой сети</w:t>
            </w:r>
          </w:p>
        </w:tc>
      </w:tr>
      <w:tr w:rsidR="004005B1" w:rsidRPr="00370871" w:rsidTr="00CB6641">
        <w:trPr>
          <w:trHeight w:val="718"/>
        </w:trPr>
        <w:tc>
          <w:tcPr>
            <w:tcW w:w="1010" w:type="dxa"/>
            <w:gridSpan w:val="2"/>
            <w:vMerge w:val="restart"/>
            <w:shd w:val="clear" w:color="000000" w:fill="FFFFFF"/>
            <w:textDirection w:val="btLr"/>
            <w:hideMark/>
          </w:tcPr>
          <w:p w:rsidR="004005B1" w:rsidRPr="00370871" w:rsidRDefault="004005B1" w:rsidP="00370871">
            <w:pPr>
              <w:spacing w:after="0" w:line="240" w:lineRule="auto"/>
              <w:ind w:firstLine="284"/>
              <w:rPr>
                <w:rFonts w:ascii="Times New Roman" w:hAnsi="Times New Roman"/>
                <w:b/>
                <w:bCs/>
                <w:color w:val="000000"/>
                <w:sz w:val="12"/>
                <w:szCs w:val="12"/>
              </w:rPr>
            </w:pPr>
          </w:p>
          <w:p w:rsidR="004005B1" w:rsidRPr="00370871" w:rsidRDefault="004005B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Котельная (ул. Кооперативная, 1)</w:t>
            </w:r>
          </w:p>
        </w:tc>
        <w:tc>
          <w:tcPr>
            <w:tcW w:w="2911"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Замена подземного участка теплосети на надземный 2Ду 200 мм, </w:t>
            </w:r>
            <w:r w:rsidRPr="00370871">
              <w:rPr>
                <w:rFonts w:ascii="Times New Roman" w:hAnsi="Times New Roman"/>
                <w:color w:val="000000"/>
                <w:sz w:val="12"/>
                <w:szCs w:val="12"/>
                <w:lang w:val="en-US"/>
              </w:rPr>
              <w:t>L</w:t>
            </w:r>
            <w:r w:rsidRPr="00370871">
              <w:rPr>
                <w:rFonts w:ascii="Times New Roman" w:hAnsi="Times New Roman"/>
                <w:color w:val="000000"/>
                <w:sz w:val="12"/>
                <w:szCs w:val="12"/>
              </w:rPr>
              <w:t xml:space="preserve"> 42 м</w:t>
            </w:r>
          </w:p>
        </w:tc>
        <w:tc>
          <w:tcPr>
            <w:tcW w:w="160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Сокращение потерь тепловой энергии</w:t>
            </w:r>
          </w:p>
        </w:tc>
        <w:tc>
          <w:tcPr>
            <w:tcW w:w="669" w:type="dxa"/>
            <w:shd w:val="clear" w:color="000000" w:fill="FFFFFF"/>
            <w:hideMark/>
          </w:tcPr>
          <w:p w:rsidR="004005B1" w:rsidRPr="00370871" w:rsidRDefault="004005B1"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492</w:t>
            </w: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49,2</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295,2</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147,6</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vAlign w:val="center"/>
            <w:hideMark/>
          </w:tcPr>
          <w:p w:rsidR="004005B1" w:rsidRPr="00370871" w:rsidRDefault="004005B1" w:rsidP="00370871">
            <w:pPr>
              <w:spacing w:after="0" w:line="240" w:lineRule="auto"/>
              <w:ind w:firstLine="284"/>
              <w:jc w:val="center"/>
              <w:rPr>
                <w:rFonts w:ascii="Times New Roman" w:hAnsi="Times New Roman"/>
                <w:color w:val="000000"/>
                <w:sz w:val="12"/>
                <w:szCs w:val="12"/>
              </w:rPr>
            </w:pPr>
          </w:p>
        </w:tc>
        <w:tc>
          <w:tcPr>
            <w:tcW w:w="1943" w:type="dxa"/>
            <w:vMerge w:val="restart"/>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Средства организации (к</w:t>
            </w:r>
            <w:r w:rsidRPr="00370871">
              <w:rPr>
                <w:rFonts w:ascii="Times New Roman" w:hAnsi="Times New Roman"/>
                <w:color w:val="000000"/>
                <w:sz w:val="12"/>
                <w:szCs w:val="12"/>
              </w:rPr>
              <w:t>а</w:t>
            </w:r>
            <w:r w:rsidRPr="00370871">
              <w:rPr>
                <w:rFonts w:ascii="Times New Roman" w:hAnsi="Times New Roman"/>
                <w:color w:val="000000"/>
                <w:sz w:val="12"/>
                <w:szCs w:val="12"/>
              </w:rPr>
              <w:t>питальные вложения за счет прибыли в составе тарифа на услуги тепловой энергии)</w:t>
            </w:r>
          </w:p>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w:t>
            </w:r>
          </w:p>
        </w:tc>
      </w:tr>
      <w:tr w:rsidR="004005B1" w:rsidRPr="00370871" w:rsidTr="00CB6641">
        <w:trPr>
          <w:trHeight w:val="687"/>
        </w:trPr>
        <w:tc>
          <w:tcPr>
            <w:tcW w:w="1010" w:type="dxa"/>
            <w:gridSpan w:val="2"/>
            <w:vMerge/>
            <w:shd w:val="clear" w:color="000000" w:fill="FFFFFF"/>
            <w:hideMark/>
          </w:tcPr>
          <w:p w:rsidR="004005B1" w:rsidRPr="00370871" w:rsidRDefault="004005B1" w:rsidP="00370871">
            <w:pPr>
              <w:spacing w:after="0" w:line="240" w:lineRule="auto"/>
              <w:ind w:firstLine="284"/>
              <w:rPr>
                <w:rFonts w:ascii="Times New Roman" w:hAnsi="Times New Roman"/>
                <w:b/>
                <w:bCs/>
                <w:color w:val="000000"/>
                <w:sz w:val="12"/>
                <w:szCs w:val="12"/>
              </w:rPr>
            </w:pPr>
          </w:p>
        </w:tc>
        <w:tc>
          <w:tcPr>
            <w:tcW w:w="2911"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Замена подземного участка теплосети на надземный 2Ду 150 мм, </w:t>
            </w:r>
            <w:r w:rsidRPr="00370871">
              <w:rPr>
                <w:rFonts w:ascii="Times New Roman" w:hAnsi="Times New Roman"/>
                <w:color w:val="000000"/>
                <w:sz w:val="12"/>
                <w:szCs w:val="12"/>
                <w:lang w:val="en-US"/>
              </w:rPr>
              <w:t>L</w:t>
            </w:r>
            <w:r w:rsidRPr="00370871">
              <w:rPr>
                <w:rFonts w:ascii="Times New Roman" w:hAnsi="Times New Roman"/>
                <w:color w:val="000000"/>
                <w:sz w:val="12"/>
                <w:szCs w:val="12"/>
              </w:rPr>
              <w:t xml:space="preserve"> 68 м</w:t>
            </w:r>
          </w:p>
        </w:tc>
        <w:tc>
          <w:tcPr>
            <w:tcW w:w="160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Сокращение потерь тепловой энергии</w:t>
            </w:r>
          </w:p>
        </w:tc>
        <w:tc>
          <w:tcPr>
            <w:tcW w:w="669" w:type="dxa"/>
            <w:shd w:val="clear" w:color="000000" w:fill="FFFFFF"/>
            <w:hideMark/>
          </w:tcPr>
          <w:p w:rsidR="004005B1" w:rsidRPr="00370871" w:rsidRDefault="004005B1"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607</w:t>
            </w: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60,7</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364,2</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182,1</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vAlign w:val="center"/>
            <w:hideMark/>
          </w:tcPr>
          <w:p w:rsidR="004005B1" w:rsidRPr="00370871" w:rsidRDefault="004005B1" w:rsidP="00370871">
            <w:pPr>
              <w:spacing w:after="0" w:line="240" w:lineRule="auto"/>
              <w:ind w:firstLine="284"/>
              <w:jc w:val="center"/>
              <w:rPr>
                <w:rFonts w:ascii="Times New Roman" w:hAnsi="Times New Roman"/>
                <w:color w:val="000000"/>
                <w:sz w:val="12"/>
                <w:szCs w:val="12"/>
              </w:rPr>
            </w:pPr>
          </w:p>
        </w:tc>
        <w:tc>
          <w:tcPr>
            <w:tcW w:w="1943" w:type="dxa"/>
            <w:vMerge/>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r>
      <w:tr w:rsidR="004005B1" w:rsidRPr="00370871" w:rsidTr="00CB6641">
        <w:trPr>
          <w:trHeight w:val="669"/>
        </w:trPr>
        <w:tc>
          <w:tcPr>
            <w:tcW w:w="1010" w:type="dxa"/>
            <w:gridSpan w:val="2"/>
            <w:vMerge/>
            <w:shd w:val="clear" w:color="000000" w:fill="FFFFFF"/>
            <w:hideMark/>
          </w:tcPr>
          <w:p w:rsidR="004005B1" w:rsidRPr="00370871" w:rsidRDefault="004005B1" w:rsidP="00370871">
            <w:pPr>
              <w:spacing w:after="0" w:line="240" w:lineRule="auto"/>
              <w:ind w:firstLine="284"/>
              <w:rPr>
                <w:rFonts w:ascii="Times New Roman" w:hAnsi="Times New Roman"/>
                <w:b/>
                <w:bCs/>
                <w:color w:val="000000"/>
                <w:sz w:val="12"/>
                <w:szCs w:val="12"/>
              </w:rPr>
            </w:pPr>
          </w:p>
        </w:tc>
        <w:tc>
          <w:tcPr>
            <w:tcW w:w="2911"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Замена подземного участка теплосети на надземный 2Ду 100 мм, </w:t>
            </w:r>
            <w:r w:rsidRPr="00370871">
              <w:rPr>
                <w:rFonts w:ascii="Times New Roman" w:hAnsi="Times New Roman"/>
                <w:color w:val="000000"/>
                <w:sz w:val="12"/>
                <w:szCs w:val="12"/>
                <w:lang w:val="en-US"/>
              </w:rPr>
              <w:t>L</w:t>
            </w:r>
            <w:r w:rsidRPr="00370871">
              <w:rPr>
                <w:rFonts w:ascii="Times New Roman" w:hAnsi="Times New Roman"/>
                <w:color w:val="000000"/>
                <w:sz w:val="12"/>
                <w:szCs w:val="12"/>
              </w:rPr>
              <w:t xml:space="preserve"> 279 м</w:t>
            </w:r>
          </w:p>
        </w:tc>
        <w:tc>
          <w:tcPr>
            <w:tcW w:w="160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Сокращение потерь тепловой энергии</w:t>
            </w:r>
          </w:p>
        </w:tc>
        <w:tc>
          <w:tcPr>
            <w:tcW w:w="669" w:type="dxa"/>
            <w:shd w:val="clear" w:color="000000" w:fill="FFFFFF"/>
            <w:hideMark/>
          </w:tcPr>
          <w:p w:rsidR="004005B1" w:rsidRPr="00370871" w:rsidRDefault="004005B1"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1678</w:t>
            </w: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167,8</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1006,8</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503,4</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vAlign w:val="center"/>
            <w:hideMark/>
          </w:tcPr>
          <w:p w:rsidR="004005B1" w:rsidRPr="00370871" w:rsidRDefault="004005B1" w:rsidP="00370871">
            <w:pPr>
              <w:spacing w:after="0" w:line="240" w:lineRule="auto"/>
              <w:ind w:firstLine="284"/>
              <w:jc w:val="center"/>
              <w:rPr>
                <w:rFonts w:ascii="Times New Roman" w:hAnsi="Times New Roman"/>
                <w:color w:val="000000"/>
                <w:sz w:val="12"/>
                <w:szCs w:val="12"/>
              </w:rPr>
            </w:pPr>
          </w:p>
        </w:tc>
        <w:tc>
          <w:tcPr>
            <w:tcW w:w="1943" w:type="dxa"/>
            <w:vMerge/>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r>
      <w:tr w:rsidR="004005B1" w:rsidRPr="00370871" w:rsidTr="00CB6641">
        <w:trPr>
          <w:trHeight w:val="693"/>
        </w:trPr>
        <w:tc>
          <w:tcPr>
            <w:tcW w:w="1010" w:type="dxa"/>
            <w:gridSpan w:val="2"/>
            <w:vMerge/>
            <w:shd w:val="clear" w:color="000000" w:fill="FFFFFF"/>
            <w:hideMark/>
          </w:tcPr>
          <w:p w:rsidR="004005B1" w:rsidRPr="00370871" w:rsidRDefault="004005B1" w:rsidP="00370871">
            <w:pPr>
              <w:spacing w:after="0" w:line="240" w:lineRule="auto"/>
              <w:ind w:firstLine="284"/>
              <w:rPr>
                <w:rFonts w:ascii="Times New Roman" w:hAnsi="Times New Roman"/>
                <w:b/>
                <w:bCs/>
                <w:color w:val="000000"/>
                <w:sz w:val="12"/>
                <w:szCs w:val="12"/>
              </w:rPr>
            </w:pPr>
          </w:p>
        </w:tc>
        <w:tc>
          <w:tcPr>
            <w:tcW w:w="2911"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Замена подземного участка теплосети на надземный 2Ду 80 мм, </w:t>
            </w:r>
            <w:r w:rsidRPr="00370871">
              <w:rPr>
                <w:rFonts w:ascii="Times New Roman" w:hAnsi="Times New Roman"/>
                <w:color w:val="000000"/>
                <w:sz w:val="12"/>
                <w:szCs w:val="12"/>
                <w:lang w:val="en-US"/>
              </w:rPr>
              <w:t>L</w:t>
            </w:r>
            <w:r w:rsidRPr="00370871">
              <w:rPr>
                <w:rFonts w:ascii="Times New Roman" w:hAnsi="Times New Roman"/>
                <w:color w:val="000000"/>
                <w:sz w:val="12"/>
                <w:szCs w:val="12"/>
              </w:rPr>
              <w:t xml:space="preserve"> 272 м</w:t>
            </w:r>
          </w:p>
        </w:tc>
        <w:tc>
          <w:tcPr>
            <w:tcW w:w="160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Сокращение потерь тепловой энергии</w:t>
            </w:r>
          </w:p>
        </w:tc>
        <w:tc>
          <w:tcPr>
            <w:tcW w:w="669" w:type="dxa"/>
            <w:shd w:val="clear" w:color="000000" w:fill="FFFFFF"/>
            <w:hideMark/>
          </w:tcPr>
          <w:p w:rsidR="004005B1" w:rsidRPr="00370871" w:rsidRDefault="004005B1"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1528</w:t>
            </w: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152,8</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916,8</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458,4</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vAlign w:val="center"/>
            <w:hideMark/>
          </w:tcPr>
          <w:p w:rsidR="004005B1" w:rsidRPr="00370871" w:rsidRDefault="004005B1" w:rsidP="00370871">
            <w:pPr>
              <w:spacing w:after="0" w:line="240" w:lineRule="auto"/>
              <w:ind w:firstLine="284"/>
              <w:jc w:val="center"/>
              <w:rPr>
                <w:rFonts w:ascii="Times New Roman" w:hAnsi="Times New Roman"/>
                <w:color w:val="000000"/>
                <w:sz w:val="12"/>
                <w:szCs w:val="12"/>
              </w:rPr>
            </w:pPr>
          </w:p>
        </w:tc>
        <w:tc>
          <w:tcPr>
            <w:tcW w:w="1943" w:type="dxa"/>
            <w:vMerge/>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r>
      <w:tr w:rsidR="004005B1" w:rsidRPr="00370871" w:rsidTr="00CB6641">
        <w:trPr>
          <w:trHeight w:val="702"/>
        </w:trPr>
        <w:tc>
          <w:tcPr>
            <w:tcW w:w="1010" w:type="dxa"/>
            <w:gridSpan w:val="2"/>
            <w:vMerge/>
            <w:shd w:val="clear" w:color="000000" w:fill="FFFFFF"/>
            <w:hideMark/>
          </w:tcPr>
          <w:p w:rsidR="004005B1" w:rsidRPr="00370871" w:rsidRDefault="004005B1" w:rsidP="00370871">
            <w:pPr>
              <w:spacing w:after="0" w:line="240" w:lineRule="auto"/>
              <w:ind w:firstLine="284"/>
              <w:rPr>
                <w:rFonts w:ascii="Times New Roman" w:hAnsi="Times New Roman"/>
                <w:b/>
                <w:bCs/>
                <w:color w:val="000000"/>
                <w:sz w:val="12"/>
                <w:szCs w:val="12"/>
              </w:rPr>
            </w:pPr>
          </w:p>
        </w:tc>
        <w:tc>
          <w:tcPr>
            <w:tcW w:w="2911"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Замена подземного участка теплосети на надземный 2Ду 80 мм, </w:t>
            </w:r>
            <w:r w:rsidRPr="00370871">
              <w:rPr>
                <w:rFonts w:ascii="Times New Roman" w:hAnsi="Times New Roman"/>
                <w:color w:val="000000"/>
                <w:sz w:val="12"/>
                <w:szCs w:val="12"/>
                <w:lang w:val="en-US"/>
              </w:rPr>
              <w:t>L</w:t>
            </w:r>
            <w:r w:rsidRPr="00370871">
              <w:rPr>
                <w:rFonts w:ascii="Times New Roman" w:hAnsi="Times New Roman"/>
                <w:color w:val="000000"/>
                <w:sz w:val="12"/>
                <w:szCs w:val="12"/>
              </w:rPr>
              <w:t xml:space="preserve"> 392 м</w:t>
            </w:r>
          </w:p>
        </w:tc>
        <w:tc>
          <w:tcPr>
            <w:tcW w:w="160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Сокращение потерь тепловой энергии</w:t>
            </w:r>
          </w:p>
        </w:tc>
        <w:tc>
          <w:tcPr>
            <w:tcW w:w="669" w:type="dxa"/>
            <w:shd w:val="clear" w:color="000000" w:fill="FFFFFF"/>
            <w:hideMark/>
          </w:tcPr>
          <w:p w:rsidR="004005B1" w:rsidRPr="00370871" w:rsidRDefault="004005B1"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2202</w:t>
            </w: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220,2</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1321,2</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660,6</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vAlign w:val="center"/>
            <w:hideMark/>
          </w:tcPr>
          <w:p w:rsidR="004005B1" w:rsidRPr="00370871" w:rsidRDefault="004005B1" w:rsidP="00370871">
            <w:pPr>
              <w:spacing w:after="0" w:line="240" w:lineRule="auto"/>
              <w:ind w:firstLine="284"/>
              <w:jc w:val="center"/>
              <w:rPr>
                <w:rFonts w:ascii="Times New Roman" w:hAnsi="Times New Roman"/>
                <w:color w:val="000000"/>
                <w:sz w:val="12"/>
                <w:szCs w:val="12"/>
              </w:rPr>
            </w:pPr>
          </w:p>
        </w:tc>
        <w:tc>
          <w:tcPr>
            <w:tcW w:w="1943" w:type="dxa"/>
            <w:vMerge/>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r>
      <w:tr w:rsidR="00B5785C" w:rsidRPr="00370871" w:rsidTr="00CB6641">
        <w:trPr>
          <w:trHeight w:val="401"/>
        </w:trPr>
        <w:tc>
          <w:tcPr>
            <w:tcW w:w="21563" w:type="dxa"/>
            <w:gridSpan w:val="27"/>
            <w:shd w:val="clear" w:color="000000" w:fill="FFFFFF"/>
            <w:hideMark/>
          </w:tcPr>
          <w:p w:rsidR="00B5785C" w:rsidRPr="00370871" w:rsidRDefault="00B5785C"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 xml:space="preserve">Прокладка </w:t>
            </w:r>
            <w:r w:rsidR="006A0C48" w:rsidRPr="00370871">
              <w:rPr>
                <w:rFonts w:ascii="Times New Roman" w:hAnsi="Times New Roman"/>
                <w:b/>
                <w:bCs/>
                <w:color w:val="000000"/>
                <w:sz w:val="12"/>
                <w:szCs w:val="12"/>
              </w:rPr>
              <w:t xml:space="preserve">новых участков </w:t>
            </w:r>
            <w:r w:rsidRPr="00370871">
              <w:rPr>
                <w:rFonts w:ascii="Times New Roman" w:hAnsi="Times New Roman"/>
                <w:b/>
                <w:bCs/>
                <w:color w:val="000000"/>
                <w:sz w:val="12"/>
                <w:szCs w:val="12"/>
              </w:rPr>
              <w:t>теплосети</w:t>
            </w:r>
          </w:p>
        </w:tc>
      </w:tr>
      <w:tr w:rsidR="004005B1" w:rsidRPr="00370871" w:rsidTr="00CB6641">
        <w:trPr>
          <w:trHeight w:val="818"/>
        </w:trPr>
        <w:tc>
          <w:tcPr>
            <w:tcW w:w="1010" w:type="dxa"/>
            <w:gridSpan w:val="2"/>
            <w:vMerge w:val="restart"/>
            <w:shd w:val="clear" w:color="000000" w:fill="FFFFFF"/>
            <w:textDirection w:val="btLr"/>
            <w:hideMark/>
          </w:tcPr>
          <w:p w:rsidR="004005B1" w:rsidRPr="00370871" w:rsidRDefault="004005B1" w:rsidP="00370871">
            <w:pPr>
              <w:spacing w:after="0" w:line="240" w:lineRule="auto"/>
              <w:ind w:firstLine="284"/>
              <w:rPr>
                <w:rFonts w:ascii="Times New Roman" w:hAnsi="Times New Roman"/>
                <w:b/>
                <w:bCs/>
                <w:color w:val="000000"/>
                <w:sz w:val="12"/>
                <w:szCs w:val="12"/>
              </w:rPr>
            </w:pPr>
          </w:p>
          <w:p w:rsidR="004005B1" w:rsidRPr="00370871" w:rsidRDefault="004005B1"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Котельная (ул. Кооперативная, 1)</w:t>
            </w:r>
          </w:p>
          <w:p w:rsidR="004005B1" w:rsidRPr="00370871" w:rsidRDefault="004005B1" w:rsidP="00370871">
            <w:pPr>
              <w:spacing w:after="0" w:line="240" w:lineRule="auto"/>
              <w:ind w:firstLine="284"/>
              <w:rPr>
                <w:rFonts w:ascii="Times New Roman" w:hAnsi="Times New Roman"/>
                <w:b/>
                <w:bCs/>
                <w:color w:val="000000"/>
                <w:sz w:val="12"/>
                <w:szCs w:val="12"/>
              </w:rPr>
            </w:pPr>
          </w:p>
        </w:tc>
        <w:tc>
          <w:tcPr>
            <w:tcW w:w="2911"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участка теплосети от ТК №1 до здания пожарного депо (воздушная, 2Ду 80 мм, L 100м)</w:t>
            </w:r>
          </w:p>
        </w:tc>
        <w:tc>
          <w:tcPr>
            <w:tcW w:w="160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Обеспечение прое</w:t>
            </w:r>
            <w:r w:rsidRPr="00370871">
              <w:rPr>
                <w:rFonts w:ascii="Times New Roman" w:hAnsi="Times New Roman"/>
                <w:color w:val="000000"/>
                <w:sz w:val="12"/>
                <w:szCs w:val="12"/>
              </w:rPr>
              <w:t>к</w:t>
            </w:r>
            <w:r w:rsidRPr="00370871">
              <w:rPr>
                <w:rFonts w:ascii="Times New Roman" w:hAnsi="Times New Roman"/>
                <w:color w:val="000000"/>
                <w:sz w:val="12"/>
                <w:szCs w:val="12"/>
              </w:rPr>
              <w:t>тируемых потребителей тепловой энергией</w:t>
            </w:r>
          </w:p>
        </w:tc>
        <w:tc>
          <w:tcPr>
            <w:tcW w:w="669" w:type="dxa"/>
            <w:shd w:val="clear" w:color="000000" w:fill="FFFFFF"/>
            <w:hideMark/>
          </w:tcPr>
          <w:p w:rsidR="004005B1" w:rsidRPr="00370871" w:rsidRDefault="004005B1"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562</w:t>
            </w: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56,2</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337,2</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168,6</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vAlign w:val="center"/>
            <w:hideMark/>
          </w:tcPr>
          <w:p w:rsidR="004005B1" w:rsidRPr="00370871" w:rsidRDefault="004005B1" w:rsidP="00370871">
            <w:pPr>
              <w:spacing w:after="0" w:line="240" w:lineRule="auto"/>
              <w:ind w:firstLine="284"/>
              <w:jc w:val="center"/>
              <w:rPr>
                <w:rFonts w:ascii="Times New Roman" w:hAnsi="Times New Roman"/>
                <w:color w:val="000000"/>
                <w:sz w:val="12"/>
                <w:szCs w:val="12"/>
              </w:rPr>
            </w:pPr>
          </w:p>
        </w:tc>
        <w:tc>
          <w:tcPr>
            <w:tcW w:w="1943" w:type="dxa"/>
            <w:vMerge w:val="restart"/>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Средства организации (к</w:t>
            </w:r>
            <w:r w:rsidRPr="00370871">
              <w:rPr>
                <w:rFonts w:ascii="Times New Roman" w:hAnsi="Times New Roman"/>
                <w:color w:val="000000"/>
                <w:sz w:val="12"/>
                <w:szCs w:val="12"/>
              </w:rPr>
              <w:t>а</w:t>
            </w:r>
            <w:r w:rsidRPr="00370871">
              <w:rPr>
                <w:rFonts w:ascii="Times New Roman" w:hAnsi="Times New Roman"/>
                <w:color w:val="000000"/>
                <w:sz w:val="12"/>
                <w:szCs w:val="12"/>
              </w:rPr>
              <w:t>питальные вложения за счет прибыли в составе тарифа на услуги тепловой энергии)</w:t>
            </w:r>
          </w:p>
          <w:p w:rsidR="004005B1" w:rsidRPr="00370871" w:rsidRDefault="004005B1" w:rsidP="00370871">
            <w:pPr>
              <w:spacing w:after="0" w:line="240" w:lineRule="auto"/>
              <w:ind w:firstLine="284"/>
              <w:rPr>
                <w:rFonts w:ascii="Times New Roman" w:hAnsi="Times New Roman"/>
                <w:color w:val="000000"/>
                <w:sz w:val="12"/>
                <w:szCs w:val="12"/>
              </w:rPr>
            </w:pPr>
          </w:p>
        </w:tc>
      </w:tr>
      <w:tr w:rsidR="004005B1" w:rsidRPr="00370871" w:rsidTr="00CB6641">
        <w:trPr>
          <w:trHeight w:val="831"/>
        </w:trPr>
        <w:tc>
          <w:tcPr>
            <w:tcW w:w="1010" w:type="dxa"/>
            <w:gridSpan w:val="2"/>
            <w:vMerge/>
            <w:shd w:val="clear" w:color="000000" w:fill="FFFFFF"/>
            <w:hideMark/>
          </w:tcPr>
          <w:p w:rsidR="004005B1" w:rsidRPr="00370871" w:rsidRDefault="004005B1" w:rsidP="00370871">
            <w:pPr>
              <w:spacing w:after="0" w:line="240" w:lineRule="auto"/>
              <w:ind w:firstLine="284"/>
              <w:rPr>
                <w:rFonts w:ascii="Times New Roman" w:hAnsi="Times New Roman"/>
                <w:b/>
                <w:bCs/>
                <w:color w:val="000000"/>
                <w:sz w:val="12"/>
                <w:szCs w:val="12"/>
              </w:rPr>
            </w:pPr>
          </w:p>
        </w:tc>
        <w:tc>
          <w:tcPr>
            <w:tcW w:w="2911"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участка теплосети от ТК №4 до здания администрации (воздушная,, 2Ду 80 мм, L 50м)</w:t>
            </w:r>
          </w:p>
        </w:tc>
        <w:tc>
          <w:tcPr>
            <w:tcW w:w="160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Обеспечение прое</w:t>
            </w:r>
            <w:r w:rsidRPr="00370871">
              <w:rPr>
                <w:rFonts w:ascii="Times New Roman" w:hAnsi="Times New Roman"/>
                <w:color w:val="000000"/>
                <w:sz w:val="12"/>
                <w:szCs w:val="12"/>
              </w:rPr>
              <w:t>к</w:t>
            </w:r>
            <w:r w:rsidRPr="00370871">
              <w:rPr>
                <w:rFonts w:ascii="Times New Roman" w:hAnsi="Times New Roman"/>
                <w:color w:val="000000"/>
                <w:sz w:val="12"/>
                <w:szCs w:val="12"/>
              </w:rPr>
              <w:t>тируемых потребителей тепловой энергией</w:t>
            </w:r>
          </w:p>
        </w:tc>
        <w:tc>
          <w:tcPr>
            <w:tcW w:w="669" w:type="dxa"/>
            <w:shd w:val="clear" w:color="000000" w:fill="FFFFFF"/>
            <w:hideMark/>
          </w:tcPr>
          <w:p w:rsidR="004005B1" w:rsidRPr="00370871" w:rsidRDefault="004005B1"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281</w:t>
            </w: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28,1</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168,6</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84,3</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vAlign w:val="center"/>
            <w:hideMark/>
          </w:tcPr>
          <w:p w:rsidR="004005B1" w:rsidRPr="00370871" w:rsidRDefault="004005B1" w:rsidP="00370871">
            <w:pPr>
              <w:spacing w:after="0" w:line="240" w:lineRule="auto"/>
              <w:ind w:firstLine="284"/>
              <w:jc w:val="center"/>
              <w:rPr>
                <w:rFonts w:ascii="Times New Roman" w:hAnsi="Times New Roman"/>
                <w:color w:val="000000"/>
                <w:sz w:val="12"/>
                <w:szCs w:val="12"/>
              </w:rPr>
            </w:pPr>
          </w:p>
        </w:tc>
        <w:tc>
          <w:tcPr>
            <w:tcW w:w="1943" w:type="dxa"/>
            <w:vMerge/>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r>
      <w:tr w:rsidR="004005B1" w:rsidRPr="00370871" w:rsidTr="00CB6641">
        <w:trPr>
          <w:trHeight w:val="828"/>
        </w:trPr>
        <w:tc>
          <w:tcPr>
            <w:tcW w:w="1010" w:type="dxa"/>
            <w:gridSpan w:val="2"/>
            <w:vMerge/>
            <w:shd w:val="clear" w:color="000000" w:fill="FFFFFF"/>
            <w:hideMark/>
          </w:tcPr>
          <w:p w:rsidR="004005B1" w:rsidRPr="00370871" w:rsidRDefault="004005B1" w:rsidP="00370871">
            <w:pPr>
              <w:spacing w:after="0" w:line="240" w:lineRule="auto"/>
              <w:ind w:firstLine="284"/>
              <w:rPr>
                <w:rFonts w:ascii="Times New Roman" w:hAnsi="Times New Roman"/>
                <w:b/>
                <w:bCs/>
                <w:color w:val="000000"/>
                <w:sz w:val="12"/>
                <w:szCs w:val="12"/>
              </w:rPr>
            </w:pPr>
          </w:p>
        </w:tc>
        <w:tc>
          <w:tcPr>
            <w:tcW w:w="2911"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участка теплосети от ТК №6 до здания магазин (воздушная,, 2Ду 80 мм, L 50м)</w:t>
            </w:r>
          </w:p>
        </w:tc>
        <w:tc>
          <w:tcPr>
            <w:tcW w:w="160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Обеспечение прое</w:t>
            </w:r>
            <w:r w:rsidRPr="00370871">
              <w:rPr>
                <w:rFonts w:ascii="Times New Roman" w:hAnsi="Times New Roman"/>
                <w:color w:val="000000"/>
                <w:sz w:val="12"/>
                <w:szCs w:val="12"/>
              </w:rPr>
              <w:t>к</w:t>
            </w:r>
            <w:r w:rsidRPr="00370871">
              <w:rPr>
                <w:rFonts w:ascii="Times New Roman" w:hAnsi="Times New Roman"/>
                <w:color w:val="000000"/>
                <w:sz w:val="12"/>
                <w:szCs w:val="12"/>
              </w:rPr>
              <w:t>тируемых потребителей тепловой энергией</w:t>
            </w:r>
          </w:p>
        </w:tc>
        <w:tc>
          <w:tcPr>
            <w:tcW w:w="669" w:type="dxa"/>
            <w:shd w:val="clear" w:color="000000" w:fill="FFFFFF"/>
            <w:hideMark/>
          </w:tcPr>
          <w:p w:rsidR="004005B1" w:rsidRPr="00370871" w:rsidRDefault="004005B1"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281</w:t>
            </w: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28,1</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168,6</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84,3</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vAlign w:val="center"/>
            <w:hideMark/>
          </w:tcPr>
          <w:p w:rsidR="004005B1" w:rsidRPr="00370871" w:rsidRDefault="004005B1" w:rsidP="00370871">
            <w:pPr>
              <w:spacing w:after="0" w:line="240" w:lineRule="auto"/>
              <w:ind w:firstLine="284"/>
              <w:jc w:val="center"/>
              <w:rPr>
                <w:rFonts w:ascii="Times New Roman" w:hAnsi="Times New Roman"/>
                <w:color w:val="000000"/>
                <w:sz w:val="12"/>
                <w:szCs w:val="12"/>
              </w:rPr>
            </w:pPr>
          </w:p>
        </w:tc>
        <w:tc>
          <w:tcPr>
            <w:tcW w:w="1943" w:type="dxa"/>
            <w:vMerge/>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r>
      <w:tr w:rsidR="004005B1" w:rsidRPr="00370871" w:rsidTr="00CB6641">
        <w:trPr>
          <w:trHeight w:val="827"/>
        </w:trPr>
        <w:tc>
          <w:tcPr>
            <w:tcW w:w="1010" w:type="dxa"/>
            <w:gridSpan w:val="2"/>
            <w:vMerge/>
            <w:shd w:val="clear" w:color="000000" w:fill="FFFFFF"/>
            <w:hideMark/>
          </w:tcPr>
          <w:p w:rsidR="004005B1" w:rsidRPr="00370871" w:rsidRDefault="004005B1" w:rsidP="00370871">
            <w:pPr>
              <w:spacing w:after="0" w:line="240" w:lineRule="auto"/>
              <w:ind w:firstLine="284"/>
              <w:rPr>
                <w:rFonts w:ascii="Times New Roman" w:hAnsi="Times New Roman"/>
                <w:b/>
                <w:bCs/>
                <w:color w:val="000000"/>
                <w:sz w:val="12"/>
                <w:szCs w:val="12"/>
              </w:rPr>
            </w:pPr>
          </w:p>
        </w:tc>
        <w:tc>
          <w:tcPr>
            <w:tcW w:w="2911"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участка теплосети от ТК №7 до здания прачечной (воздушная, 2Ду 80 мм, L 30м)</w:t>
            </w:r>
          </w:p>
        </w:tc>
        <w:tc>
          <w:tcPr>
            <w:tcW w:w="160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Обеспечение прое</w:t>
            </w:r>
            <w:r w:rsidRPr="00370871">
              <w:rPr>
                <w:rFonts w:ascii="Times New Roman" w:hAnsi="Times New Roman"/>
                <w:color w:val="000000"/>
                <w:sz w:val="12"/>
                <w:szCs w:val="12"/>
              </w:rPr>
              <w:t>к</w:t>
            </w:r>
            <w:r w:rsidRPr="00370871">
              <w:rPr>
                <w:rFonts w:ascii="Times New Roman" w:hAnsi="Times New Roman"/>
                <w:color w:val="000000"/>
                <w:sz w:val="12"/>
                <w:szCs w:val="12"/>
              </w:rPr>
              <w:t>тируемых потребителей тепловой энергией</w:t>
            </w:r>
          </w:p>
        </w:tc>
        <w:tc>
          <w:tcPr>
            <w:tcW w:w="669" w:type="dxa"/>
            <w:shd w:val="clear" w:color="000000" w:fill="FFFFFF"/>
            <w:hideMark/>
          </w:tcPr>
          <w:p w:rsidR="004005B1" w:rsidRPr="00370871" w:rsidRDefault="004005B1"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168</w:t>
            </w: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40"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16,8</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100,8</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50,4</w:t>
            </w: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c>
          <w:tcPr>
            <w:tcW w:w="639" w:type="dxa"/>
            <w:shd w:val="clear" w:color="000000" w:fill="FFFFFF"/>
            <w:vAlign w:val="center"/>
            <w:hideMark/>
          </w:tcPr>
          <w:p w:rsidR="004005B1" w:rsidRPr="00370871" w:rsidRDefault="004005B1" w:rsidP="00370871">
            <w:pPr>
              <w:spacing w:after="0" w:line="240" w:lineRule="auto"/>
              <w:ind w:firstLine="284"/>
              <w:jc w:val="center"/>
              <w:rPr>
                <w:rFonts w:ascii="Times New Roman" w:hAnsi="Times New Roman"/>
                <w:color w:val="000000"/>
                <w:sz w:val="12"/>
                <w:szCs w:val="12"/>
              </w:rPr>
            </w:pPr>
          </w:p>
        </w:tc>
        <w:tc>
          <w:tcPr>
            <w:tcW w:w="1943" w:type="dxa"/>
            <w:vMerge/>
            <w:shd w:val="clear" w:color="000000" w:fill="FFFFFF"/>
            <w:hideMark/>
          </w:tcPr>
          <w:p w:rsidR="004005B1" w:rsidRPr="00370871" w:rsidRDefault="004005B1" w:rsidP="00370871">
            <w:pPr>
              <w:spacing w:after="0" w:line="240" w:lineRule="auto"/>
              <w:ind w:firstLine="284"/>
              <w:rPr>
                <w:rFonts w:ascii="Times New Roman" w:hAnsi="Times New Roman"/>
                <w:color w:val="000000"/>
                <w:sz w:val="12"/>
                <w:szCs w:val="12"/>
              </w:rPr>
            </w:pPr>
          </w:p>
        </w:tc>
      </w:tr>
    </w:tbl>
    <w:p w:rsidR="006D34B4" w:rsidRPr="00370871" w:rsidRDefault="006D34B4" w:rsidP="00370871">
      <w:pPr>
        <w:pStyle w:val="affffe"/>
        <w:shd w:val="clear" w:color="auto" w:fill="auto"/>
        <w:spacing w:line="240" w:lineRule="auto"/>
        <w:ind w:firstLine="284"/>
        <w:jc w:val="both"/>
        <w:rPr>
          <w:b/>
          <w:sz w:val="12"/>
          <w:szCs w:val="12"/>
          <w:lang w:eastAsia="en-US"/>
        </w:rPr>
        <w:sectPr w:rsidR="006D34B4" w:rsidRPr="00370871" w:rsidSect="00245C9E">
          <w:pgSz w:w="23814" w:h="16840" w:orient="landscape" w:code="8"/>
          <w:pgMar w:top="1134" w:right="1134" w:bottom="851" w:left="1134" w:header="284" w:footer="284" w:gutter="0"/>
          <w:cols w:space="708"/>
          <w:docGrid w:linePitch="360"/>
        </w:sectPr>
      </w:pPr>
    </w:p>
    <w:p w:rsidR="006D34B4" w:rsidRPr="00370871" w:rsidRDefault="006D34B4" w:rsidP="00370871">
      <w:pPr>
        <w:pStyle w:val="affffe"/>
        <w:shd w:val="clear" w:color="auto" w:fill="auto"/>
        <w:spacing w:line="240" w:lineRule="auto"/>
        <w:ind w:firstLine="284"/>
        <w:jc w:val="center"/>
        <w:rPr>
          <w:b/>
          <w:sz w:val="12"/>
          <w:szCs w:val="12"/>
          <w:lang w:eastAsia="en-US"/>
        </w:rPr>
      </w:pPr>
      <w:bookmarkStart w:id="609" w:name="_Toc380772959"/>
      <w:bookmarkStart w:id="610" w:name="_Toc392617112"/>
      <w:r w:rsidRPr="00370871">
        <w:rPr>
          <w:b/>
          <w:sz w:val="12"/>
          <w:szCs w:val="12"/>
          <w:lang w:eastAsia="en-US"/>
        </w:rPr>
        <w:lastRenderedPageBreak/>
        <w:t xml:space="preserve">Таблица </w:t>
      </w:r>
      <w:r w:rsidR="009C68ED" w:rsidRPr="00370871">
        <w:rPr>
          <w:b/>
          <w:sz w:val="12"/>
          <w:szCs w:val="12"/>
          <w:lang w:eastAsia="en-US"/>
        </w:rPr>
        <w:fldChar w:fldCharType="begin"/>
      </w:r>
      <w:r w:rsidRPr="00370871">
        <w:rPr>
          <w:b/>
          <w:sz w:val="12"/>
          <w:szCs w:val="12"/>
          <w:lang w:eastAsia="en-US"/>
        </w:rPr>
        <w:instrText xml:space="preserve"> SEQ Таблица \* ARABIC </w:instrText>
      </w:r>
      <w:r w:rsidR="009C68ED" w:rsidRPr="00370871">
        <w:rPr>
          <w:b/>
          <w:sz w:val="12"/>
          <w:szCs w:val="12"/>
          <w:lang w:eastAsia="en-US"/>
        </w:rPr>
        <w:fldChar w:fldCharType="separate"/>
      </w:r>
      <w:r w:rsidR="009500BC" w:rsidRPr="00370871">
        <w:rPr>
          <w:b/>
          <w:noProof/>
          <w:sz w:val="12"/>
          <w:szCs w:val="12"/>
          <w:lang w:eastAsia="en-US"/>
        </w:rPr>
        <w:t>58</w:t>
      </w:r>
      <w:r w:rsidR="009C68ED" w:rsidRPr="00370871">
        <w:rPr>
          <w:b/>
          <w:sz w:val="12"/>
          <w:szCs w:val="12"/>
          <w:lang w:eastAsia="en-US"/>
        </w:rPr>
        <w:fldChar w:fldCharType="end"/>
      </w:r>
      <w:r w:rsidRPr="00370871">
        <w:rPr>
          <w:b/>
          <w:sz w:val="12"/>
          <w:szCs w:val="12"/>
          <w:lang w:eastAsia="en-US"/>
        </w:rPr>
        <w:t xml:space="preserve"> – Общий объем финансовых вложений, необходимых в реализацию мероприятий по схеме теплоснабжения Поселения (в ценах 2013 г.)</w:t>
      </w:r>
      <w:bookmarkEnd w:id="609"/>
      <w:bookmarkEnd w:id="610"/>
    </w:p>
    <w:p w:rsidR="00CB6641" w:rsidRPr="00370871" w:rsidRDefault="00CB6641" w:rsidP="00370871">
      <w:pPr>
        <w:pStyle w:val="affffe"/>
        <w:shd w:val="clear" w:color="auto" w:fill="auto"/>
        <w:spacing w:line="240" w:lineRule="auto"/>
        <w:ind w:firstLine="284"/>
        <w:jc w:val="both"/>
        <w:rPr>
          <w:b/>
          <w:sz w:val="12"/>
          <w:szCs w:val="12"/>
          <w:lang w:eastAsia="en-US"/>
        </w:rPr>
      </w:pPr>
    </w:p>
    <w:tbl>
      <w:tblPr>
        <w:tblW w:w="4947" w:type="pct"/>
        <w:tblInd w:w="108" w:type="dxa"/>
        <w:tblLook w:val="04A0" w:firstRow="1" w:lastRow="0" w:firstColumn="1" w:lastColumn="0" w:noHBand="0" w:noVBand="1"/>
      </w:tblPr>
      <w:tblGrid>
        <w:gridCol w:w="874"/>
        <w:gridCol w:w="3238"/>
        <w:gridCol w:w="1511"/>
        <w:gridCol w:w="4408"/>
      </w:tblGrid>
      <w:tr w:rsidR="002F6AC3" w:rsidRPr="00370871" w:rsidTr="005A1BDA">
        <w:trPr>
          <w:trHeight w:val="510"/>
        </w:trPr>
        <w:tc>
          <w:tcPr>
            <w:tcW w:w="436" w:type="pct"/>
            <w:vMerge w:val="restart"/>
            <w:tcBorders>
              <w:top w:val="thinThickSmallGap" w:sz="24" w:space="0" w:color="auto"/>
              <w:left w:val="single" w:sz="4" w:space="0" w:color="auto"/>
              <w:bottom w:val="single" w:sz="4" w:space="0" w:color="auto"/>
              <w:right w:val="single" w:sz="4" w:space="0" w:color="auto"/>
            </w:tcBorders>
            <w:shd w:val="clear" w:color="auto" w:fill="D9D9D9"/>
            <w:hideMark/>
          </w:tcPr>
          <w:p w:rsidR="002F6AC3" w:rsidRPr="00370871" w:rsidRDefault="002F6AC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 п/п</w:t>
            </w:r>
          </w:p>
        </w:tc>
        <w:tc>
          <w:tcPr>
            <w:tcW w:w="1614" w:type="pct"/>
            <w:vMerge w:val="restart"/>
            <w:tcBorders>
              <w:top w:val="thinThickSmallGap" w:sz="24" w:space="0" w:color="auto"/>
              <w:left w:val="single" w:sz="4" w:space="0" w:color="auto"/>
              <w:bottom w:val="single" w:sz="4" w:space="0" w:color="auto"/>
              <w:right w:val="single" w:sz="4" w:space="0" w:color="auto"/>
            </w:tcBorders>
            <w:shd w:val="clear" w:color="auto" w:fill="D9D9D9"/>
            <w:hideMark/>
          </w:tcPr>
          <w:p w:rsidR="002F6AC3" w:rsidRPr="00370871" w:rsidRDefault="002F6AC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Мероприятие по схеме теплоснабжения</w:t>
            </w:r>
          </w:p>
        </w:tc>
        <w:tc>
          <w:tcPr>
            <w:tcW w:w="752" w:type="pct"/>
            <w:vMerge w:val="restart"/>
            <w:tcBorders>
              <w:top w:val="thinThickSmallGap" w:sz="24" w:space="0" w:color="auto"/>
              <w:left w:val="single" w:sz="4" w:space="0" w:color="auto"/>
              <w:bottom w:val="single" w:sz="4" w:space="0" w:color="auto"/>
              <w:right w:val="single" w:sz="4" w:space="0" w:color="auto"/>
            </w:tcBorders>
            <w:shd w:val="clear" w:color="auto" w:fill="D9D9D9"/>
            <w:hideMark/>
          </w:tcPr>
          <w:p w:rsidR="002F6AC3" w:rsidRPr="00370871" w:rsidRDefault="002F6AC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Ед. изм.</w:t>
            </w:r>
          </w:p>
        </w:tc>
        <w:tc>
          <w:tcPr>
            <w:tcW w:w="2197" w:type="pct"/>
            <w:tcBorders>
              <w:top w:val="thinThickSmallGap" w:sz="24" w:space="0" w:color="auto"/>
              <w:left w:val="nil"/>
              <w:bottom w:val="single" w:sz="4" w:space="0" w:color="auto"/>
              <w:right w:val="single" w:sz="4" w:space="0" w:color="auto"/>
            </w:tcBorders>
            <w:shd w:val="clear" w:color="auto" w:fill="D9D9D9"/>
            <w:hideMark/>
          </w:tcPr>
          <w:p w:rsidR="002F6AC3" w:rsidRPr="00370871" w:rsidRDefault="002F6AC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Объем инвестиций</w:t>
            </w:r>
          </w:p>
          <w:p w:rsidR="002F6AC3" w:rsidRPr="00370871" w:rsidRDefault="002F6AC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 xml:space="preserve"> по варианту 1</w:t>
            </w:r>
          </w:p>
        </w:tc>
      </w:tr>
      <w:tr w:rsidR="002F6AC3" w:rsidRPr="00370871" w:rsidTr="005A1BDA">
        <w:trPr>
          <w:trHeight w:val="543"/>
        </w:trPr>
        <w:tc>
          <w:tcPr>
            <w:tcW w:w="436" w:type="pct"/>
            <w:vMerge/>
            <w:tcBorders>
              <w:top w:val="single" w:sz="4" w:space="0" w:color="auto"/>
              <w:left w:val="single" w:sz="4" w:space="0" w:color="auto"/>
              <w:bottom w:val="thickThinSmallGap" w:sz="24" w:space="0" w:color="auto"/>
              <w:right w:val="single" w:sz="4" w:space="0" w:color="auto"/>
            </w:tcBorders>
            <w:shd w:val="clear" w:color="auto" w:fill="D9D9D9"/>
            <w:hideMark/>
          </w:tcPr>
          <w:p w:rsidR="002F6AC3" w:rsidRPr="00370871" w:rsidRDefault="002F6AC3" w:rsidP="00370871">
            <w:pPr>
              <w:spacing w:after="0" w:line="240" w:lineRule="auto"/>
              <w:ind w:firstLine="284"/>
              <w:rPr>
                <w:rFonts w:ascii="Times New Roman" w:hAnsi="Times New Roman"/>
                <w:b/>
                <w:bCs/>
                <w:color w:val="000000"/>
                <w:sz w:val="12"/>
                <w:szCs w:val="12"/>
              </w:rPr>
            </w:pPr>
          </w:p>
        </w:tc>
        <w:tc>
          <w:tcPr>
            <w:tcW w:w="1614" w:type="pct"/>
            <w:vMerge/>
            <w:tcBorders>
              <w:top w:val="single" w:sz="4" w:space="0" w:color="auto"/>
              <w:left w:val="single" w:sz="4" w:space="0" w:color="auto"/>
              <w:bottom w:val="thickThinSmallGap" w:sz="24" w:space="0" w:color="auto"/>
              <w:right w:val="single" w:sz="4" w:space="0" w:color="auto"/>
            </w:tcBorders>
            <w:shd w:val="clear" w:color="auto" w:fill="D9D9D9"/>
            <w:hideMark/>
          </w:tcPr>
          <w:p w:rsidR="002F6AC3" w:rsidRPr="00370871" w:rsidRDefault="002F6AC3" w:rsidP="00370871">
            <w:pPr>
              <w:spacing w:after="0" w:line="240" w:lineRule="auto"/>
              <w:ind w:firstLine="284"/>
              <w:rPr>
                <w:rFonts w:ascii="Times New Roman" w:hAnsi="Times New Roman"/>
                <w:b/>
                <w:bCs/>
                <w:color w:val="000000"/>
                <w:sz w:val="12"/>
                <w:szCs w:val="12"/>
              </w:rPr>
            </w:pPr>
          </w:p>
        </w:tc>
        <w:tc>
          <w:tcPr>
            <w:tcW w:w="752" w:type="pct"/>
            <w:vMerge/>
            <w:tcBorders>
              <w:top w:val="single" w:sz="4" w:space="0" w:color="auto"/>
              <w:left w:val="single" w:sz="4" w:space="0" w:color="auto"/>
              <w:bottom w:val="thickThinSmallGap" w:sz="24" w:space="0" w:color="auto"/>
              <w:right w:val="single" w:sz="4" w:space="0" w:color="auto"/>
            </w:tcBorders>
            <w:shd w:val="clear" w:color="auto" w:fill="D9D9D9"/>
            <w:hideMark/>
          </w:tcPr>
          <w:p w:rsidR="002F6AC3" w:rsidRPr="00370871" w:rsidRDefault="002F6AC3" w:rsidP="00370871">
            <w:pPr>
              <w:spacing w:after="0" w:line="240" w:lineRule="auto"/>
              <w:ind w:firstLine="284"/>
              <w:rPr>
                <w:rFonts w:ascii="Times New Roman" w:hAnsi="Times New Roman"/>
                <w:b/>
                <w:bCs/>
                <w:color w:val="000000"/>
                <w:sz w:val="12"/>
                <w:szCs w:val="12"/>
              </w:rPr>
            </w:pPr>
          </w:p>
        </w:tc>
        <w:tc>
          <w:tcPr>
            <w:tcW w:w="2197" w:type="pct"/>
            <w:tcBorders>
              <w:top w:val="nil"/>
              <w:left w:val="nil"/>
              <w:bottom w:val="thickThinSmallGap" w:sz="24" w:space="0" w:color="auto"/>
              <w:right w:val="single" w:sz="4" w:space="0" w:color="auto"/>
            </w:tcBorders>
            <w:shd w:val="clear" w:color="auto" w:fill="D9D9D9"/>
            <w:hideMark/>
          </w:tcPr>
          <w:p w:rsidR="002F6AC3" w:rsidRPr="00370871" w:rsidRDefault="002F6AC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2014-2033 гг.</w:t>
            </w:r>
          </w:p>
        </w:tc>
      </w:tr>
      <w:tr w:rsidR="002F6AC3" w:rsidRPr="00370871" w:rsidTr="005A1BDA">
        <w:trPr>
          <w:trHeight w:val="765"/>
        </w:trPr>
        <w:tc>
          <w:tcPr>
            <w:tcW w:w="436" w:type="pct"/>
            <w:tcBorders>
              <w:top w:val="thickThinSmallGap" w:sz="24" w:space="0" w:color="auto"/>
              <w:left w:val="single" w:sz="4" w:space="0" w:color="auto"/>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1</w:t>
            </w:r>
          </w:p>
        </w:tc>
        <w:tc>
          <w:tcPr>
            <w:tcW w:w="1614" w:type="pct"/>
            <w:tcBorders>
              <w:top w:val="thickThinSmallGap" w:sz="24" w:space="0" w:color="auto"/>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Перевод действующего источника на работу по двухконтурной схеме</w:t>
            </w:r>
          </w:p>
        </w:tc>
        <w:tc>
          <w:tcPr>
            <w:tcW w:w="752" w:type="pct"/>
            <w:tcBorders>
              <w:top w:val="thickThinSmallGap" w:sz="24" w:space="0" w:color="auto"/>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2197" w:type="pct"/>
            <w:tcBorders>
              <w:top w:val="thickThinSmallGap" w:sz="24" w:space="0" w:color="auto"/>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263</w:t>
            </w:r>
          </w:p>
        </w:tc>
      </w:tr>
      <w:tr w:rsidR="002F6AC3" w:rsidRPr="00370871" w:rsidTr="005A1BDA">
        <w:trPr>
          <w:trHeight w:val="510"/>
        </w:trPr>
        <w:tc>
          <w:tcPr>
            <w:tcW w:w="436" w:type="pct"/>
            <w:tcBorders>
              <w:top w:val="nil"/>
              <w:left w:val="single" w:sz="4" w:space="0" w:color="auto"/>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2</w:t>
            </w:r>
          </w:p>
        </w:tc>
        <w:tc>
          <w:tcPr>
            <w:tcW w:w="1614" w:type="pct"/>
            <w:tcBorders>
              <w:top w:val="nil"/>
              <w:left w:val="nil"/>
              <w:bottom w:val="single" w:sz="4" w:space="0" w:color="auto"/>
              <w:right w:val="single" w:sz="4" w:space="0" w:color="auto"/>
            </w:tcBorders>
            <w:shd w:val="clear" w:color="auto" w:fill="auto"/>
            <w:hideMark/>
          </w:tcPr>
          <w:p w:rsidR="002F6AC3" w:rsidRPr="00370871" w:rsidRDefault="00E523E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Установка на котельной системы </w:t>
            </w:r>
            <w:r w:rsidR="002F6AC3" w:rsidRPr="00370871">
              <w:rPr>
                <w:rFonts w:ascii="Times New Roman" w:hAnsi="Times New Roman"/>
                <w:color w:val="000000"/>
                <w:sz w:val="12"/>
                <w:szCs w:val="12"/>
              </w:rPr>
              <w:t xml:space="preserve">диспетчерского контроля </w:t>
            </w:r>
          </w:p>
        </w:tc>
        <w:tc>
          <w:tcPr>
            <w:tcW w:w="752" w:type="pct"/>
            <w:tcBorders>
              <w:top w:val="nil"/>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2197" w:type="pct"/>
            <w:tcBorders>
              <w:top w:val="nil"/>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75</w:t>
            </w:r>
          </w:p>
        </w:tc>
      </w:tr>
      <w:tr w:rsidR="002F6AC3" w:rsidRPr="00370871" w:rsidTr="005A1BDA">
        <w:trPr>
          <w:trHeight w:val="510"/>
        </w:trPr>
        <w:tc>
          <w:tcPr>
            <w:tcW w:w="436" w:type="pct"/>
            <w:tcBorders>
              <w:top w:val="nil"/>
              <w:left w:val="single" w:sz="4" w:space="0" w:color="auto"/>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3</w:t>
            </w:r>
          </w:p>
        </w:tc>
        <w:tc>
          <w:tcPr>
            <w:tcW w:w="1614" w:type="pct"/>
            <w:tcBorders>
              <w:top w:val="nil"/>
              <w:left w:val="nil"/>
              <w:bottom w:val="single" w:sz="4" w:space="0" w:color="auto"/>
              <w:right w:val="single" w:sz="4" w:space="0" w:color="auto"/>
            </w:tcBorders>
            <w:shd w:val="clear" w:color="auto" w:fill="auto"/>
            <w:hideMark/>
          </w:tcPr>
          <w:p w:rsidR="002F6AC3" w:rsidRPr="00370871" w:rsidRDefault="00E523EF"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 xml:space="preserve">Установка на котельной системы </w:t>
            </w:r>
            <w:r w:rsidR="002F6AC3" w:rsidRPr="00370871">
              <w:rPr>
                <w:rFonts w:ascii="Times New Roman" w:hAnsi="Times New Roman"/>
                <w:color w:val="000000"/>
                <w:sz w:val="12"/>
                <w:szCs w:val="12"/>
              </w:rPr>
              <w:t>ХВО</w:t>
            </w:r>
          </w:p>
        </w:tc>
        <w:tc>
          <w:tcPr>
            <w:tcW w:w="752" w:type="pct"/>
            <w:tcBorders>
              <w:top w:val="nil"/>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2197" w:type="pct"/>
            <w:tcBorders>
              <w:top w:val="nil"/>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62</w:t>
            </w:r>
          </w:p>
        </w:tc>
      </w:tr>
      <w:tr w:rsidR="002F6AC3" w:rsidRPr="00370871" w:rsidTr="005A1BDA">
        <w:trPr>
          <w:trHeight w:val="510"/>
        </w:trPr>
        <w:tc>
          <w:tcPr>
            <w:tcW w:w="436" w:type="pct"/>
            <w:tcBorders>
              <w:top w:val="nil"/>
              <w:left w:val="single" w:sz="4" w:space="0" w:color="auto"/>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4</w:t>
            </w:r>
          </w:p>
        </w:tc>
        <w:tc>
          <w:tcPr>
            <w:tcW w:w="1614" w:type="pct"/>
            <w:tcBorders>
              <w:top w:val="nil"/>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Строительство источников тепловой энергии для обеспечения проектируемых общественных объектов</w:t>
            </w:r>
          </w:p>
        </w:tc>
        <w:tc>
          <w:tcPr>
            <w:tcW w:w="752" w:type="pct"/>
            <w:tcBorders>
              <w:top w:val="nil"/>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2197" w:type="pct"/>
            <w:tcBorders>
              <w:top w:val="nil"/>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w:t>
            </w:r>
          </w:p>
        </w:tc>
      </w:tr>
      <w:tr w:rsidR="002F6AC3" w:rsidRPr="00370871" w:rsidTr="005A1BDA">
        <w:trPr>
          <w:trHeight w:val="510"/>
        </w:trPr>
        <w:tc>
          <w:tcPr>
            <w:tcW w:w="436" w:type="pct"/>
            <w:tcBorders>
              <w:top w:val="nil"/>
              <w:left w:val="single" w:sz="4" w:space="0" w:color="auto"/>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5</w:t>
            </w:r>
          </w:p>
        </w:tc>
        <w:tc>
          <w:tcPr>
            <w:tcW w:w="1614" w:type="pct"/>
            <w:tcBorders>
              <w:top w:val="nil"/>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Реконструкция действующей тепловой сети</w:t>
            </w:r>
          </w:p>
        </w:tc>
        <w:tc>
          <w:tcPr>
            <w:tcW w:w="752" w:type="pct"/>
            <w:tcBorders>
              <w:top w:val="nil"/>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2197" w:type="pct"/>
            <w:tcBorders>
              <w:top w:val="nil"/>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6507</w:t>
            </w:r>
          </w:p>
        </w:tc>
      </w:tr>
      <w:tr w:rsidR="002F6AC3" w:rsidRPr="00370871" w:rsidTr="005A1BDA">
        <w:trPr>
          <w:trHeight w:val="510"/>
        </w:trPr>
        <w:tc>
          <w:tcPr>
            <w:tcW w:w="436" w:type="pct"/>
            <w:tcBorders>
              <w:top w:val="nil"/>
              <w:left w:val="single" w:sz="4" w:space="0" w:color="auto"/>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6</w:t>
            </w:r>
          </w:p>
        </w:tc>
        <w:tc>
          <w:tcPr>
            <w:tcW w:w="1614" w:type="pct"/>
            <w:tcBorders>
              <w:top w:val="nil"/>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Прокладка тепловых сетей до новых потребителей</w:t>
            </w:r>
          </w:p>
        </w:tc>
        <w:tc>
          <w:tcPr>
            <w:tcW w:w="752" w:type="pct"/>
            <w:tcBorders>
              <w:top w:val="nil"/>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r w:rsidRPr="00370871">
              <w:rPr>
                <w:rFonts w:ascii="Times New Roman" w:hAnsi="Times New Roman"/>
                <w:color w:val="000000"/>
                <w:sz w:val="12"/>
                <w:szCs w:val="12"/>
              </w:rPr>
              <w:t>тыс. руб</w:t>
            </w:r>
          </w:p>
        </w:tc>
        <w:tc>
          <w:tcPr>
            <w:tcW w:w="2197" w:type="pct"/>
            <w:tcBorders>
              <w:top w:val="nil"/>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color w:val="000000"/>
                <w:sz w:val="12"/>
                <w:szCs w:val="12"/>
              </w:rPr>
            </w:pPr>
            <w:bookmarkStart w:id="611" w:name="OLE_LINK3"/>
            <w:bookmarkStart w:id="612" w:name="OLE_LINK4"/>
            <w:r w:rsidRPr="00370871">
              <w:rPr>
                <w:rFonts w:ascii="Times New Roman" w:hAnsi="Times New Roman"/>
                <w:color w:val="000000"/>
                <w:sz w:val="12"/>
                <w:szCs w:val="12"/>
              </w:rPr>
              <w:t>1292</w:t>
            </w:r>
            <w:bookmarkEnd w:id="611"/>
            <w:bookmarkEnd w:id="612"/>
          </w:p>
        </w:tc>
      </w:tr>
      <w:tr w:rsidR="002F6AC3" w:rsidRPr="00370871" w:rsidTr="005A1BDA">
        <w:trPr>
          <w:trHeight w:val="459"/>
        </w:trPr>
        <w:tc>
          <w:tcPr>
            <w:tcW w:w="2050" w:type="pct"/>
            <w:gridSpan w:val="2"/>
            <w:tcBorders>
              <w:top w:val="single" w:sz="4" w:space="0" w:color="auto"/>
              <w:left w:val="single" w:sz="4" w:space="0" w:color="auto"/>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Итого по вариантам:</w:t>
            </w:r>
          </w:p>
        </w:tc>
        <w:tc>
          <w:tcPr>
            <w:tcW w:w="752" w:type="pct"/>
            <w:tcBorders>
              <w:top w:val="single" w:sz="4" w:space="0" w:color="auto"/>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тыс.руб.</w:t>
            </w:r>
          </w:p>
        </w:tc>
        <w:tc>
          <w:tcPr>
            <w:tcW w:w="2197" w:type="pct"/>
            <w:tcBorders>
              <w:top w:val="single" w:sz="4" w:space="0" w:color="auto"/>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8199</w:t>
            </w:r>
          </w:p>
        </w:tc>
      </w:tr>
      <w:tr w:rsidR="002F6AC3" w:rsidRPr="00370871" w:rsidTr="005A1BDA">
        <w:trPr>
          <w:trHeight w:val="459"/>
        </w:trPr>
        <w:tc>
          <w:tcPr>
            <w:tcW w:w="2803" w:type="pct"/>
            <w:gridSpan w:val="3"/>
            <w:tcBorders>
              <w:top w:val="single" w:sz="4" w:space="0" w:color="auto"/>
              <w:left w:val="single" w:sz="4" w:space="0" w:color="auto"/>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b/>
                <w:bCs/>
                <w:color w:val="000000"/>
                <w:sz w:val="12"/>
                <w:szCs w:val="12"/>
              </w:rPr>
            </w:pPr>
            <w:r w:rsidRPr="00370871">
              <w:rPr>
                <w:rFonts w:ascii="Times New Roman" w:hAnsi="Times New Roman"/>
                <w:b/>
                <w:bCs/>
                <w:color w:val="000000"/>
                <w:sz w:val="12"/>
                <w:szCs w:val="12"/>
              </w:rPr>
              <w:t>Рекомендуемый вариант:</w:t>
            </w:r>
          </w:p>
        </w:tc>
        <w:tc>
          <w:tcPr>
            <w:tcW w:w="2197" w:type="pct"/>
            <w:tcBorders>
              <w:top w:val="single" w:sz="4" w:space="0" w:color="auto"/>
              <w:left w:val="nil"/>
              <w:bottom w:val="single" w:sz="4" w:space="0" w:color="auto"/>
              <w:right w:val="single" w:sz="4" w:space="0" w:color="auto"/>
            </w:tcBorders>
            <w:shd w:val="clear" w:color="auto" w:fill="auto"/>
            <w:hideMark/>
          </w:tcPr>
          <w:p w:rsidR="002F6AC3" w:rsidRPr="00370871" w:rsidRDefault="002F6AC3" w:rsidP="00370871">
            <w:pPr>
              <w:spacing w:after="0" w:line="240" w:lineRule="auto"/>
              <w:ind w:firstLine="284"/>
              <w:rPr>
                <w:rFonts w:ascii="Times New Roman" w:hAnsi="Times New Roman"/>
                <w:b/>
                <w:color w:val="000000"/>
                <w:sz w:val="12"/>
                <w:szCs w:val="12"/>
              </w:rPr>
            </w:pPr>
            <w:r w:rsidRPr="00370871">
              <w:rPr>
                <w:rFonts w:ascii="Times New Roman" w:hAnsi="Times New Roman"/>
                <w:b/>
                <w:color w:val="000000"/>
                <w:sz w:val="12"/>
                <w:szCs w:val="12"/>
              </w:rPr>
              <w:t>+</w:t>
            </w:r>
          </w:p>
        </w:tc>
      </w:tr>
    </w:tbl>
    <w:p w:rsidR="00245C9E" w:rsidRPr="00370871" w:rsidRDefault="00245C9E" w:rsidP="00370871">
      <w:pPr>
        <w:pStyle w:val="affffe"/>
        <w:shd w:val="clear" w:color="auto" w:fill="auto"/>
        <w:spacing w:line="240" w:lineRule="auto"/>
        <w:ind w:firstLine="284"/>
        <w:jc w:val="both"/>
        <w:rPr>
          <w:b/>
          <w:sz w:val="12"/>
          <w:szCs w:val="12"/>
          <w:lang w:eastAsia="en-US"/>
        </w:rPr>
      </w:pPr>
      <w:r w:rsidRPr="00370871">
        <w:rPr>
          <w:b/>
          <w:sz w:val="12"/>
          <w:szCs w:val="12"/>
          <w:lang w:eastAsia="en-US"/>
        </w:rPr>
        <w:t xml:space="preserve">  </w:t>
      </w:r>
    </w:p>
    <w:p w:rsidR="00245C9E" w:rsidRPr="00370871" w:rsidRDefault="00245C9E" w:rsidP="00370871">
      <w:pPr>
        <w:spacing w:after="0" w:line="240" w:lineRule="auto"/>
        <w:ind w:firstLine="284"/>
        <w:rPr>
          <w:rFonts w:ascii="Times New Roman" w:hAnsi="Times New Roman"/>
          <w:b/>
          <w:sz w:val="12"/>
          <w:szCs w:val="12"/>
          <w:lang w:eastAsia="en-US"/>
        </w:rPr>
      </w:pPr>
      <w:r w:rsidRPr="00370871">
        <w:rPr>
          <w:rFonts w:ascii="Times New Roman" w:hAnsi="Times New Roman"/>
          <w:color w:val="000000"/>
          <w:sz w:val="12"/>
          <w:szCs w:val="12"/>
        </w:rPr>
        <w:t>Поскольку рекомендуемым является вариант 1, все последующие расчеты ведутся для него.</w:t>
      </w:r>
    </w:p>
    <w:p w:rsidR="00245C9E" w:rsidRPr="00370871" w:rsidRDefault="00DB66BE" w:rsidP="00370871">
      <w:pPr>
        <w:spacing w:after="0" w:line="240" w:lineRule="auto"/>
        <w:ind w:firstLine="284"/>
        <w:jc w:val="center"/>
        <w:rPr>
          <w:rFonts w:ascii="Times New Roman" w:hAnsi="Times New Roman"/>
          <w:b/>
          <w:sz w:val="12"/>
          <w:szCs w:val="12"/>
        </w:rPr>
      </w:pPr>
      <w:bookmarkStart w:id="613" w:name="_Toc381687612"/>
      <w:bookmarkStart w:id="614" w:name="_Toc381687613"/>
      <w:bookmarkStart w:id="615" w:name="_Toc381697425"/>
      <w:bookmarkStart w:id="616" w:name="_Toc381698616"/>
      <w:bookmarkStart w:id="617" w:name="_Toc381699459"/>
      <w:bookmarkStart w:id="618" w:name="_Toc383967772"/>
      <w:bookmarkStart w:id="619" w:name="_Toc383968059"/>
      <w:bookmarkStart w:id="620" w:name="_Toc384043540"/>
      <w:bookmarkStart w:id="621" w:name="_Toc384047208"/>
      <w:bookmarkStart w:id="622" w:name="_Toc384057358"/>
      <w:bookmarkStart w:id="623" w:name="_Toc387154425"/>
      <w:bookmarkStart w:id="624" w:name="_Toc377934583"/>
      <w:bookmarkEnd w:id="613"/>
      <w:bookmarkEnd w:id="614"/>
      <w:bookmarkEnd w:id="615"/>
      <w:bookmarkEnd w:id="616"/>
      <w:bookmarkEnd w:id="617"/>
      <w:bookmarkEnd w:id="618"/>
      <w:bookmarkEnd w:id="619"/>
      <w:bookmarkEnd w:id="620"/>
      <w:bookmarkEnd w:id="621"/>
      <w:bookmarkEnd w:id="622"/>
      <w:bookmarkEnd w:id="623"/>
      <w:r w:rsidRPr="00370871">
        <w:rPr>
          <w:rFonts w:ascii="Times New Roman" w:hAnsi="Times New Roman"/>
          <w:b/>
          <w:noProof/>
          <w:sz w:val="12"/>
          <w:szCs w:val="12"/>
        </w:rPr>
        <w:drawing>
          <wp:inline distT="0" distB="0" distL="0" distR="0">
            <wp:extent cx="4417621" cy="1472540"/>
            <wp:effectExtent l="0" t="0" r="254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45C9E" w:rsidRPr="00370871" w:rsidRDefault="00245C9E" w:rsidP="00370871">
      <w:pPr>
        <w:spacing w:after="0" w:line="240" w:lineRule="auto"/>
        <w:ind w:firstLine="284"/>
        <w:jc w:val="center"/>
        <w:rPr>
          <w:rFonts w:ascii="Times New Roman" w:hAnsi="Times New Roman"/>
          <w:b/>
          <w:sz w:val="12"/>
          <w:szCs w:val="12"/>
          <w:lang w:eastAsia="en-US"/>
        </w:rPr>
      </w:pPr>
      <w:bookmarkStart w:id="625" w:name="_Toc384043321"/>
      <w:bookmarkStart w:id="626" w:name="_Toc392158457"/>
      <w:r w:rsidRPr="00370871">
        <w:rPr>
          <w:rFonts w:ascii="Times New Roman" w:hAnsi="Times New Roman"/>
          <w:b/>
          <w:sz w:val="12"/>
          <w:szCs w:val="12"/>
          <w:lang w:eastAsia="en-US"/>
        </w:rPr>
        <w:t xml:space="preserve">Рисунок </w:t>
      </w:r>
      <w:r w:rsidR="009C68ED" w:rsidRPr="00370871">
        <w:rPr>
          <w:rFonts w:ascii="Times New Roman" w:hAnsi="Times New Roman"/>
          <w:b/>
          <w:sz w:val="12"/>
          <w:szCs w:val="12"/>
          <w:lang w:eastAsia="en-US"/>
        </w:rPr>
        <w:fldChar w:fldCharType="begin"/>
      </w:r>
      <w:r w:rsidRPr="00370871">
        <w:rPr>
          <w:rFonts w:ascii="Times New Roman" w:hAnsi="Times New Roman"/>
          <w:b/>
          <w:sz w:val="12"/>
          <w:szCs w:val="12"/>
          <w:lang w:eastAsia="en-US"/>
        </w:rPr>
        <w:instrText xml:space="preserve"> SEQ Рисунок \* ARABIC </w:instrText>
      </w:r>
      <w:r w:rsidR="009C68ED" w:rsidRPr="00370871">
        <w:rPr>
          <w:rFonts w:ascii="Times New Roman" w:hAnsi="Times New Roman"/>
          <w:b/>
          <w:sz w:val="12"/>
          <w:szCs w:val="12"/>
          <w:lang w:eastAsia="en-US"/>
        </w:rPr>
        <w:fldChar w:fldCharType="separate"/>
      </w:r>
      <w:r w:rsidR="009500BC" w:rsidRPr="00370871">
        <w:rPr>
          <w:rFonts w:ascii="Times New Roman" w:hAnsi="Times New Roman"/>
          <w:b/>
          <w:noProof/>
          <w:sz w:val="12"/>
          <w:szCs w:val="12"/>
          <w:lang w:eastAsia="en-US"/>
        </w:rPr>
        <w:t>12</w:t>
      </w:r>
      <w:r w:rsidR="009C68ED" w:rsidRPr="00370871">
        <w:rPr>
          <w:rFonts w:ascii="Times New Roman" w:hAnsi="Times New Roman"/>
          <w:b/>
          <w:sz w:val="12"/>
          <w:szCs w:val="12"/>
          <w:lang w:eastAsia="en-US"/>
        </w:rPr>
        <w:fldChar w:fldCharType="end"/>
      </w:r>
      <w:r w:rsidRPr="00370871">
        <w:rPr>
          <w:rFonts w:ascii="Times New Roman" w:hAnsi="Times New Roman"/>
          <w:b/>
          <w:sz w:val="12"/>
          <w:szCs w:val="12"/>
          <w:lang w:eastAsia="en-US"/>
        </w:rPr>
        <w:t xml:space="preserve"> – Структура капитальных вложений по видам реализуемых мероприятий</w:t>
      </w:r>
      <w:bookmarkEnd w:id="625"/>
      <w:bookmarkEnd w:id="626"/>
    </w:p>
    <w:p w:rsidR="00113AFA" w:rsidRPr="00370871" w:rsidRDefault="00113AFA" w:rsidP="00370871">
      <w:pPr>
        <w:pStyle w:val="afffff"/>
        <w:spacing w:line="240" w:lineRule="auto"/>
        <w:ind w:firstLine="284"/>
        <w:rPr>
          <w:sz w:val="12"/>
          <w:szCs w:val="12"/>
          <w:lang w:eastAsia="ru-RU"/>
        </w:rPr>
      </w:pPr>
      <w:r w:rsidRPr="00370871">
        <w:rPr>
          <w:sz w:val="12"/>
          <w:szCs w:val="12"/>
          <w:lang w:eastAsia="ru-RU"/>
        </w:rPr>
        <w:t>Стоимость прокладки тепловых сетей до новых потребителей далее не учитывается в тарифно-балансовой модели, поскольку должна быть заложена в стоимость прода</w:t>
      </w:r>
      <w:r w:rsidR="009513A3" w:rsidRPr="00370871">
        <w:rPr>
          <w:sz w:val="12"/>
          <w:szCs w:val="12"/>
          <w:lang w:eastAsia="ru-RU"/>
        </w:rPr>
        <w:t>жи жилых и не</w:t>
      </w:r>
      <w:r w:rsidRPr="00370871">
        <w:rPr>
          <w:sz w:val="12"/>
          <w:szCs w:val="12"/>
          <w:lang w:eastAsia="ru-RU"/>
        </w:rPr>
        <w:t>ж</w:t>
      </w:r>
      <w:r w:rsidRPr="00370871">
        <w:rPr>
          <w:sz w:val="12"/>
          <w:szCs w:val="12"/>
          <w:lang w:eastAsia="ru-RU"/>
        </w:rPr>
        <w:t>и</w:t>
      </w:r>
      <w:r w:rsidRPr="00370871">
        <w:rPr>
          <w:sz w:val="12"/>
          <w:szCs w:val="12"/>
          <w:lang w:eastAsia="ru-RU"/>
        </w:rPr>
        <w:t>лых объектов из расчета на квадратный метр.</w:t>
      </w:r>
    </w:p>
    <w:p w:rsidR="00CB6641" w:rsidRPr="00370871" w:rsidRDefault="00CB6641" w:rsidP="00370871">
      <w:pPr>
        <w:pStyle w:val="afffff"/>
        <w:spacing w:line="240" w:lineRule="auto"/>
        <w:ind w:firstLine="284"/>
        <w:rPr>
          <w:sz w:val="12"/>
          <w:szCs w:val="12"/>
          <w:lang w:eastAsia="ru-RU"/>
        </w:rPr>
      </w:pPr>
    </w:p>
    <w:p w:rsidR="00245C9E" w:rsidRPr="00370871" w:rsidRDefault="00245C9E" w:rsidP="00370871">
      <w:pPr>
        <w:pStyle w:val="23"/>
        <w:widowControl/>
        <w:tabs>
          <w:tab w:val="clear" w:pos="1986"/>
          <w:tab w:val="left" w:pos="284"/>
        </w:tabs>
        <w:suppressAutoHyphens w:val="0"/>
        <w:spacing w:before="0" w:after="0"/>
        <w:ind w:left="0" w:firstLine="284"/>
        <w:textAlignment w:val="auto"/>
        <w:rPr>
          <w:rFonts w:ascii="Times New Roman" w:hAnsi="Times New Roman"/>
          <w:b/>
          <w:sz w:val="12"/>
          <w:szCs w:val="12"/>
        </w:rPr>
      </w:pPr>
      <w:bookmarkStart w:id="627" w:name="_Toc387154432"/>
      <w:bookmarkStart w:id="628" w:name="_Toc392617049"/>
      <w:r w:rsidRPr="00370871">
        <w:rPr>
          <w:rFonts w:ascii="Times New Roman" w:hAnsi="Times New Roman"/>
          <w:b/>
          <w:sz w:val="12"/>
          <w:szCs w:val="12"/>
        </w:rPr>
        <w:t>Предложения по источникам инвестиций, обеспечивающих финансовые потребности</w:t>
      </w:r>
      <w:bookmarkEnd w:id="624"/>
      <w:bookmarkEnd w:id="627"/>
      <w:bookmarkEnd w:id="628"/>
    </w:p>
    <w:p w:rsidR="00245C9E" w:rsidRPr="00370871" w:rsidRDefault="00245C9E" w:rsidP="00370871">
      <w:pPr>
        <w:pStyle w:val="afffff"/>
        <w:tabs>
          <w:tab w:val="left" w:pos="284"/>
        </w:tabs>
        <w:spacing w:line="240" w:lineRule="auto"/>
        <w:ind w:firstLine="284"/>
        <w:rPr>
          <w:sz w:val="12"/>
          <w:szCs w:val="12"/>
          <w:lang w:eastAsia="ru-RU"/>
        </w:rPr>
      </w:pPr>
      <w:r w:rsidRPr="00370871">
        <w:rPr>
          <w:sz w:val="12"/>
          <w:szCs w:val="12"/>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w:t>
      </w:r>
      <w:r w:rsidRPr="00370871">
        <w:rPr>
          <w:sz w:val="12"/>
          <w:szCs w:val="12"/>
          <w:lang w:eastAsia="ru-RU"/>
        </w:rPr>
        <w:t>в</w:t>
      </w:r>
      <w:r w:rsidRPr="00370871">
        <w:rPr>
          <w:sz w:val="12"/>
          <w:szCs w:val="12"/>
          <w:lang w:eastAsia="ru-RU"/>
        </w:rPr>
        <w:t>ных источников: бюджетных и внебюджетных.</w:t>
      </w:r>
    </w:p>
    <w:p w:rsidR="00245C9E" w:rsidRPr="00370871" w:rsidRDefault="00245C9E" w:rsidP="00370871">
      <w:pPr>
        <w:pStyle w:val="afffff"/>
        <w:tabs>
          <w:tab w:val="left" w:pos="284"/>
        </w:tabs>
        <w:spacing w:line="240" w:lineRule="auto"/>
        <w:ind w:firstLine="284"/>
        <w:rPr>
          <w:sz w:val="12"/>
          <w:szCs w:val="12"/>
          <w:lang w:eastAsia="ru-RU"/>
        </w:rPr>
      </w:pPr>
      <w:r w:rsidRPr="00370871">
        <w:rPr>
          <w:sz w:val="12"/>
          <w:szCs w:val="12"/>
          <w:lang w:eastAsia="ru-RU"/>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245C9E" w:rsidRPr="00370871" w:rsidRDefault="00245C9E" w:rsidP="00370871">
      <w:pPr>
        <w:pStyle w:val="afffff"/>
        <w:tabs>
          <w:tab w:val="left" w:pos="284"/>
        </w:tabs>
        <w:spacing w:line="240" w:lineRule="auto"/>
        <w:ind w:firstLine="284"/>
        <w:rPr>
          <w:sz w:val="12"/>
          <w:szCs w:val="12"/>
          <w:lang w:eastAsia="ru-RU"/>
        </w:rPr>
      </w:pPr>
      <w:r w:rsidRPr="00370871">
        <w:rPr>
          <w:sz w:val="12"/>
          <w:szCs w:val="12"/>
          <w:lang w:eastAsia="ru-RU"/>
        </w:rPr>
        <w:t>Внебюджетное финансирование осуществляется за счет собственных средств теплоснабжающих и теплосетевых организаций, состоящих из нераспределенной прибыли и амортизацио</w:t>
      </w:r>
      <w:r w:rsidRPr="00370871">
        <w:rPr>
          <w:sz w:val="12"/>
          <w:szCs w:val="12"/>
          <w:lang w:eastAsia="ru-RU"/>
        </w:rPr>
        <w:t>н</w:t>
      </w:r>
      <w:r w:rsidRPr="00370871">
        <w:rPr>
          <w:sz w:val="12"/>
          <w:szCs w:val="12"/>
          <w:lang w:eastAsia="ru-RU"/>
        </w:rPr>
        <w:t>ного фонда, а также заемных средств теплоснабжающих и теплосетевых организаций путем привлечения банковских кредитов.</w:t>
      </w:r>
    </w:p>
    <w:p w:rsidR="00245C9E" w:rsidRPr="00370871" w:rsidRDefault="00245C9E" w:rsidP="00370871">
      <w:pPr>
        <w:pStyle w:val="afffff"/>
        <w:tabs>
          <w:tab w:val="left" w:pos="284"/>
        </w:tabs>
        <w:spacing w:line="240" w:lineRule="auto"/>
        <w:ind w:firstLine="284"/>
        <w:rPr>
          <w:sz w:val="12"/>
          <w:szCs w:val="12"/>
          <w:lang w:eastAsia="ru-RU"/>
        </w:rPr>
      </w:pPr>
      <w:r w:rsidRPr="00370871">
        <w:rPr>
          <w:sz w:val="12"/>
          <w:szCs w:val="12"/>
          <w:lang w:eastAsia="ru-RU"/>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 </w:t>
      </w:r>
    </w:p>
    <w:p w:rsidR="00245C9E" w:rsidRPr="00370871" w:rsidRDefault="00245C9E" w:rsidP="00370871">
      <w:pPr>
        <w:pStyle w:val="afffff"/>
        <w:tabs>
          <w:tab w:val="left" w:pos="284"/>
        </w:tabs>
        <w:spacing w:line="240" w:lineRule="auto"/>
        <w:ind w:firstLine="284"/>
        <w:rPr>
          <w:sz w:val="12"/>
          <w:szCs w:val="12"/>
          <w:lang w:eastAsia="ru-RU"/>
        </w:rPr>
      </w:pPr>
      <w:r w:rsidRPr="00370871">
        <w:rPr>
          <w:sz w:val="12"/>
          <w:szCs w:val="12"/>
          <w:lang w:eastAsia="ru-RU"/>
        </w:rP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w:t>
      </w:r>
      <w:r w:rsidRPr="00370871">
        <w:rPr>
          <w:sz w:val="12"/>
          <w:szCs w:val="12"/>
          <w:lang w:eastAsia="ru-RU"/>
        </w:rPr>
        <w:t>а</w:t>
      </w:r>
      <w:r w:rsidRPr="00370871">
        <w:rPr>
          <w:sz w:val="12"/>
          <w:szCs w:val="12"/>
          <w:lang w:eastAsia="ru-RU"/>
        </w:rPr>
        <w:t>низации.</w:t>
      </w:r>
    </w:p>
    <w:p w:rsidR="00245C9E" w:rsidRPr="00370871" w:rsidRDefault="00245C9E" w:rsidP="00370871">
      <w:pPr>
        <w:pStyle w:val="afffff"/>
        <w:tabs>
          <w:tab w:val="left" w:pos="284"/>
        </w:tabs>
        <w:spacing w:line="240" w:lineRule="auto"/>
        <w:ind w:firstLine="284"/>
        <w:rPr>
          <w:sz w:val="12"/>
          <w:szCs w:val="12"/>
          <w:lang w:eastAsia="ru-RU"/>
        </w:rPr>
      </w:pPr>
      <w:r w:rsidRPr="00370871">
        <w:rPr>
          <w:sz w:val="12"/>
          <w:szCs w:val="12"/>
          <w:lang w:eastAsia="ru-RU"/>
        </w:rPr>
        <w:t>В соответствии с Постановлением Правительства РФ от 22.10.2012 N 1075</w:t>
      </w:r>
    </w:p>
    <w:p w:rsidR="00245C9E" w:rsidRPr="00370871" w:rsidRDefault="00245C9E" w:rsidP="00370871">
      <w:pPr>
        <w:pStyle w:val="afffff"/>
        <w:tabs>
          <w:tab w:val="left" w:pos="284"/>
        </w:tabs>
        <w:spacing w:line="240" w:lineRule="auto"/>
        <w:ind w:firstLine="284"/>
        <w:rPr>
          <w:sz w:val="12"/>
          <w:szCs w:val="12"/>
          <w:lang w:eastAsia="ru-RU"/>
        </w:rPr>
      </w:pPr>
      <w:r w:rsidRPr="00370871">
        <w:rPr>
          <w:sz w:val="12"/>
          <w:szCs w:val="12"/>
          <w:lang w:eastAsia="ru-RU"/>
        </w:rPr>
        <w:t>«О ценообразовании в сфере теплоснабжения» предельные (минимальные и (или) максимальные) уровни тарифов на тепловую энергию (мощность) устанавливаются федеральным орг</w:t>
      </w:r>
      <w:r w:rsidRPr="00370871">
        <w:rPr>
          <w:sz w:val="12"/>
          <w:szCs w:val="12"/>
          <w:lang w:eastAsia="ru-RU"/>
        </w:rPr>
        <w:t>а</w:t>
      </w:r>
      <w:r w:rsidRPr="00370871">
        <w:rPr>
          <w:sz w:val="12"/>
          <w:szCs w:val="12"/>
          <w:lang w:eastAsia="ru-RU"/>
        </w:rPr>
        <w:t xml:space="preserve">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 </w:t>
      </w:r>
    </w:p>
    <w:p w:rsidR="00245C9E" w:rsidRPr="00370871" w:rsidRDefault="00245C9E" w:rsidP="00370871">
      <w:pPr>
        <w:pStyle w:val="afffff"/>
        <w:tabs>
          <w:tab w:val="left" w:pos="284"/>
        </w:tabs>
        <w:spacing w:line="240" w:lineRule="auto"/>
        <w:ind w:firstLine="284"/>
        <w:rPr>
          <w:sz w:val="12"/>
          <w:szCs w:val="12"/>
          <w:lang w:eastAsia="ru-RU"/>
        </w:rPr>
      </w:pPr>
      <w:r w:rsidRPr="00370871">
        <w:rPr>
          <w:sz w:val="12"/>
          <w:szCs w:val="12"/>
          <w:lang w:eastAsia="ru-RU"/>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надежности и энергетической эффекти</w:t>
      </w:r>
      <w:r w:rsidRPr="00370871">
        <w:rPr>
          <w:sz w:val="12"/>
          <w:szCs w:val="12"/>
          <w:lang w:eastAsia="ru-RU"/>
        </w:rPr>
        <w:t>в</w:t>
      </w:r>
      <w:r w:rsidRPr="00370871">
        <w:rPr>
          <w:sz w:val="12"/>
          <w:szCs w:val="12"/>
          <w:lang w:eastAsia="ru-RU"/>
        </w:rPr>
        <w:t>ности системы теплоснабжения.</w:t>
      </w:r>
    </w:p>
    <w:p w:rsidR="00245C9E" w:rsidRPr="00370871" w:rsidRDefault="00245C9E" w:rsidP="00370871">
      <w:pPr>
        <w:pStyle w:val="afffff"/>
        <w:tabs>
          <w:tab w:val="left" w:pos="284"/>
        </w:tabs>
        <w:spacing w:line="240" w:lineRule="auto"/>
        <w:ind w:firstLine="284"/>
        <w:rPr>
          <w:sz w:val="12"/>
          <w:szCs w:val="12"/>
          <w:lang w:eastAsia="ru-RU"/>
        </w:rPr>
      </w:pPr>
      <w:r w:rsidRPr="00370871">
        <w:rPr>
          <w:sz w:val="12"/>
          <w:szCs w:val="12"/>
          <w:lang w:eastAsia="ru-RU"/>
        </w:rPr>
        <w:t>Утверждение инвестиционных программ осуществляется органами исполнительной власти субъектов РФ по согласованию с органами местного самоуправления.</w:t>
      </w:r>
    </w:p>
    <w:p w:rsidR="00245C9E" w:rsidRPr="00370871" w:rsidRDefault="00245C9E" w:rsidP="00370871">
      <w:pPr>
        <w:pStyle w:val="afffff"/>
        <w:tabs>
          <w:tab w:val="left" w:pos="284"/>
        </w:tabs>
        <w:spacing w:line="240" w:lineRule="auto"/>
        <w:ind w:firstLine="284"/>
        <w:rPr>
          <w:sz w:val="12"/>
          <w:szCs w:val="12"/>
          <w:lang w:eastAsia="ru-RU"/>
        </w:rPr>
      </w:pPr>
      <w:r w:rsidRPr="00370871">
        <w:rPr>
          <w:sz w:val="12"/>
          <w:szCs w:val="12"/>
          <w:lang w:eastAsia="ru-RU"/>
        </w:rPr>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245C9E" w:rsidRPr="00370871" w:rsidRDefault="00245C9E" w:rsidP="00370871">
      <w:pPr>
        <w:pStyle w:val="afffff"/>
        <w:tabs>
          <w:tab w:val="left" w:pos="284"/>
        </w:tabs>
        <w:spacing w:line="240" w:lineRule="auto"/>
        <w:ind w:firstLine="284"/>
        <w:rPr>
          <w:sz w:val="12"/>
          <w:szCs w:val="12"/>
          <w:lang w:eastAsia="ru-RU"/>
        </w:rPr>
      </w:pPr>
      <w:r w:rsidRPr="00370871">
        <w:rPr>
          <w:sz w:val="12"/>
          <w:szCs w:val="12"/>
          <w:lang w:eastAsia="ru-RU"/>
        </w:rPr>
        <w:t>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w:t>
      </w:r>
    </w:p>
    <w:p w:rsidR="00B04179" w:rsidRPr="00370871" w:rsidRDefault="00B04179" w:rsidP="00370871">
      <w:pPr>
        <w:pStyle w:val="23"/>
        <w:widowControl/>
        <w:tabs>
          <w:tab w:val="clear" w:pos="1986"/>
          <w:tab w:val="left" w:pos="284"/>
        </w:tabs>
        <w:suppressAutoHyphens w:val="0"/>
        <w:spacing w:before="0" w:after="0"/>
        <w:ind w:left="0" w:firstLine="284"/>
        <w:textAlignment w:val="auto"/>
        <w:rPr>
          <w:rFonts w:ascii="Times New Roman" w:hAnsi="Times New Roman"/>
          <w:b/>
          <w:sz w:val="12"/>
          <w:szCs w:val="12"/>
          <w:lang w:eastAsia="ru-RU"/>
        </w:rPr>
      </w:pPr>
      <w:bookmarkStart w:id="629" w:name="_Toc392617050"/>
      <w:r w:rsidRPr="00370871">
        <w:rPr>
          <w:rFonts w:ascii="Times New Roman" w:hAnsi="Times New Roman"/>
          <w:b/>
          <w:sz w:val="12"/>
          <w:szCs w:val="12"/>
          <w:lang w:eastAsia="ru-RU"/>
        </w:rPr>
        <w:t>Расчет эффективности инвестиций</w:t>
      </w:r>
      <w:bookmarkEnd w:id="629"/>
    </w:p>
    <w:p w:rsidR="00B04179" w:rsidRPr="00370871" w:rsidRDefault="00B04179" w:rsidP="00370871">
      <w:pPr>
        <w:pStyle w:val="30"/>
        <w:tabs>
          <w:tab w:val="left" w:pos="284"/>
        </w:tabs>
        <w:spacing w:before="0" w:after="0" w:line="240" w:lineRule="auto"/>
        <w:ind w:left="0" w:firstLine="284"/>
        <w:rPr>
          <w:rFonts w:ascii="Times New Roman" w:hAnsi="Times New Roman"/>
          <w:sz w:val="12"/>
          <w:szCs w:val="12"/>
        </w:rPr>
      </w:pPr>
      <w:bookmarkStart w:id="630" w:name="_Toc392617051"/>
      <w:r w:rsidRPr="00370871">
        <w:rPr>
          <w:rFonts w:ascii="Times New Roman" w:hAnsi="Times New Roman"/>
          <w:sz w:val="12"/>
          <w:szCs w:val="12"/>
        </w:rPr>
        <w:t>Методика оценки эффективности инвестиций</w:t>
      </w:r>
      <w:bookmarkEnd w:id="630"/>
    </w:p>
    <w:p w:rsidR="00245C9E" w:rsidRPr="00370871" w:rsidRDefault="00B04179" w:rsidP="00370871">
      <w:pPr>
        <w:pStyle w:val="afffff"/>
        <w:spacing w:line="240" w:lineRule="auto"/>
        <w:ind w:firstLine="284"/>
        <w:rPr>
          <w:sz w:val="12"/>
          <w:szCs w:val="12"/>
          <w:lang w:eastAsia="ru-RU"/>
        </w:rPr>
      </w:pPr>
      <w:r w:rsidRPr="00370871">
        <w:rPr>
          <w:sz w:val="12"/>
          <w:szCs w:val="12"/>
          <w:lang w:eastAsia="ru-RU"/>
        </w:rPr>
        <w:t>О</w:t>
      </w:r>
      <w:r w:rsidR="00245C9E" w:rsidRPr="00370871">
        <w:rPr>
          <w:sz w:val="12"/>
          <w:szCs w:val="12"/>
          <w:lang w:eastAsia="ru-RU"/>
        </w:rPr>
        <w:t>ценка эффективности инвестиций в развитие схемы теплоснабжения Поселения выполнена в соответствии с «Методическими рекомендациями по оценке эффективности инвестицио</w:t>
      </w:r>
      <w:r w:rsidR="00245C9E" w:rsidRPr="00370871">
        <w:rPr>
          <w:sz w:val="12"/>
          <w:szCs w:val="12"/>
          <w:lang w:eastAsia="ru-RU"/>
        </w:rPr>
        <w:t>н</w:t>
      </w:r>
      <w:r w:rsidR="00245C9E" w:rsidRPr="00370871">
        <w:rPr>
          <w:sz w:val="12"/>
          <w:szCs w:val="12"/>
          <w:lang w:eastAsia="ru-RU"/>
        </w:rPr>
        <w:t>ных проектов», утвержденными Министерством экономики РФ, Министерством финансов РФ, Государственным комитетом РФ по строительной, архитектурной и жилищной политике №ВК 477 от 21.06.1999 г., а также с использованием «Рекомендаций по оценке экономической эффективности инвестиционного проекта теплоснабжения», разработанных НП «АВОК» в 2005 г.</w:t>
      </w:r>
    </w:p>
    <w:p w:rsidR="00245C9E" w:rsidRPr="00370871" w:rsidRDefault="00245C9E" w:rsidP="00370871">
      <w:pPr>
        <w:pStyle w:val="afffff"/>
        <w:spacing w:line="240" w:lineRule="auto"/>
        <w:ind w:firstLine="284"/>
        <w:rPr>
          <w:sz w:val="12"/>
          <w:szCs w:val="12"/>
          <w:lang w:eastAsia="ru-RU"/>
        </w:rPr>
      </w:pPr>
      <w:r w:rsidRPr="00370871">
        <w:rPr>
          <w:sz w:val="12"/>
          <w:szCs w:val="12"/>
          <w:lang w:eastAsia="ru-RU"/>
        </w:rPr>
        <w:t>В качестве основных мероприятий по развитию системы теплоснабжения в Поселении предусматриваются:</w:t>
      </w:r>
    </w:p>
    <w:p w:rsidR="00B04179" w:rsidRPr="00370871" w:rsidRDefault="00B04179" w:rsidP="00370871">
      <w:pPr>
        <w:pStyle w:val="afffff"/>
        <w:spacing w:line="240" w:lineRule="auto"/>
        <w:ind w:firstLine="284"/>
        <w:rPr>
          <w:sz w:val="12"/>
          <w:szCs w:val="12"/>
          <w:lang w:eastAsia="ru-RU"/>
        </w:rPr>
      </w:pPr>
      <w:r w:rsidRPr="00370871">
        <w:rPr>
          <w:sz w:val="12"/>
          <w:szCs w:val="12"/>
          <w:lang w:eastAsia="ru-RU"/>
        </w:rPr>
        <w:t>1. Перевод действующего источника на работу по двухконтурной схеме.</w:t>
      </w:r>
    </w:p>
    <w:p w:rsidR="00B04179" w:rsidRPr="00370871" w:rsidRDefault="00B04179" w:rsidP="00370871">
      <w:pPr>
        <w:pStyle w:val="afffff"/>
        <w:spacing w:line="240" w:lineRule="auto"/>
        <w:ind w:firstLine="284"/>
        <w:rPr>
          <w:sz w:val="12"/>
          <w:szCs w:val="12"/>
          <w:lang w:eastAsia="ru-RU"/>
        </w:rPr>
      </w:pPr>
      <w:r w:rsidRPr="00370871">
        <w:rPr>
          <w:sz w:val="12"/>
          <w:szCs w:val="12"/>
          <w:lang w:eastAsia="ru-RU"/>
        </w:rPr>
        <w:t xml:space="preserve">2. </w:t>
      </w:r>
      <w:r w:rsidR="00E523EF" w:rsidRPr="00370871">
        <w:rPr>
          <w:sz w:val="12"/>
          <w:szCs w:val="12"/>
          <w:lang w:eastAsia="ru-RU"/>
        </w:rPr>
        <w:t xml:space="preserve">Установка на котельной системы </w:t>
      </w:r>
      <w:r w:rsidRPr="00370871">
        <w:rPr>
          <w:sz w:val="12"/>
          <w:szCs w:val="12"/>
          <w:lang w:eastAsia="ru-RU"/>
        </w:rPr>
        <w:t>диспетчерского контроля.</w:t>
      </w:r>
    </w:p>
    <w:p w:rsidR="00B77B88" w:rsidRPr="00370871" w:rsidRDefault="00B04179" w:rsidP="00370871">
      <w:pPr>
        <w:pStyle w:val="afffff"/>
        <w:spacing w:line="240" w:lineRule="auto"/>
        <w:ind w:firstLine="284"/>
        <w:rPr>
          <w:sz w:val="12"/>
          <w:szCs w:val="12"/>
          <w:lang w:eastAsia="ru-RU"/>
        </w:rPr>
      </w:pPr>
      <w:r w:rsidRPr="00370871">
        <w:rPr>
          <w:sz w:val="12"/>
          <w:szCs w:val="12"/>
          <w:lang w:eastAsia="ru-RU"/>
        </w:rPr>
        <w:t xml:space="preserve">3. </w:t>
      </w:r>
      <w:r w:rsidR="00E523EF" w:rsidRPr="00370871">
        <w:rPr>
          <w:sz w:val="12"/>
          <w:szCs w:val="12"/>
          <w:lang w:eastAsia="ru-RU"/>
        </w:rPr>
        <w:t xml:space="preserve">Установка на котельной системы </w:t>
      </w:r>
      <w:r w:rsidR="00B77B88" w:rsidRPr="00370871">
        <w:rPr>
          <w:sz w:val="12"/>
          <w:szCs w:val="12"/>
          <w:lang w:eastAsia="ru-RU"/>
        </w:rPr>
        <w:t>ХВО</w:t>
      </w:r>
    </w:p>
    <w:p w:rsidR="00B04179" w:rsidRPr="00370871" w:rsidRDefault="00B77B88" w:rsidP="00370871">
      <w:pPr>
        <w:pStyle w:val="afffff"/>
        <w:spacing w:line="240" w:lineRule="auto"/>
        <w:ind w:firstLine="284"/>
        <w:rPr>
          <w:sz w:val="12"/>
          <w:szCs w:val="12"/>
          <w:lang w:eastAsia="ru-RU"/>
        </w:rPr>
      </w:pPr>
      <w:r w:rsidRPr="00370871">
        <w:rPr>
          <w:sz w:val="12"/>
          <w:szCs w:val="12"/>
          <w:lang w:eastAsia="ru-RU"/>
        </w:rPr>
        <w:t xml:space="preserve">4. </w:t>
      </w:r>
      <w:r w:rsidR="00B04179" w:rsidRPr="00370871">
        <w:rPr>
          <w:sz w:val="12"/>
          <w:szCs w:val="12"/>
          <w:lang w:eastAsia="ru-RU"/>
        </w:rPr>
        <w:t>Реконструкция действующей тепловой сети.</w:t>
      </w:r>
    </w:p>
    <w:p w:rsidR="00B04179" w:rsidRPr="00370871" w:rsidRDefault="00B77B88" w:rsidP="00370871">
      <w:pPr>
        <w:pStyle w:val="afffff"/>
        <w:spacing w:line="240" w:lineRule="auto"/>
        <w:ind w:firstLine="284"/>
        <w:rPr>
          <w:sz w:val="12"/>
          <w:szCs w:val="12"/>
          <w:lang w:eastAsia="ru-RU"/>
        </w:rPr>
      </w:pPr>
      <w:r w:rsidRPr="00370871">
        <w:rPr>
          <w:sz w:val="12"/>
          <w:szCs w:val="12"/>
          <w:lang w:eastAsia="ru-RU"/>
        </w:rPr>
        <w:t>5</w:t>
      </w:r>
      <w:r w:rsidR="00B04179" w:rsidRPr="00370871">
        <w:rPr>
          <w:sz w:val="12"/>
          <w:szCs w:val="12"/>
          <w:lang w:eastAsia="ru-RU"/>
        </w:rPr>
        <w:t xml:space="preserve">. </w:t>
      </w:r>
      <w:bookmarkStart w:id="631" w:name="OLE_LINK5"/>
      <w:bookmarkStart w:id="632" w:name="OLE_LINK6"/>
      <w:r w:rsidR="00B04179" w:rsidRPr="00370871">
        <w:rPr>
          <w:sz w:val="12"/>
          <w:szCs w:val="12"/>
          <w:lang w:eastAsia="ru-RU"/>
        </w:rPr>
        <w:t>Прокладка тепловых сетей до новых потребителей.</w:t>
      </w:r>
      <w:bookmarkEnd w:id="631"/>
      <w:bookmarkEnd w:id="632"/>
    </w:p>
    <w:p w:rsidR="00245C9E" w:rsidRPr="00370871" w:rsidRDefault="00245C9E" w:rsidP="00370871">
      <w:pPr>
        <w:pStyle w:val="afffff"/>
        <w:spacing w:line="240" w:lineRule="auto"/>
        <w:ind w:firstLine="284"/>
        <w:rPr>
          <w:sz w:val="12"/>
          <w:szCs w:val="12"/>
          <w:lang w:eastAsia="ru-RU"/>
        </w:rPr>
      </w:pPr>
      <w:r w:rsidRPr="00370871">
        <w:rPr>
          <w:sz w:val="12"/>
          <w:szCs w:val="12"/>
          <w:lang w:eastAsia="ru-RU"/>
        </w:rPr>
        <w:t>Необходимость перекладки тепловых сетей обусловлена их значительным физическим износом.</w:t>
      </w:r>
    </w:p>
    <w:p w:rsidR="00245C9E" w:rsidRPr="00370871" w:rsidRDefault="00245C9E" w:rsidP="00370871">
      <w:pPr>
        <w:pStyle w:val="afffff"/>
        <w:spacing w:line="240" w:lineRule="auto"/>
        <w:ind w:firstLine="284"/>
        <w:rPr>
          <w:sz w:val="12"/>
          <w:szCs w:val="12"/>
          <w:lang w:eastAsia="ru-RU"/>
        </w:rPr>
      </w:pPr>
      <w:r w:rsidRPr="00370871">
        <w:rPr>
          <w:sz w:val="12"/>
          <w:szCs w:val="12"/>
          <w:lang w:eastAsia="ru-RU"/>
        </w:rPr>
        <w:t>Прокладка новых тепловых сетей позволит обеспечить:</w:t>
      </w:r>
    </w:p>
    <w:p w:rsidR="00245C9E" w:rsidRPr="00370871" w:rsidRDefault="00245C9E" w:rsidP="00370871">
      <w:pPr>
        <w:pStyle w:val="afffff"/>
        <w:spacing w:line="240" w:lineRule="auto"/>
        <w:ind w:firstLine="284"/>
        <w:rPr>
          <w:sz w:val="12"/>
          <w:szCs w:val="12"/>
          <w:lang w:eastAsia="ru-RU"/>
        </w:rPr>
      </w:pPr>
      <w:r w:rsidRPr="00370871">
        <w:rPr>
          <w:sz w:val="12"/>
          <w:szCs w:val="12"/>
          <w:lang w:eastAsia="ru-RU"/>
        </w:rPr>
        <w:t>- снижение тепловых потерь в сетях;</w:t>
      </w:r>
    </w:p>
    <w:p w:rsidR="00245C9E" w:rsidRPr="00370871" w:rsidRDefault="00245C9E" w:rsidP="00370871">
      <w:pPr>
        <w:pStyle w:val="afffff"/>
        <w:spacing w:line="240" w:lineRule="auto"/>
        <w:ind w:firstLine="284"/>
        <w:rPr>
          <w:sz w:val="12"/>
          <w:szCs w:val="12"/>
          <w:lang w:eastAsia="ru-RU"/>
        </w:rPr>
      </w:pPr>
      <w:r w:rsidRPr="00370871">
        <w:rPr>
          <w:sz w:val="12"/>
          <w:szCs w:val="12"/>
          <w:lang w:eastAsia="ru-RU"/>
        </w:rPr>
        <w:t>- повышение надежности теплоснабжения;</w:t>
      </w:r>
    </w:p>
    <w:p w:rsidR="00245C9E" w:rsidRPr="00370871" w:rsidRDefault="00245C9E" w:rsidP="00370871">
      <w:pPr>
        <w:pStyle w:val="afffff"/>
        <w:spacing w:line="240" w:lineRule="auto"/>
        <w:ind w:firstLine="284"/>
        <w:rPr>
          <w:sz w:val="12"/>
          <w:szCs w:val="12"/>
          <w:lang w:eastAsia="ru-RU"/>
        </w:rPr>
      </w:pPr>
      <w:r w:rsidRPr="00370871">
        <w:rPr>
          <w:sz w:val="12"/>
          <w:szCs w:val="12"/>
          <w:lang w:eastAsia="ru-RU"/>
        </w:rPr>
        <w:t xml:space="preserve">- повышение качества теплоснабжения за счет снижения падения температуры теплоносителя при транспортировке от котельной до вводов потребителей. </w:t>
      </w:r>
    </w:p>
    <w:p w:rsidR="00245C9E" w:rsidRPr="00370871" w:rsidRDefault="00245C9E" w:rsidP="00370871">
      <w:pPr>
        <w:pStyle w:val="afffff"/>
        <w:spacing w:line="240" w:lineRule="auto"/>
        <w:ind w:firstLine="284"/>
        <w:rPr>
          <w:sz w:val="12"/>
          <w:szCs w:val="12"/>
          <w:lang w:eastAsia="ru-RU"/>
        </w:rPr>
      </w:pPr>
      <w:r w:rsidRPr="00370871">
        <w:rPr>
          <w:sz w:val="12"/>
          <w:szCs w:val="12"/>
          <w:lang w:eastAsia="ru-RU"/>
        </w:rPr>
        <w:t xml:space="preserve">Оценка эффективности предложенных мероприятий приведена в таблице </w:t>
      </w:r>
      <w:r w:rsidR="00B04179" w:rsidRPr="00370871">
        <w:rPr>
          <w:sz w:val="12"/>
          <w:szCs w:val="12"/>
          <w:lang w:eastAsia="ru-RU"/>
        </w:rPr>
        <w:t>59</w:t>
      </w:r>
      <w:r w:rsidRPr="00370871">
        <w:rPr>
          <w:sz w:val="12"/>
          <w:szCs w:val="12"/>
          <w:lang w:eastAsia="ru-RU"/>
        </w:rPr>
        <w:t>.</w:t>
      </w:r>
    </w:p>
    <w:p w:rsidR="00245C9E" w:rsidRPr="00370871" w:rsidRDefault="00245C9E" w:rsidP="00370871">
      <w:pPr>
        <w:pStyle w:val="afffff"/>
        <w:spacing w:line="240" w:lineRule="auto"/>
        <w:ind w:firstLine="284"/>
        <w:rPr>
          <w:sz w:val="12"/>
          <w:szCs w:val="12"/>
          <w:lang w:eastAsia="ru-RU"/>
        </w:rPr>
        <w:sectPr w:rsidR="00245C9E" w:rsidRPr="00370871" w:rsidSect="00245C9E">
          <w:pgSz w:w="11907" w:h="16839" w:code="9"/>
          <w:pgMar w:top="1134" w:right="851" w:bottom="1134" w:left="1134" w:header="284" w:footer="284" w:gutter="0"/>
          <w:cols w:space="708"/>
          <w:docGrid w:linePitch="360"/>
        </w:sectPr>
      </w:pPr>
    </w:p>
    <w:p w:rsidR="00245C9E" w:rsidRPr="00370871" w:rsidRDefault="00245C9E" w:rsidP="00370871">
      <w:pPr>
        <w:spacing w:after="0" w:line="240" w:lineRule="auto"/>
        <w:ind w:firstLine="284"/>
        <w:rPr>
          <w:rFonts w:ascii="Times New Roman" w:hAnsi="Times New Roman"/>
          <w:b/>
          <w:sz w:val="12"/>
          <w:szCs w:val="12"/>
        </w:rPr>
      </w:pPr>
    </w:p>
    <w:p w:rsidR="00245C9E" w:rsidRPr="00370871" w:rsidRDefault="00245C9E" w:rsidP="00370871">
      <w:pPr>
        <w:spacing w:after="0" w:line="240" w:lineRule="auto"/>
        <w:ind w:firstLine="284"/>
        <w:jc w:val="center"/>
        <w:rPr>
          <w:rFonts w:ascii="Times New Roman" w:hAnsi="Times New Roman"/>
          <w:b/>
          <w:sz w:val="12"/>
          <w:szCs w:val="12"/>
        </w:rPr>
      </w:pPr>
      <w:bookmarkStart w:id="633" w:name="_Toc392617113"/>
      <w:r w:rsidRPr="00370871">
        <w:rPr>
          <w:rFonts w:ascii="Times New Roman" w:hAnsi="Times New Roman"/>
          <w:b/>
          <w:sz w:val="12"/>
          <w:szCs w:val="12"/>
        </w:rPr>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59</w:t>
      </w:r>
      <w:r w:rsidR="009C68ED" w:rsidRPr="00370871">
        <w:rPr>
          <w:rFonts w:ascii="Times New Roman" w:hAnsi="Times New Roman"/>
          <w:b/>
          <w:sz w:val="12"/>
          <w:szCs w:val="12"/>
        </w:rPr>
        <w:fldChar w:fldCharType="end"/>
      </w:r>
      <w:r w:rsidRPr="00370871">
        <w:rPr>
          <w:rFonts w:ascii="Times New Roman" w:hAnsi="Times New Roman"/>
          <w:b/>
          <w:sz w:val="12"/>
          <w:szCs w:val="12"/>
        </w:rPr>
        <w:t>. Экономия денежных средств с учетом предложенных мероприятий.</w:t>
      </w:r>
      <w:bookmarkEnd w:id="633"/>
    </w:p>
    <w:p w:rsidR="00CB6641" w:rsidRPr="00370871" w:rsidRDefault="00CB6641" w:rsidP="00370871">
      <w:pPr>
        <w:spacing w:after="0" w:line="240" w:lineRule="auto"/>
        <w:ind w:firstLine="284"/>
        <w:rPr>
          <w:rFonts w:ascii="Times New Roman" w:hAnsi="Times New Roman"/>
          <w:b/>
          <w:sz w:val="12"/>
          <w:szCs w:val="12"/>
        </w:rPr>
      </w:pPr>
    </w:p>
    <w:tbl>
      <w:tblPr>
        <w:tblW w:w="5000" w:type="pct"/>
        <w:tblLook w:val="04A0" w:firstRow="1" w:lastRow="0" w:firstColumn="1" w:lastColumn="0" w:noHBand="0" w:noVBand="1"/>
      </w:tblPr>
      <w:tblGrid>
        <w:gridCol w:w="1660"/>
        <w:gridCol w:w="658"/>
        <w:gridCol w:w="658"/>
        <w:gridCol w:w="788"/>
        <w:gridCol w:w="788"/>
        <w:gridCol w:w="788"/>
        <w:gridCol w:w="787"/>
        <w:gridCol w:w="787"/>
        <w:gridCol w:w="787"/>
        <w:gridCol w:w="787"/>
        <w:gridCol w:w="787"/>
        <w:gridCol w:w="787"/>
        <w:gridCol w:w="787"/>
        <w:gridCol w:w="787"/>
        <w:gridCol w:w="787"/>
        <w:gridCol w:w="790"/>
        <w:gridCol w:w="790"/>
        <w:gridCol w:w="784"/>
      </w:tblGrid>
      <w:tr w:rsidR="00245C9E" w:rsidRPr="00370871" w:rsidTr="00CB6641">
        <w:trPr>
          <w:trHeight w:val="300"/>
        </w:trPr>
        <w:tc>
          <w:tcPr>
            <w:tcW w:w="561" w:type="pct"/>
            <w:tcBorders>
              <w:top w:val="single" w:sz="4" w:space="0" w:color="auto"/>
              <w:left w:val="single" w:sz="4" w:space="0" w:color="auto"/>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Год</w:t>
            </w:r>
          </w:p>
        </w:tc>
        <w:tc>
          <w:tcPr>
            <w:tcW w:w="222"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2013</w:t>
            </w:r>
          </w:p>
        </w:tc>
        <w:tc>
          <w:tcPr>
            <w:tcW w:w="222"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2014</w:t>
            </w:r>
          </w:p>
        </w:tc>
        <w:tc>
          <w:tcPr>
            <w:tcW w:w="26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2015</w:t>
            </w:r>
          </w:p>
        </w:tc>
        <w:tc>
          <w:tcPr>
            <w:tcW w:w="26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2016</w:t>
            </w:r>
          </w:p>
        </w:tc>
        <w:tc>
          <w:tcPr>
            <w:tcW w:w="26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2017</w:t>
            </w:r>
          </w:p>
        </w:tc>
        <w:tc>
          <w:tcPr>
            <w:tcW w:w="26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2018</w:t>
            </w:r>
          </w:p>
        </w:tc>
        <w:tc>
          <w:tcPr>
            <w:tcW w:w="26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2019</w:t>
            </w:r>
          </w:p>
        </w:tc>
        <w:tc>
          <w:tcPr>
            <w:tcW w:w="26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2020</w:t>
            </w:r>
          </w:p>
        </w:tc>
        <w:tc>
          <w:tcPr>
            <w:tcW w:w="26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2021</w:t>
            </w:r>
          </w:p>
        </w:tc>
        <w:tc>
          <w:tcPr>
            <w:tcW w:w="26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2022</w:t>
            </w:r>
          </w:p>
        </w:tc>
        <w:tc>
          <w:tcPr>
            <w:tcW w:w="26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2023</w:t>
            </w:r>
          </w:p>
        </w:tc>
        <w:tc>
          <w:tcPr>
            <w:tcW w:w="26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2024</w:t>
            </w:r>
          </w:p>
        </w:tc>
        <w:tc>
          <w:tcPr>
            <w:tcW w:w="26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2025</w:t>
            </w:r>
          </w:p>
        </w:tc>
        <w:tc>
          <w:tcPr>
            <w:tcW w:w="26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2026</w:t>
            </w:r>
          </w:p>
        </w:tc>
        <w:tc>
          <w:tcPr>
            <w:tcW w:w="267"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2027</w:t>
            </w:r>
          </w:p>
        </w:tc>
        <w:tc>
          <w:tcPr>
            <w:tcW w:w="267"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2028</w:t>
            </w:r>
          </w:p>
        </w:tc>
        <w:tc>
          <w:tcPr>
            <w:tcW w:w="265"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2029</w:t>
            </w:r>
          </w:p>
        </w:tc>
      </w:tr>
      <w:tr w:rsidR="00245C9E" w:rsidRPr="00370871" w:rsidTr="00CB6641">
        <w:trPr>
          <w:trHeight w:val="900"/>
        </w:trPr>
        <w:tc>
          <w:tcPr>
            <w:tcW w:w="561" w:type="pct"/>
            <w:tcBorders>
              <w:top w:val="nil"/>
              <w:left w:val="single" w:sz="4" w:space="0" w:color="auto"/>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Индекс роста тарифов на природный газ по отношению к базовому году</w:t>
            </w:r>
          </w:p>
        </w:tc>
        <w:tc>
          <w:tcPr>
            <w:tcW w:w="222"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w:t>
            </w:r>
          </w:p>
        </w:tc>
        <w:tc>
          <w:tcPr>
            <w:tcW w:w="222"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1,08</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w:t>
            </w:r>
          </w:p>
        </w:tc>
        <w:tc>
          <w:tcPr>
            <w:tcW w:w="26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w:t>
            </w:r>
          </w:p>
        </w:tc>
        <w:tc>
          <w:tcPr>
            <w:tcW w:w="267"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w:t>
            </w:r>
          </w:p>
        </w:tc>
        <w:tc>
          <w:tcPr>
            <w:tcW w:w="267"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w:t>
            </w:r>
          </w:p>
        </w:tc>
        <w:tc>
          <w:tcPr>
            <w:tcW w:w="265"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w:t>
            </w:r>
          </w:p>
        </w:tc>
      </w:tr>
      <w:tr w:rsidR="00B04179" w:rsidRPr="00370871" w:rsidTr="00CB6641">
        <w:trPr>
          <w:trHeight w:val="360"/>
        </w:trPr>
        <w:tc>
          <w:tcPr>
            <w:tcW w:w="561" w:type="pct"/>
            <w:tcBorders>
              <w:top w:val="nil"/>
              <w:left w:val="single" w:sz="4" w:space="0" w:color="auto"/>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Цена на газ тыс.руб/тыс. м</w:t>
            </w:r>
            <w:r w:rsidRPr="00370871">
              <w:rPr>
                <w:rFonts w:ascii="Times New Roman" w:hAnsi="Times New Roman"/>
                <w:sz w:val="12"/>
                <w:szCs w:val="12"/>
                <w:vertAlign w:val="superscript"/>
              </w:rPr>
              <w:t>3</w:t>
            </w:r>
          </w:p>
        </w:tc>
        <w:tc>
          <w:tcPr>
            <w:tcW w:w="222" w:type="pct"/>
            <w:tcBorders>
              <w:top w:val="nil"/>
              <w:left w:val="nil"/>
              <w:bottom w:val="single" w:sz="4" w:space="0" w:color="auto"/>
              <w:right w:val="single" w:sz="4" w:space="0" w:color="auto"/>
            </w:tcBorders>
            <w:shd w:val="clear" w:color="auto" w:fill="auto"/>
            <w:noWrap/>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4,87</w:t>
            </w:r>
          </w:p>
        </w:tc>
        <w:tc>
          <w:tcPr>
            <w:tcW w:w="222"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5,26</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5,39</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5,64</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5,90</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6,17</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6,45</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6,70</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6,94</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7,15</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7,36</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7,57</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7,77</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7,96</w:t>
            </w:r>
          </w:p>
        </w:tc>
        <w:tc>
          <w:tcPr>
            <w:tcW w:w="267"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8,15</w:t>
            </w:r>
          </w:p>
        </w:tc>
        <w:tc>
          <w:tcPr>
            <w:tcW w:w="267"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8,32</w:t>
            </w:r>
          </w:p>
        </w:tc>
        <w:tc>
          <w:tcPr>
            <w:tcW w:w="265"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8,49</w:t>
            </w:r>
          </w:p>
        </w:tc>
      </w:tr>
      <w:tr w:rsidR="00B04179" w:rsidRPr="00370871" w:rsidTr="00CB6641">
        <w:trPr>
          <w:trHeight w:val="600"/>
        </w:trPr>
        <w:tc>
          <w:tcPr>
            <w:tcW w:w="561" w:type="pct"/>
            <w:tcBorders>
              <w:top w:val="nil"/>
              <w:left w:val="single" w:sz="4" w:space="0" w:color="auto"/>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Экономия за счет снижения расхода газа (тыс.руб/год)</w:t>
            </w:r>
          </w:p>
        </w:tc>
        <w:tc>
          <w:tcPr>
            <w:tcW w:w="222" w:type="pct"/>
            <w:tcBorders>
              <w:top w:val="nil"/>
              <w:left w:val="nil"/>
              <w:bottom w:val="single" w:sz="4" w:space="0" w:color="auto"/>
              <w:right w:val="single" w:sz="4" w:space="0" w:color="auto"/>
            </w:tcBorders>
            <w:shd w:val="clear" w:color="auto" w:fill="auto"/>
            <w:noWrap/>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w:t>
            </w:r>
          </w:p>
        </w:tc>
        <w:tc>
          <w:tcPr>
            <w:tcW w:w="222"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142,7</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149,2</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156,1</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163,3</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170,6</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177,4</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183,6</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189,3</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194,8</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200,3</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205,7</w:t>
            </w:r>
          </w:p>
        </w:tc>
        <w:tc>
          <w:tcPr>
            <w:tcW w:w="266"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210,8</w:t>
            </w:r>
          </w:p>
        </w:tc>
        <w:tc>
          <w:tcPr>
            <w:tcW w:w="267"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215,7</w:t>
            </w:r>
          </w:p>
        </w:tc>
        <w:tc>
          <w:tcPr>
            <w:tcW w:w="267"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220,2</w:t>
            </w:r>
          </w:p>
        </w:tc>
        <w:tc>
          <w:tcPr>
            <w:tcW w:w="265" w:type="pct"/>
            <w:tcBorders>
              <w:top w:val="nil"/>
              <w:left w:val="nil"/>
              <w:bottom w:val="single" w:sz="4" w:space="0" w:color="auto"/>
              <w:right w:val="single" w:sz="4" w:space="0" w:color="auto"/>
            </w:tcBorders>
            <w:shd w:val="clear" w:color="auto" w:fill="auto"/>
            <w:hideMark/>
          </w:tcPr>
          <w:p w:rsidR="00B04179" w:rsidRPr="00370871" w:rsidRDefault="00B0417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224,8</w:t>
            </w:r>
          </w:p>
        </w:tc>
      </w:tr>
      <w:tr w:rsidR="00245C9E" w:rsidRPr="00370871" w:rsidTr="00CB6641">
        <w:trPr>
          <w:trHeight w:val="600"/>
        </w:trPr>
        <w:tc>
          <w:tcPr>
            <w:tcW w:w="561" w:type="pct"/>
            <w:tcBorders>
              <w:top w:val="nil"/>
              <w:left w:val="single" w:sz="4" w:space="0" w:color="auto"/>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Коэффициент сниж</w:t>
            </w:r>
            <w:r w:rsidRPr="00370871">
              <w:rPr>
                <w:rFonts w:ascii="Times New Roman" w:hAnsi="Times New Roman"/>
                <w:sz w:val="12"/>
                <w:szCs w:val="12"/>
              </w:rPr>
              <w:t>е</w:t>
            </w:r>
            <w:r w:rsidRPr="00370871">
              <w:rPr>
                <w:rFonts w:ascii="Times New Roman" w:hAnsi="Times New Roman"/>
                <w:sz w:val="12"/>
                <w:szCs w:val="12"/>
              </w:rPr>
              <w:t>ния эффективности мер</w:t>
            </w:r>
            <w:r w:rsidRPr="00370871">
              <w:rPr>
                <w:rFonts w:ascii="Times New Roman" w:hAnsi="Times New Roman"/>
                <w:sz w:val="12"/>
                <w:szCs w:val="12"/>
              </w:rPr>
              <w:t>о</w:t>
            </w:r>
            <w:r w:rsidRPr="00370871">
              <w:rPr>
                <w:rFonts w:ascii="Times New Roman" w:hAnsi="Times New Roman"/>
                <w:sz w:val="12"/>
                <w:szCs w:val="12"/>
              </w:rPr>
              <w:t>приятий</w:t>
            </w:r>
          </w:p>
        </w:tc>
        <w:tc>
          <w:tcPr>
            <w:tcW w:w="222"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w:t>
            </w:r>
          </w:p>
        </w:tc>
        <w:tc>
          <w:tcPr>
            <w:tcW w:w="222"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0,99</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0,99</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0,95</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0,93</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0,90</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0,85</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0,81</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0,78</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0,75</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0,72</w:t>
            </w:r>
          </w:p>
        </w:tc>
        <w:tc>
          <w:tcPr>
            <w:tcW w:w="26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0,70</w:t>
            </w:r>
          </w:p>
        </w:tc>
        <w:tc>
          <w:tcPr>
            <w:tcW w:w="267"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0,69</w:t>
            </w:r>
          </w:p>
        </w:tc>
        <w:tc>
          <w:tcPr>
            <w:tcW w:w="267"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0,68</w:t>
            </w:r>
          </w:p>
        </w:tc>
        <w:tc>
          <w:tcPr>
            <w:tcW w:w="265"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0,65</w:t>
            </w:r>
          </w:p>
        </w:tc>
      </w:tr>
      <w:tr w:rsidR="009B2267" w:rsidRPr="00370871" w:rsidTr="00CB6641">
        <w:trPr>
          <w:trHeight w:val="1200"/>
        </w:trPr>
        <w:tc>
          <w:tcPr>
            <w:tcW w:w="561" w:type="pct"/>
            <w:tcBorders>
              <w:top w:val="nil"/>
              <w:left w:val="single" w:sz="4" w:space="0" w:color="auto"/>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Экономия за счет снижения затрат на топл</w:t>
            </w:r>
            <w:r w:rsidRPr="00370871">
              <w:rPr>
                <w:rFonts w:ascii="Times New Roman" w:hAnsi="Times New Roman"/>
                <w:sz w:val="12"/>
                <w:szCs w:val="12"/>
              </w:rPr>
              <w:t>и</w:t>
            </w:r>
            <w:r w:rsidRPr="00370871">
              <w:rPr>
                <w:rFonts w:ascii="Times New Roman" w:hAnsi="Times New Roman"/>
                <w:sz w:val="12"/>
                <w:szCs w:val="12"/>
              </w:rPr>
              <w:t>во с учетом понижающего коэффициента тыс. руб./год</w:t>
            </w:r>
          </w:p>
        </w:tc>
        <w:tc>
          <w:tcPr>
            <w:tcW w:w="222"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w:t>
            </w:r>
          </w:p>
        </w:tc>
        <w:tc>
          <w:tcPr>
            <w:tcW w:w="222"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w:t>
            </w:r>
          </w:p>
        </w:tc>
        <w:tc>
          <w:tcPr>
            <w:tcW w:w="266"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142,7</w:t>
            </w:r>
          </w:p>
        </w:tc>
        <w:tc>
          <w:tcPr>
            <w:tcW w:w="266"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147,7</w:t>
            </w:r>
          </w:p>
        </w:tc>
        <w:tc>
          <w:tcPr>
            <w:tcW w:w="266"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154,5</w:t>
            </w:r>
          </w:p>
        </w:tc>
        <w:tc>
          <w:tcPr>
            <w:tcW w:w="266"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155,1</w:t>
            </w:r>
          </w:p>
        </w:tc>
        <w:tc>
          <w:tcPr>
            <w:tcW w:w="266"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158,7</w:t>
            </w:r>
          </w:p>
        </w:tc>
        <w:tc>
          <w:tcPr>
            <w:tcW w:w="266"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159,7</w:t>
            </w:r>
          </w:p>
        </w:tc>
        <w:tc>
          <w:tcPr>
            <w:tcW w:w="266"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156,1</w:t>
            </w:r>
          </w:p>
        </w:tc>
        <w:tc>
          <w:tcPr>
            <w:tcW w:w="266"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153,4</w:t>
            </w:r>
          </w:p>
        </w:tc>
        <w:tc>
          <w:tcPr>
            <w:tcW w:w="266"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152,0</w:t>
            </w:r>
          </w:p>
        </w:tc>
        <w:tc>
          <w:tcPr>
            <w:tcW w:w="266"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150,2</w:t>
            </w:r>
          </w:p>
        </w:tc>
        <w:tc>
          <w:tcPr>
            <w:tcW w:w="266"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148,1</w:t>
            </w:r>
          </w:p>
        </w:tc>
        <w:tc>
          <w:tcPr>
            <w:tcW w:w="266"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147,6</w:t>
            </w:r>
          </w:p>
        </w:tc>
        <w:tc>
          <w:tcPr>
            <w:tcW w:w="267"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148,8</w:t>
            </w:r>
          </w:p>
        </w:tc>
        <w:tc>
          <w:tcPr>
            <w:tcW w:w="267"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149,7</w:t>
            </w:r>
          </w:p>
        </w:tc>
        <w:tc>
          <w:tcPr>
            <w:tcW w:w="265" w:type="pct"/>
            <w:tcBorders>
              <w:top w:val="nil"/>
              <w:left w:val="nil"/>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146,1</w:t>
            </w:r>
          </w:p>
        </w:tc>
      </w:tr>
      <w:tr w:rsidR="009B2267" w:rsidRPr="00370871" w:rsidTr="00CB6641">
        <w:trPr>
          <w:trHeight w:val="600"/>
        </w:trPr>
        <w:tc>
          <w:tcPr>
            <w:tcW w:w="561" w:type="pct"/>
            <w:tcBorders>
              <w:top w:val="nil"/>
              <w:left w:val="single" w:sz="4" w:space="0" w:color="auto"/>
              <w:bottom w:val="single" w:sz="4" w:space="0" w:color="auto"/>
              <w:right w:val="single" w:sz="4" w:space="0" w:color="auto"/>
            </w:tcBorders>
            <w:shd w:val="clear" w:color="auto" w:fill="auto"/>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Суммарная экономия (с учетом всех меропри</w:t>
            </w:r>
            <w:r w:rsidRPr="00370871">
              <w:rPr>
                <w:rFonts w:ascii="Times New Roman" w:hAnsi="Times New Roman"/>
                <w:sz w:val="12"/>
                <w:szCs w:val="12"/>
              </w:rPr>
              <w:t>я</w:t>
            </w:r>
            <w:r w:rsidRPr="00370871">
              <w:rPr>
                <w:rFonts w:ascii="Times New Roman" w:hAnsi="Times New Roman"/>
                <w:sz w:val="12"/>
                <w:szCs w:val="12"/>
              </w:rPr>
              <w:t>тий)</w:t>
            </w:r>
          </w:p>
        </w:tc>
        <w:tc>
          <w:tcPr>
            <w:tcW w:w="222"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w:t>
            </w:r>
          </w:p>
        </w:tc>
        <w:tc>
          <w:tcPr>
            <w:tcW w:w="222"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w:t>
            </w:r>
          </w:p>
        </w:tc>
        <w:tc>
          <w:tcPr>
            <w:tcW w:w="266"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142,7</w:t>
            </w:r>
          </w:p>
        </w:tc>
        <w:tc>
          <w:tcPr>
            <w:tcW w:w="266"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147,7</w:t>
            </w:r>
          </w:p>
        </w:tc>
        <w:tc>
          <w:tcPr>
            <w:tcW w:w="266"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154,5</w:t>
            </w:r>
          </w:p>
        </w:tc>
        <w:tc>
          <w:tcPr>
            <w:tcW w:w="266"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155,1</w:t>
            </w:r>
          </w:p>
        </w:tc>
        <w:tc>
          <w:tcPr>
            <w:tcW w:w="266"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158,7</w:t>
            </w:r>
          </w:p>
        </w:tc>
        <w:tc>
          <w:tcPr>
            <w:tcW w:w="266"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159,7</w:t>
            </w:r>
          </w:p>
        </w:tc>
        <w:tc>
          <w:tcPr>
            <w:tcW w:w="266"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156,1</w:t>
            </w:r>
          </w:p>
        </w:tc>
        <w:tc>
          <w:tcPr>
            <w:tcW w:w="266"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153,4</w:t>
            </w:r>
          </w:p>
        </w:tc>
        <w:tc>
          <w:tcPr>
            <w:tcW w:w="266"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152,0</w:t>
            </w:r>
          </w:p>
        </w:tc>
        <w:tc>
          <w:tcPr>
            <w:tcW w:w="266"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150,2</w:t>
            </w:r>
          </w:p>
        </w:tc>
        <w:tc>
          <w:tcPr>
            <w:tcW w:w="266"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148,1</w:t>
            </w:r>
          </w:p>
        </w:tc>
        <w:tc>
          <w:tcPr>
            <w:tcW w:w="266"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147,6</w:t>
            </w:r>
          </w:p>
        </w:tc>
        <w:tc>
          <w:tcPr>
            <w:tcW w:w="267"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148,8</w:t>
            </w:r>
          </w:p>
        </w:tc>
        <w:tc>
          <w:tcPr>
            <w:tcW w:w="267"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149,7</w:t>
            </w:r>
          </w:p>
        </w:tc>
        <w:tc>
          <w:tcPr>
            <w:tcW w:w="265" w:type="pct"/>
            <w:tcBorders>
              <w:top w:val="nil"/>
              <w:left w:val="nil"/>
              <w:bottom w:val="single" w:sz="4" w:space="0" w:color="auto"/>
              <w:right w:val="single" w:sz="4" w:space="0" w:color="auto"/>
            </w:tcBorders>
            <w:shd w:val="clear" w:color="auto" w:fill="auto"/>
            <w:noWrap/>
            <w:hideMark/>
          </w:tcPr>
          <w:p w:rsidR="009B2267" w:rsidRPr="00370871" w:rsidRDefault="009B2267"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146,1</w:t>
            </w:r>
          </w:p>
        </w:tc>
      </w:tr>
    </w:tbl>
    <w:p w:rsidR="00245C9E" w:rsidRPr="00370871" w:rsidRDefault="00245C9E" w:rsidP="00370871">
      <w:pPr>
        <w:pStyle w:val="afffff"/>
        <w:spacing w:line="240" w:lineRule="auto"/>
        <w:ind w:firstLine="284"/>
        <w:rPr>
          <w:sz w:val="12"/>
          <w:szCs w:val="12"/>
          <w:lang w:eastAsia="ru-RU"/>
        </w:rPr>
      </w:pPr>
      <w:r w:rsidRPr="00370871">
        <w:rPr>
          <w:sz w:val="12"/>
          <w:szCs w:val="12"/>
          <w:lang w:eastAsia="ru-RU"/>
        </w:rPr>
        <w:t xml:space="preserve">Суммарная экономия денежных средств за период 2014-2029 гг. достигается за счет снижения потерь тепловой энергии в результате перекладки участков трубопроводов, выработавших свой ресурс, и составит </w:t>
      </w:r>
      <w:r w:rsidR="009B2267" w:rsidRPr="00370871">
        <w:rPr>
          <w:sz w:val="12"/>
          <w:szCs w:val="12"/>
          <w:lang w:eastAsia="ru-RU"/>
        </w:rPr>
        <w:t>2270,4</w:t>
      </w:r>
      <w:r w:rsidRPr="00370871">
        <w:rPr>
          <w:sz w:val="12"/>
          <w:szCs w:val="12"/>
          <w:lang w:eastAsia="ru-RU"/>
        </w:rPr>
        <w:t xml:space="preserve"> тыс.руб.</w:t>
      </w:r>
    </w:p>
    <w:p w:rsidR="00245C9E" w:rsidRPr="00370871" w:rsidRDefault="00245C9E" w:rsidP="00370871">
      <w:pPr>
        <w:pStyle w:val="afffff"/>
        <w:spacing w:line="240" w:lineRule="auto"/>
        <w:ind w:firstLine="284"/>
        <w:rPr>
          <w:sz w:val="12"/>
          <w:szCs w:val="12"/>
          <w:lang w:eastAsia="ru-RU"/>
        </w:rPr>
        <w:sectPr w:rsidR="00245C9E" w:rsidRPr="00370871" w:rsidSect="00245C9E">
          <w:pgSz w:w="16839" w:h="11907" w:orient="landscape" w:code="9"/>
          <w:pgMar w:top="1134" w:right="1134" w:bottom="851" w:left="1134" w:header="284" w:footer="284" w:gutter="0"/>
          <w:cols w:space="708"/>
          <w:docGrid w:linePitch="360"/>
        </w:sectPr>
      </w:pPr>
    </w:p>
    <w:p w:rsidR="00245C9E" w:rsidRPr="00370871" w:rsidRDefault="00245C9E" w:rsidP="00370871">
      <w:pPr>
        <w:pStyle w:val="30"/>
        <w:tabs>
          <w:tab w:val="clear" w:pos="2105"/>
          <w:tab w:val="num" w:pos="142"/>
          <w:tab w:val="left" w:pos="284"/>
        </w:tabs>
        <w:spacing w:before="0" w:after="0" w:line="240" w:lineRule="auto"/>
        <w:ind w:left="0" w:firstLine="284"/>
        <w:rPr>
          <w:rFonts w:ascii="Times New Roman" w:hAnsi="Times New Roman"/>
          <w:sz w:val="12"/>
          <w:szCs w:val="12"/>
        </w:rPr>
      </w:pPr>
      <w:bookmarkStart w:id="634" w:name="_Toc387154435"/>
      <w:bookmarkStart w:id="635" w:name="_Toc392617052"/>
      <w:r w:rsidRPr="00370871">
        <w:rPr>
          <w:rFonts w:ascii="Times New Roman" w:hAnsi="Times New Roman"/>
          <w:sz w:val="12"/>
          <w:szCs w:val="12"/>
        </w:rPr>
        <w:lastRenderedPageBreak/>
        <w:t>Экономическое окружение проекта</w:t>
      </w:r>
      <w:bookmarkEnd w:id="634"/>
      <w:bookmarkEnd w:id="635"/>
    </w:p>
    <w:p w:rsidR="00245C9E" w:rsidRPr="00370871" w:rsidRDefault="00245C9E" w:rsidP="00370871">
      <w:pPr>
        <w:pStyle w:val="afffff"/>
        <w:spacing w:line="240" w:lineRule="auto"/>
        <w:ind w:firstLine="284"/>
        <w:rPr>
          <w:sz w:val="12"/>
          <w:szCs w:val="12"/>
        </w:rPr>
      </w:pPr>
      <w:r w:rsidRPr="00370871">
        <w:rPr>
          <w:sz w:val="12"/>
          <w:szCs w:val="12"/>
        </w:rPr>
        <w:t xml:space="preserve">В соответствии с Техническим заданием схема теплоснабжения </w:t>
      </w:r>
      <w:r w:rsidRPr="00370871">
        <w:rPr>
          <w:sz w:val="12"/>
          <w:szCs w:val="12"/>
          <w:lang w:eastAsia="ru-RU"/>
        </w:rPr>
        <w:t>Поселения</w:t>
      </w:r>
      <w:r w:rsidRPr="00370871">
        <w:rPr>
          <w:sz w:val="12"/>
          <w:szCs w:val="12"/>
        </w:rPr>
        <w:t xml:space="preserve"> разработана на период до 2030 года. Таким образом, экономические расчеты проведены на срок 15 лет, нач</w:t>
      </w:r>
      <w:r w:rsidRPr="00370871">
        <w:rPr>
          <w:sz w:val="12"/>
          <w:szCs w:val="12"/>
        </w:rPr>
        <w:t>и</w:t>
      </w:r>
      <w:r w:rsidRPr="00370871">
        <w:rPr>
          <w:sz w:val="12"/>
          <w:szCs w:val="12"/>
        </w:rPr>
        <w:t>ная с базового 2014 года. Шаг расчета принят равным 1 календарному году.</w:t>
      </w:r>
    </w:p>
    <w:p w:rsidR="00245C9E" w:rsidRPr="00370871" w:rsidRDefault="00245C9E" w:rsidP="00370871">
      <w:pPr>
        <w:pStyle w:val="afffff"/>
        <w:tabs>
          <w:tab w:val="left" w:pos="142"/>
        </w:tabs>
        <w:spacing w:line="240" w:lineRule="auto"/>
        <w:ind w:firstLine="284"/>
        <w:rPr>
          <w:sz w:val="12"/>
          <w:szCs w:val="12"/>
        </w:rPr>
      </w:pPr>
      <w:r w:rsidRPr="00370871">
        <w:rPr>
          <w:sz w:val="12"/>
          <w:szCs w:val="12"/>
        </w:rPr>
        <w:t>Для приведения финансовых параметров проекта к ценам соответствующих лет применены индексы изменения цен, установленные в следующих документах:</w:t>
      </w:r>
    </w:p>
    <w:p w:rsidR="00245C9E" w:rsidRPr="00370871" w:rsidRDefault="00245C9E" w:rsidP="00370871">
      <w:pPr>
        <w:pStyle w:val="afffff"/>
        <w:numPr>
          <w:ilvl w:val="0"/>
          <w:numId w:val="32"/>
        </w:numPr>
        <w:tabs>
          <w:tab w:val="left" w:pos="142"/>
          <w:tab w:val="left" w:pos="993"/>
        </w:tabs>
        <w:spacing w:line="240" w:lineRule="auto"/>
        <w:ind w:left="0" w:firstLine="284"/>
        <w:rPr>
          <w:sz w:val="12"/>
          <w:szCs w:val="12"/>
          <w:lang w:eastAsia="ru-RU"/>
        </w:rPr>
      </w:pPr>
      <w:r w:rsidRPr="00370871">
        <w:rPr>
          <w:sz w:val="12"/>
          <w:szCs w:val="12"/>
          <w:lang w:eastAsia="ru-RU"/>
        </w:rPr>
        <w:t>«Прогноз долгосрочного социально-экономического развития Российской Федерации на период до 2030 года», разработанный Министерством экономического развития РФ в 2013 году (далее «Прогноз…»);</w:t>
      </w:r>
    </w:p>
    <w:p w:rsidR="00245C9E" w:rsidRPr="00370871" w:rsidRDefault="00245C9E" w:rsidP="00370871">
      <w:pPr>
        <w:pStyle w:val="afffff"/>
        <w:numPr>
          <w:ilvl w:val="0"/>
          <w:numId w:val="32"/>
        </w:numPr>
        <w:tabs>
          <w:tab w:val="left" w:pos="142"/>
          <w:tab w:val="left" w:pos="993"/>
        </w:tabs>
        <w:spacing w:line="240" w:lineRule="auto"/>
        <w:ind w:left="0" w:firstLine="284"/>
        <w:rPr>
          <w:sz w:val="12"/>
          <w:szCs w:val="12"/>
          <w:lang w:eastAsia="ru-RU"/>
        </w:rPr>
      </w:pPr>
      <w:r w:rsidRPr="00370871">
        <w:rPr>
          <w:sz w:val="12"/>
          <w:szCs w:val="12"/>
          <w:lang w:eastAsia="ru-RU"/>
        </w:rPr>
        <w:t>Сценарные условия развития электроэнергетики на период до 2030 г., разработанные ЗАО «Агентство по прогнозированию балансов в электроэнергетике» по заказу Мин</w:t>
      </w:r>
      <w:r w:rsidRPr="00370871">
        <w:rPr>
          <w:sz w:val="12"/>
          <w:szCs w:val="12"/>
          <w:lang w:eastAsia="ru-RU"/>
        </w:rPr>
        <w:t>и</w:t>
      </w:r>
      <w:r w:rsidRPr="00370871">
        <w:rPr>
          <w:sz w:val="12"/>
          <w:szCs w:val="12"/>
          <w:lang w:eastAsia="ru-RU"/>
        </w:rPr>
        <w:t>стерства энергетики России в 2010 году (далее «Сценарные условия…»).</w:t>
      </w:r>
    </w:p>
    <w:p w:rsidR="00245C9E" w:rsidRPr="00370871" w:rsidRDefault="00245C9E" w:rsidP="00370871">
      <w:pPr>
        <w:pStyle w:val="afffff"/>
        <w:spacing w:line="240" w:lineRule="auto"/>
        <w:ind w:firstLine="284"/>
        <w:rPr>
          <w:sz w:val="12"/>
          <w:szCs w:val="12"/>
        </w:rPr>
      </w:pPr>
      <w:r w:rsidRPr="00370871">
        <w:rPr>
          <w:sz w:val="12"/>
          <w:szCs w:val="12"/>
        </w:rPr>
        <w:t>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социально-экономического ра</w:t>
      </w:r>
      <w:r w:rsidRPr="00370871">
        <w:rPr>
          <w:sz w:val="12"/>
          <w:szCs w:val="12"/>
        </w:rPr>
        <w:t>з</w:t>
      </w:r>
      <w:r w:rsidRPr="00370871">
        <w:rPr>
          <w:sz w:val="12"/>
          <w:szCs w:val="12"/>
        </w:rPr>
        <w:t>вития Российской Федерации до 2030 года с учетом параметров прогноза социально-экономического развития Российской Федерации на 2013 год и плановый период 2014 и 2015 годов, а также подготовленных на их основе прогнозных материалах федеральных органов исполнительной власти и органов исполнительной власти субъектов Российской Федерации.</w:t>
      </w:r>
    </w:p>
    <w:p w:rsidR="00245C9E" w:rsidRPr="00370871" w:rsidRDefault="00245C9E" w:rsidP="00370871">
      <w:pPr>
        <w:pStyle w:val="afffff"/>
        <w:spacing w:line="240" w:lineRule="auto"/>
        <w:ind w:firstLine="284"/>
        <w:rPr>
          <w:sz w:val="12"/>
          <w:szCs w:val="12"/>
        </w:rPr>
      </w:pPr>
      <w:r w:rsidRPr="00370871">
        <w:rPr>
          <w:sz w:val="12"/>
          <w:szCs w:val="12"/>
        </w:rPr>
        <w:t>В «Прогнозе…» рассмотрены три варианта сценария социально-экономического развития в долгосрочной перспективе – консервативный, инновационный и целевой (форсированный).</w:t>
      </w:r>
    </w:p>
    <w:p w:rsidR="00245C9E" w:rsidRPr="00370871" w:rsidRDefault="00245C9E" w:rsidP="00370871">
      <w:pPr>
        <w:pStyle w:val="afffff"/>
        <w:spacing w:line="240" w:lineRule="auto"/>
        <w:ind w:firstLine="284"/>
        <w:rPr>
          <w:sz w:val="12"/>
          <w:szCs w:val="12"/>
        </w:rPr>
      </w:pPr>
      <w:r w:rsidRPr="00370871">
        <w:rPr>
          <w:sz w:val="12"/>
          <w:szCs w:val="12"/>
        </w:rPr>
        <w:t xml:space="preserve">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среднетехнологичных секторах. </w:t>
      </w:r>
    </w:p>
    <w:p w:rsidR="00245C9E" w:rsidRPr="00370871" w:rsidRDefault="00245C9E" w:rsidP="00370871">
      <w:pPr>
        <w:pStyle w:val="afffff"/>
        <w:spacing w:line="240" w:lineRule="auto"/>
        <w:ind w:firstLine="284"/>
        <w:rPr>
          <w:sz w:val="12"/>
          <w:szCs w:val="12"/>
        </w:rPr>
      </w:pPr>
      <w:r w:rsidRPr="00370871">
        <w:rPr>
          <w:sz w:val="12"/>
          <w:szCs w:val="12"/>
        </w:rPr>
        <w:t xml:space="preserve">Инновационный сценарий (вариант 2) характеризуется усилением инвестиционной направленности экономического роста.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 </w:t>
      </w:r>
    </w:p>
    <w:p w:rsidR="00245C9E" w:rsidRPr="00370871" w:rsidRDefault="00245C9E" w:rsidP="00370871">
      <w:pPr>
        <w:pStyle w:val="afffff"/>
        <w:spacing w:line="240" w:lineRule="auto"/>
        <w:ind w:firstLine="284"/>
        <w:rPr>
          <w:sz w:val="12"/>
          <w:szCs w:val="12"/>
        </w:rPr>
      </w:pPr>
      <w:r w:rsidRPr="00370871">
        <w:rPr>
          <w:sz w:val="12"/>
          <w:szCs w:val="12"/>
        </w:rPr>
        <w:t>Целевой (форсированный) сценарий (вариант 3) разработан на базе инновационного сценария, при этом он характеризуется форсированными темпами роста, повышенной нормой нако</w:t>
      </w:r>
      <w:r w:rsidRPr="00370871">
        <w:rPr>
          <w:sz w:val="12"/>
          <w:szCs w:val="12"/>
        </w:rPr>
        <w:t>п</w:t>
      </w:r>
      <w:r w:rsidRPr="00370871">
        <w:rPr>
          <w:sz w:val="12"/>
          <w:szCs w:val="12"/>
        </w:rPr>
        <w:t>ления частного бизнеса, созданием масштабного несырьевого экспортного сектора и значительным притоком иностранного капитала.</w:t>
      </w:r>
    </w:p>
    <w:p w:rsidR="00245C9E" w:rsidRPr="00370871" w:rsidRDefault="00245C9E" w:rsidP="00370871">
      <w:pPr>
        <w:pStyle w:val="afffff"/>
        <w:spacing w:line="240" w:lineRule="auto"/>
        <w:ind w:firstLine="284"/>
        <w:rPr>
          <w:sz w:val="12"/>
          <w:szCs w:val="12"/>
        </w:rPr>
      </w:pPr>
      <w:r w:rsidRPr="00370871">
        <w:rPr>
          <w:sz w:val="12"/>
          <w:szCs w:val="12"/>
        </w:rPr>
        <w:t xml:space="preserve">Для оценки эффективности инвестиций в развитие системы теплоснабжения </w:t>
      </w:r>
      <w:r w:rsidRPr="00370871">
        <w:rPr>
          <w:sz w:val="12"/>
          <w:szCs w:val="12"/>
          <w:lang w:eastAsia="ru-RU"/>
        </w:rPr>
        <w:t>Поселения</w:t>
      </w:r>
      <w:r w:rsidRPr="00370871">
        <w:rPr>
          <w:sz w:val="12"/>
          <w:szCs w:val="12"/>
        </w:rPr>
        <w:t xml:space="preserve"> в расчеты заложены индексы роста цен по консервативному сценарию (наихудший вариант).</w:t>
      </w:r>
    </w:p>
    <w:p w:rsidR="00245C9E" w:rsidRPr="00370871" w:rsidRDefault="00245C9E" w:rsidP="00370871">
      <w:pPr>
        <w:pStyle w:val="afffff"/>
        <w:spacing w:line="240" w:lineRule="auto"/>
        <w:ind w:firstLine="284"/>
        <w:rPr>
          <w:sz w:val="12"/>
          <w:szCs w:val="12"/>
        </w:rPr>
      </w:pPr>
      <w:r w:rsidRPr="00370871">
        <w:rPr>
          <w:sz w:val="12"/>
          <w:szCs w:val="12"/>
        </w:rPr>
        <w:t>«Сценарные условия…» отражают основные целевые ориентиры и параметры развития электроэнергетики до 2030 года, сформированные на основе Генеральной схемы размещения об</w:t>
      </w:r>
      <w:r w:rsidRPr="00370871">
        <w:rPr>
          <w:sz w:val="12"/>
          <w:szCs w:val="12"/>
        </w:rPr>
        <w:t>ъ</w:t>
      </w:r>
      <w:r w:rsidRPr="00370871">
        <w:rPr>
          <w:sz w:val="12"/>
          <w:szCs w:val="12"/>
        </w:rPr>
        <w:t>ектов электроэнергетики на период до  2030 года.</w:t>
      </w:r>
    </w:p>
    <w:p w:rsidR="00245C9E" w:rsidRPr="00370871" w:rsidRDefault="00245C9E" w:rsidP="00370871">
      <w:pPr>
        <w:pStyle w:val="afffff"/>
        <w:spacing w:line="240" w:lineRule="auto"/>
        <w:ind w:firstLine="284"/>
        <w:rPr>
          <w:sz w:val="12"/>
          <w:szCs w:val="12"/>
        </w:rPr>
      </w:pPr>
      <w:r w:rsidRPr="00370871">
        <w:rPr>
          <w:sz w:val="12"/>
          <w:szCs w:val="12"/>
        </w:rPr>
        <w:t>Индексы изменения цен, принятые в расчетах, приведены в таблице 30.</w:t>
      </w:r>
    </w:p>
    <w:p w:rsidR="00245C9E" w:rsidRPr="00370871" w:rsidRDefault="00245C9E" w:rsidP="00370871">
      <w:pPr>
        <w:pStyle w:val="afffff"/>
        <w:spacing w:line="240" w:lineRule="auto"/>
        <w:ind w:firstLine="284"/>
        <w:rPr>
          <w:sz w:val="12"/>
          <w:szCs w:val="12"/>
        </w:rPr>
      </w:pPr>
      <w:r w:rsidRPr="00370871">
        <w:rPr>
          <w:sz w:val="12"/>
          <w:szCs w:val="12"/>
        </w:rPr>
        <w:t>Ставка рефинансирования принята 8,25% в соответствии с Указанием Банка России от 13.09.2012 № 2873-У "О размере ставки рефинансирования Банка России".</w:t>
      </w:r>
    </w:p>
    <w:p w:rsidR="00245C9E" w:rsidRPr="00370871" w:rsidRDefault="00245C9E" w:rsidP="00370871">
      <w:pPr>
        <w:pStyle w:val="afffff"/>
        <w:spacing w:line="240" w:lineRule="auto"/>
        <w:ind w:firstLine="284"/>
        <w:rPr>
          <w:sz w:val="12"/>
          <w:szCs w:val="12"/>
        </w:rPr>
      </w:pPr>
      <w:r w:rsidRPr="00370871">
        <w:rPr>
          <w:sz w:val="12"/>
          <w:szCs w:val="12"/>
        </w:rPr>
        <w:t xml:space="preserve">Налоговое окружение проекта приведено в таблице </w:t>
      </w:r>
      <w:r w:rsidR="008F70DC" w:rsidRPr="00370871">
        <w:rPr>
          <w:sz w:val="12"/>
          <w:szCs w:val="12"/>
        </w:rPr>
        <w:t>60</w:t>
      </w:r>
      <w:r w:rsidRPr="00370871">
        <w:rPr>
          <w:sz w:val="12"/>
          <w:szCs w:val="12"/>
        </w:rPr>
        <w:t>.</w:t>
      </w:r>
    </w:p>
    <w:p w:rsidR="0097541D" w:rsidRPr="00370871" w:rsidRDefault="0097541D" w:rsidP="00370871">
      <w:pPr>
        <w:pStyle w:val="afffff"/>
        <w:spacing w:line="240" w:lineRule="auto"/>
        <w:ind w:firstLine="284"/>
        <w:rPr>
          <w:sz w:val="12"/>
          <w:szCs w:val="12"/>
        </w:rPr>
      </w:pPr>
    </w:p>
    <w:p w:rsidR="00245C9E" w:rsidRPr="00370871" w:rsidRDefault="00245C9E" w:rsidP="00370871">
      <w:pPr>
        <w:pStyle w:val="2f1"/>
        <w:shd w:val="clear" w:color="auto" w:fill="auto"/>
        <w:spacing w:line="240" w:lineRule="auto"/>
        <w:ind w:firstLine="284"/>
        <w:jc w:val="center"/>
        <w:rPr>
          <w:b/>
          <w:sz w:val="12"/>
          <w:szCs w:val="12"/>
        </w:rPr>
      </w:pPr>
      <w:bookmarkStart w:id="636" w:name="_Toc384043374"/>
      <w:bookmarkStart w:id="637" w:name="_Toc392617114"/>
      <w:r w:rsidRPr="00370871">
        <w:rPr>
          <w:b/>
          <w:sz w:val="12"/>
          <w:szCs w:val="12"/>
        </w:rPr>
        <w:t xml:space="preserve">Таблица </w:t>
      </w:r>
      <w:r w:rsidR="009C68ED" w:rsidRPr="00370871">
        <w:rPr>
          <w:b/>
          <w:sz w:val="12"/>
          <w:szCs w:val="12"/>
        </w:rPr>
        <w:fldChar w:fldCharType="begin"/>
      </w:r>
      <w:r w:rsidRPr="00370871">
        <w:rPr>
          <w:b/>
          <w:sz w:val="12"/>
          <w:szCs w:val="12"/>
        </w:rPr>
        <w:instrText xml:space="preserve"> SEQ Таблица \* ARABIC </w:instrText>
      </w:r>
      <w:r w:rsidR="009C68ED" w:rsidRPr="00370871">
        <w:rPr>
          <w:b/>
          <w:sz w:val="12"/>
          <w:szCs w:val="12"/>
        </w:rPr>
        <w:fldChar w:fldCharType="separate"/>
      </w:r>
      <w:r w:rsidR="009500BC" w:rsidRPr="00370871">
        <w:rPr>
          <w:b/>
          <w:noProof/>
          <w:sz w:val="12"/>
          <w:szCs w:val="12"/>
        </w:rPr>
        <w:t>60</w:t>
      </w:r>
      <w:r w:rsidR="009C68ED" w:rsidRPr="00370871">
        <w:rPr>
          <w:b/>
          <w:sz w:val="12"/>
          <w:szCs w:val="12"/>
        </w:rPr>
        <w:fldChar w:fldCharType="end"/>
      </w:r>
      <w:r w:rsidRPr="00370871">
        <w:rPr>
          <w:b/>
          <w:sz w:val="12"/>
          <w:szCs w:val="12"/>
        </w:rPr>
        <w:t xml:space="preserve"> – Налоговое окружение проекта</w:t>
      </w:r>
      <w:bookmarkEnd w:id="636"/>
      <w:bookmarkEnd w:id="637"/>
    </w:p>
    <w:p w:rsidR="00CB6641" w:rsidRPr="00370871" w:rsidRDefault="00CB6641" w:rsidP="00370871">
      <w:pPr>
        <w:pStyle w:val="2f1"/>
        <w:shd w:val="clear" w:color="auto" w:fill="auto"/>
        <w:spacing w:line="240" w:lineRule="auto"/>
        <w:ind w:firstLine="284"/>
        <w:jc w:val="both"/>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379"/>
        <w:gridCol w:w="3380"/>
      </w:tblGrid>
      <w:tr w:rsidR="00245C9E" w:rsidRPr="00370871" w:rsidTr="00CB6641">
        <w:tc>
          <w:tcPr>
            <w:tcW w:w="3379"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spacing w:line="240" w:lineRule="auto"/>
              <w:ind w:firstLine="284"/>
              <w:jc w:val="left"/>
              <w:rPr>
                <w:b/>
                <w:sz w:val="12"/>
                <w:szCs w:val="12"/>
                <w:lang w:eastAsia="ru-RU"/>
              </w:rPr>
            </w:pPr>
            <w:r w:rsidRPr="00370871">
              <w:rPr>
                <w:b/>
                <w:sz w:val="12"/>
                <w:szCs w:val="12"/>
                <w:lang w:eastAsia="ru-RU"/>
              </w:rPr>
              <w:t>Наименование налога</w:t>
            </w:r>
          </w:p>
        </w:tc>
        <w:tc>
          <w:tcPr>
            <w:tcW w:w="3379"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tabs>
                <w:tab w:val="left" w:pos="23"/>
              </w:tabs>
              <w:spacing w:line="240" w:lineRule="auto"/>
              <w:ind w:firstLine="284"/>
              <w:jc w:val="left"/>
              <w:rPr>
                <w:b/>
                <w:sz w:val="12"/>
                <w:szCs w:val="12"/>
                <w:lang w:eastAsia="ru-RU"/>
              </w:rPr>
            </w:pPr>
            <w:r w:rsidRPr="00370871">
              <w:rPr>
                <w:b/>
                <w:sz w:val="12"/>
                <w:szCs w:val="12"/>
                <w:lang w:eastAsia="ru-RU"/>
              </w:rPr>
              <w:t>Ставка налога, %</w:t>
            </w:r>
          </w:p>
        </w:tc>
        <w:tc>
          <w:tcPr>
            <w:tcW w:w="3380"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tabs>
                <w:tab w:val="left" w:pos="330"/>
              </w:tabs>
              <w:spacing w:line="240" w:lineRule="auto"/>
              <w:ind w:firstLine="284"/>
              <w:jc w:val="left"/>
              <w:rPr>
                <w:b/>
                <w:sz w:val="12"/>
                <w:szCs w:val="12"/>
                <w:lang w:eastAsia="ru-RU"/>
              </w:rPr>
            </w:pPr>
            <w:r w:rsidRPr="00370871">
              <w:rPr>
                <w:b/>
                <w:sz w:val="12"/>
                <w:szCs w:val="12"/>
                <w:lang w:eastAsia="ru-RU"/>
              </w:rPr>
              <w:t>Период уплаты, дней</w:t>
            </w:r>
          </w:p>
        </w:tc>
      </w:tr>
      <w:tr w:rsidR="00245C9E" w:rsidRPr="00370871" w:rsidTr="00CB6641">
        <w:tc>
          <w:tcPr>
            <w:tcW w:w="3379"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spacing w:line="240" w:lineRule="auto"/>
              <w:ind w:firstLine="284"/>
              <w:jc w:val="left"/>
              <w:rPr>
                <w:sz w:val="12"/>
                <w:szCs w:val="12"/>
                <w:lang w:eastAsia="ru-RU"/>
              </w:rPr>
            </w:pPr>
            <w:r w:rsidRPr="00370871">
              <w:rPr>
                <w:sz w:val="12"/>
                <w:szCs w:val="12"/>
                <w:lang w:eastAsia="ru-RU"/>
              </w:rPr>
              <w:t>Налог на добавленную стоимость (НДС)</w:t>
            </w:r>
          </w:p>
        </w:tc>
        <w:tc>
          <w:tcPr>
            <w:tcW w:w="3379"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tabs>
                <w:tab w:val="left" w:pos="23"/>
              </w:tabs>
              <w:spacing w:line="240" w:lineRule="auto"/>
              <w:ind w:firstLine="284"/>
              <w:jc w:val="left"/>
              <w:rPr>
                <w:sz w:val="12"/>
                <w:szCs w:val="12"/>
                <w:lang w:eastAsia="ru-RU"/>
              </w:rPr>
            </w:pPr>
            <w:r w:rsidRPr="00370871">
              <w:rPr>
                <w:sz w:val="12"/>
                <w:szCs w:val="12"/>
                <w:lang w:eastAsia="ru-RU"/>
              </w:rPr>
              <w:t>18,0</w:t>
            </w:r>
          </w:p>
        </w:tc>
        <w:tc>
          <w:tcPr>
            <w:tcW w:w="3380"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tabs>
                <w:tab w:val="left" w:pos="330"/>
              </w:tabs>
              <w:spacing w:line="240" w:lineRule="auto"/>
              <w:ind w:firstLine="284"/>
              <w:jc w:val="left"/>
              <w:rPr>
                <w:sz w:val="12"/>
                <w:szCs w:val="12"/>
                <w:lang w:eastAsia="ru-RU"/>
              </w:rPr>
            </w:pPr>
            <w:r w:rsidRPr="00370871">
              <w:rPr>
                <w:sz w:val="12"/>
                <w:szCs w:val="12"/>
                <w:lang w:eastAsia="ru-RU"/>
              </w:rPr>
              <w:t>90</w:t>
            </w:r>
          </w:p>
        </w:tc>
      </w:tr>
      <w:tr w:rsidR="00245C9E" w:rsidRPr="00370871" w:rsidTr="00CB6641">
        <w:tc>
          <w:tcPr>
            <w:tcW w:w="3379"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spacing w:line="240" w:lineRule="auto"/>
              <w:ind w:firstLine="284"/>
              <w:jc w:val="left"/>
              <w:rPr>
                <w:sz w:val="12"/>
                <w:szCs w:val="12"/>
                <w:lang w:eastAsia="ru-RU"/>
              </w:rPr>
            </w:pPr>
            <w:r w:rsidRPr="00370871">
              <w:rPr>
                <w:sz w:val="12"/>
                <w:szCs w:val="12"/>
                <w:lang w:eastAsia="ru-RU"/>
              </w:rPr>
              <w:t>Налог на прибыль</w:t>
            </w:r>
          </w:p>
        </w:tc>
        <w:tc>
          <w:tcPr>
            <w:tcW w:w="3379"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tabs>
                <w:tab w:val="left" w:pos="23"/>
              </w:tabs>
              <w:spacing w:line="240" w:lineRule="auto"/>
              <w:ind w:firstLine="284"/>
              <w:jc w:val="left"/>
              <w:rPr>
                <w:sz w:val="12"/>
                <w:szCs w:val="12"/>
                <w:lang w:eastAsia="ru-RU"/>
              </w:rPr>
            </w:pPr>
            <w:r w:rsidRPr="00370871">
              <w:rPr>
                <w:sz w:val="12"/>
                <w:szCs w:val="12"/>
                <w:lang w:eastAsia="ru-RU"/>
              </w:rPr>
              <w:t>20,0</w:t>
            </w:r>
          </w:p>
        </w:tc>
        <w:tc>
          <w:tcPr>
            <w:tcW w:w="3380"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tabs>
                <w:tab w:val="left" w:pos="330"/>
              </w:tabs>
              <w:spacing w:line="240" w:lineRule="auto"/>
              <w:ind w:firstLine="284"/>
              <w:jc w:val="left"/>
              <w:rPr>
                <w:sz w:val="12"/>
                <w:szCs w:val="12"/>
                <w:lang w:eastAsia="ru-RU"/>
              </w:rPr>
            </w:pPr>
            <w:r w:rsidRPr="00370871">
              <w:rPr>
                <w:sz w:val="12"/>
                <w:szCs w:val="12"/>
                <w:lang w:eastAsia="ru-RU"/>
              </w:rPr>
              <w:t>360</w:t>
            </w:r>
          </w:p>
        </w:tc>
      </w:tr>
      <w:tr w:rsidR="00245C9E" w:rsidRPr="00370871" w:rsidTr="00CB6641">
        <w:tc>
          <w:tcPr>
            <w:tcW w:w="3379"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spacing w:line="240" w:lineRule="auto"/>
              <w:ind w:firstLine="284"/>
              <w:jc w:val="left"/>
              <w:rPr>
                <w:sz w:val="12"/>
                <w:szCs w:val="12"/>
                <w:lang w:eastAsia="ru-RU"/>
              </w:rPr>
            </w:pPr>
            <w:r w:rsidRPr="00370871">
              <w:rPr>
                <w:sz w:val="12"/>
                <w:szCs w:val="12"/>
                <w:lang w:eastAsia="ru-RU"/>
              </w:rPr>
              <w:t>Налог на имущество</w:t>
            </w:r>
          </w:p>
        </w:tc>
        <w:tc>
          <w:tcPr>
            <w:tcW w:w="3379"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tabs>
                <w:tab w:val="left" w:pos="23"/>
              </w:tabs>
              <w:spacing w:line="240" w:lineRule="auto"/>
              <w:ind w:firstLine="284"/>
              <w:jc w:val="left"/>
              <w:rPr>
                <w:sz w:val="12"/>
                <w:szCs w:val="12"/>
                <w:lang w:eastAsia="ru-RU"/>
              </w:rPr>
            </w:pPr>
            <w:r w:rsidRPr="00370871">
              <w:rPr>
                <w:sz w:val="12"/>
                <w:szCs w:val="12"/>
                <w:lang w:eastAsia="ru-RU"/>
              </w:rPr>
              <w:t>2,2</w:t>
            </w:r>
          </w:p>
        </w:tc>
        <w:tc>
          <w:tcPr>
            <w:tcW w:w="3380"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tabs>
                <w:tab w:val="left" w:pos="330"/>
              </w:tabs>
              <w:spacing w:line="240" w:lineRule="auto"/>
              <w:ind w:firstLine="284"/>
              <w:jc w:val="left"/>
              <w:rPr>
                <w:sz w:val="12"/>
                <w:szCs w:val="12"/>
                <w:lang w:eastAsia="ru-RU"/>
              </w:rPr>
            </w:pPr>
            <w:r w:rsidRPr="00370871">
              <w:rPr>
                <w:sz w:val="12"/>
                <w:szCs w:val="12"/>
                <w:lang w:eastAsia="ru-RU"/>
              </w:rPr>
              <w:t>360</w:t>
            </w:r>
          </w:p>
        </w:tc>
      </w:tr>
      <w:tr w:rsidR="00245C9E" w:rsidRPr="00370871" w:rsidTr="00CB6641">
        <w:tc>
          <w:tcPr>
            <w:tcW w:w="3379"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spacing w:line="240" w:lineRule="auto"/>
              <w:ind w:firstLine="284"/>
              <w:jc w:val="left"/>
              <w:rPr>
                <w:sz w:val="12"/>
                <w:szCs w:val="12"/>
                <w:lang w:eastAsia="ru-RU"/>
              </w:rPr>
            </w:pPr>
            <w:r w:rsidRPr="00370871">
              <w:rPr>
                <w:sz w:val="12"/>
                <w:szCs w:val="12"/>
                <w:lang w:eastAsia="ru-RU"/>
              </w:rPr>
              <w:t>Страховые взносы с ФОТ</w:t>
            </w:r>
          </w:p>
        </w:tc>
        <w:tc>
          <w:tcPr>
            <w:tcW w:w="3379"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tabs>
                <w:tab w:val="left" w:pos="23"/>
              </w:tabs>
              <w:spacing w:line="240" w:lineRule="auto"/>
              <w:ind w:firstLine="284"/>
              <w:jc w:val="left"/>
              <w:rPr>
                <w:sz w:val="12"/>
                <w:szCs w:val="12"/>
                <w:lang w:eastAsia="ru-RU"/>
              </w:rPr>
            </w:pPr>
            <w:r w:rsidRPr="00370871">
              <w:rPr>
                <w:sz w:val="12"/>
                <w:szCs w:val="12"/>
                <w:lang w:eastAsia="ru-RU"/>
              </w:rPr>
              <w:t>30,0</w:t>
            </w:r>
          </w:p>
        </w:tc>
        <w:tc>
          <w:tcPr>
            <w:tcW w:w="3380" w:type="dxa"/>
            <w:tcBorders>
              <w:top w:val="single" w:sz="4" w:space="0" w:color="auto"/>
              <w:left w:val="single" w:sz="4" w:space="0" w:color="auto"/>
              <w:bottom w:val="single" w:sz="4" w:space="0" w:color="auto"/>
              <w:right w:val="single" w:sz="4" w:space="0" w:color="auto"/>
            </w:tcBorders>
            <w:hideMark/>
          </w:tcPr>
          <w:p w:rsidR="00245C9E" w:rsidRPr="00370871" w:rsidRDefault="00245C9E" w:rsidP="00370871">
            <w:pPr>
              <w:pStyle w:val="afffff"/>
              <w:tabs>
                <w:tab w:val="left" w:pos="330"/>
              </w:tabs>
              <w:spacing w:line="240" w:lineRule="auto"/>
              <w:ind w:firstLine="284"/>
              <w:jc w:val="left"/>
              <w:rPr>
                <w:sz w:val="12"/>
                <w:szCs w:val="12"/>
                <w:lang w:eastAsia="ru-RU"/>
              </w:rPr>
            </w:pPr>
            <w:r w:rsidRPr="00370871">
              <w:rPr>
                <w:sz w:val="12"/>
                <w:szCs w:val="12"/>
                <w:lang w:eastAsia="ru-RU"/>
              </w:rPr>
              <w:t>360</w:t>
            </w:r>
          </w:p>
        </w:tc>
      </w:tr>
    </w:tbl>
    <w:p w:rsidR="00245C9E" w:rsidRPr="00370871" w:rsidRDefault="00245C9E" w:rsidP="00370871">
      <w:pPr>
        <w:pStyle w:val="afffff"/>
        <w:tabs>
          <w:tab w:val="left" w:pos="993"/>
        </w:tabs>
        <w:spacing w:line="240" w:lineRule="auto"/>
        <w:ind w:firstLine="284"/>
        <w:rPr>
          <w:sz w:val="12"/>
          <w:szCs w:val="12"/>
          <w:lang w:eastAsia="ru-RU"/>
        </w:rPr>
      </w:pPr>
      <w:r w:rsidRPr="00370871">
        <w:rPr>
          <w:sz w:val="12"/>
          <w:szCs w:val="12"/>
          <w:lang w:eastAsia="ru-RU"/>
        </w:rPr>
        <w:t>Ставка дисконтирования принята в расчетах 10 %.</w:t>
      </w:r>
    </w:p>
    <w:p w:rsidR="00245C9E" w:rsidRPr="00370871" w:rsidRDefault="00245C9E" w:rsidP="00370871">
      <w:pPr>
        <w:pStyle w:val="afffff"/>
        <w:tabs>
          <w:tab w:val="left" w:pos="993"/>
        </w:tabs>
        <w:spacing w:line="240" w:lineRule="auto"/>
        <w:ind w:firstLine="284"/>
        <w:rPr>
          <w:sz w:val="12"/>
          <w:szCs w:val="12"/>
          <w:lang w:eastAsia="ru-RU"/>
        </w:rPr>
        <w:sectPr w:rsidR="00245C9E" w:rsidRPr="00370871" w:rsidSect="00245C9E">
          <w:pgSz w:w="11907" w:h="16839" w:code="9"/>
          <w:pgMar w:top="1134" w:right="851" w:bottom="1134" w:left="1134" w:header="284" w:footer="284" w:gutter="0"/>
          <w:cols w:space="708"/>
          <w:docGrid w:linePitch="360"/>
        </w:sectPr>
      </w:pPr>
    </w:p>
    <w:p w:rsidR="00245C9E" w:rsidRPr="00370871" w:rsidRDefault="00245C9E" w:rsidP="00370871">
      <w:pPr>
        <w:pStyle w:val="2f1"/>
        <w:shd w:val="clear" w:color="auto" w:fill="auto"/>
        <w:spacing w:line="240" w:lineRule="auto"/>
        <w:ind w:firstLine="284"/>
        <w:jc w:val="center"/>
        <w:rPr>
          <w:b/>
          <w:sz w:val="12"/>
          <w:szCs w:val="12"/>
        </w:rPr>
      </w:pPr>
      <w:bookmarkStart w:id="638" w:name="_Toc384043375"/>
      <w:bookmarkStart w:id="639" w:name="_Toc392617115"/>
      <w:r w:rsidRPr="00370871">
        <w:rPr>
          <w:b/>
          <w:sz w:val="12"/>
          <w:szCs w:val="12"/>
        </w:rPr>
        <w:lastRenderedPageBreak/>
        <w:t xml:space="preserve">Таблица </w:t>
      </w:r>
      <w:r w:rsidR="009C68ED" w:rsidRPr="00370871">
        <w:rPr>
          <w:b/>
          <w:sz w:val="12"/>
          <w:szCs w:val="12"/>
        </w:rPr>
        <w:fldChar w:fldCharType="begin"/>
      </w:r>
      <w:r w:rsidRPr="00370871">
        <w:rPr>
          <w:b/>
          <w:sz w:val="12"/>
          <w:szCs w:val="12"/>
        </w:rPr>
        <w:instrText xml:space="preserve"> SEQ Таблица \* ARABIC </w:instrText>
      </w:r>
      <w:r w:rsidR="009C68ED" w:rsidRPr="00370871">
        <w:rPr>
          <w:b/>
          <w:sz w:val="12"/>
          <w:szCs w:val="12"/>
        </w:rPr>
        <w:fldChar w:fldCharType="separate"/>
      </w:r>
      <w:r w:rsidR="009500BC" w:rsidRPr="00370871">
        <w:rPr>
          <w:b/>
          <w:noProof/>
          <w:sz w:val="12"/>
          <w:szCs w:val="12"/>
        </w:rPr>
        <w:t>61</w:t>
      </w:r>
      <w:r w:rsidR="009C68ED" w:rsidRPr="00370871">
        <w:rPr>
          <w:b/>
          <w:sz w:val="12"/>
          <w:szCs w:val="12"/>
        </w:rPr>
        <w:fldChar w:fldCharType="end"/>
      </w:r>
      <w:r w:rsidRPr="00370871">
        <w:rPr>
          <w:b/>
          <w:sz w:val="12"/>
          <w:szCs w:val="12"/>
        </w:rPr>
        <w:t xml:space="preserve"> – Индексы изменения цен</w:t>
      </w:r>
      <w:bookmarkEnd w:id="638"/>
      <w:bookmarkEnd w:id="639"/>
    </w:p>
    <w:p w:rsidR="00CB6641" w:rsidRPr="00370871" w:rsidRDefault="00CB6641" w:rsidP="00370871">
      <w:pPr>
        <w:pStyle w:val="2f1"/>
        <w:shd w:val="clear" w:color="auto" w:fill="auto"/>
        <w:spacing w:line="240" w:lineRule="auto"/>
        <w:ind w:firstLine="284"/>
        <w:jc w:val="center"/>
        <w:rPr>
          <w:b/>
          <w:sz w:val="12"/>
          <w:szCs w:val="12"/>
        </w:rPr>
      </w:pPr>
    </w:p>
    <w:tbl>
      <w:tblPr>
        <w:tblW w:w="5021" w:type="pct"/>
        <w:tblLayout w:type="fixed"/>
        <w:tblLook w:val="04A0" w:firstRow="1" w:lastRow="0" w:firstColumn="1" w:lastColumn="0" w:noHBand="0" w:noVBand="1"/>
      </w:tblPr>
      <w:tblGrid>
        <w:gridCol w:w="2392"/>
        <w:gridCol w:w="732"/>
        <w:gridCol w:w="731"/>
        <w:gridCol w:w="731"/>
        <w:gridCol w:w="731"/>
        <w:gridCol w:w="731"/>
        <w:gridCol w:w="731"/>
        <w:gridCol w:w="731"/>
        <w:gridCol w:w="731"/>
        <w:gridCol w:w="731"/>
        <w:gridCol w:w="731"/>
        <w:gridCol w:w="731"/>
        <w:gridCol w:w="731"/>
        <w:gridCol w:w="731"/>
        <w:gridCol w:w="731"/>
        <w:gridCol w:w="731"/>
        <w:gridCol w:w="731"/>
        <w:gridCol w:w="760"/>
      </w:tblGrid>
      <w:tr w:rsidR="00245C9E" w:rsidRPr="00370871" w:rsidTr="00CB6641">
        <w:trPr>
          <w:trHeight w:val="20"/>
        </w:trPr>
        <w:tc>
          <w:tcPr>
            <w:tcW w:w="805" w:type="pct"/>
            <w:tcBorders>
              <w:top w:val="single" w:sz="4" w:space="0" w:color="auto"/>
              <w:left w:val="single" w:sz="4" w:space="0" w:color="auto"/>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Год</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2013</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2014</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2015</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2016</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2017</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2018</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2019</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2020</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2021</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2022</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2023</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2024</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2025</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2026</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2027</w:t>
            </w:r>
          </w:p>
        </w:tc>
        <w:tc>
          <w:tcPr>
            <w:tcW w:w="24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2028</w:t>
            </w:r>
          </w:p>
        </w:tc>
        <w:tc>
          <w:tcPr>
            <w:tcW w:w="256"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2029</w:t>
            </w:r>
          </w:p>
        </w:tc>
      </w:tr>
      <w:tr w:rsidR="00245C9E" w:rsidRPr="00370871" w:rsidTr="00CB6641">
        <w:trPr>
          <w:trHeight w:val="20"/>
        </w:trPr>
        <w:tc>
          <w:tcPr>
            <w:tcW w:w="805" w:type="pct"/>
            <w:tcBorders>
              <w:top w:val="nil"/>
              <w:left w:val="single" w:sz="4" w:space="0" w:color="auto"/>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Индекс роста тарифов на тепловую энергию по отношению к базовому году</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1,000</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1,074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1,037</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1,050</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1,050</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1,047</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1,039</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1,028</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1,025</w:t>
            </w:r>
          </w:p>
        </w:tc>
        <w:tc>
          <w:tcPr>
            <w:tcW w:w="25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1,023</w:t>
            </w:r>
          </w:p>
        </w:tc>
      </w:tr>
      <w:tr w:rsidR="00245C9E" w:rsidRPr="00370871" w:rsidTr="00CB6641">
        <w:trPr>
          <w:trHeight w:val="20"/>
        </w:trPr>
        <w:tc>
          <w:tcPr>
            <w:tcW w:w="805" w:type="pct"/>
            <w:tcBorders>
              <w:top w:val="nil"/>
              <w:left w:val="single" w:sz="4" w:space="0" w:color="auto"/>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Индекс роста тарифов на электр</w:t>
            </w:r>
            <w:r w:rsidRPr="00370871">
              <w:rPr>
                <w:rFonts w:ascii="Times New Roman" w:hAnsi="Times New Roman"/>
                <w:sz w:val="12"/>
                <w:szCs w:val="12"/>
              </w:rPr>
              <w:t>о</w:t>
            </w:r>
            <w:r w:rsidRPr="00370871">
              <w:rPr>
                <w:rFonts w:ascii="Times New Roman" w:hAnsi="Times New Roman"/>
                <w:sz w:val="12"/>
                <w:szCs w:val="12"/>
              </w:rPr>
              <w:t>энергию по отношению к базовому году</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1,000</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1,072</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1,063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1,067</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1,049</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1,032</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1,032</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1,005</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1,036</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1,015</w:t>
            </w:r>
          </w:p>
        </w:tc>
        <w:tc>
          <w:tcPr>
            <w:tcW w:w="25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0,983</w:t>
            </w:r>
          </w:p>
        </w:tc>
      </w:tr>
      <w:tr w:rsidR="00245C9E" w:rsidRPr="00370871" w:rsidTr="00CB6641">
        <w:trPr>
          <w:trHeight w:val="20"/>
        </w:trPr>
        <w:tc>
          <w:tcPr>
            <w:tcW w:w="805" w:type="pct"/>
            <w:tcBorders>
              <w:top w:val="nil"/>
              <w:left w:val="single" w:sz="4" w:space="0" w:color="auto"/>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Индекс роста тарифов на приро</w:t>
            </w:r>
            <w:r w:rsidRPr="00370871">
              <w:rPr>
                <w:rFonts w:ascii="Times New Roman" w:hAnsi="Times New Roman"/>
                <w:sz w:val="12"/>
                <w:szCs w:val="12"/>
              </w:rPr>
              <w:t>д</w:t>
            </w:r>
            <w:r w:rsidRPr="00370871">
              <w:rPr>
                <w:rFonts w:ascii="Times New Roman" w:hAnsi="Times New Roman"/>
                <w:sz w:val="12"/>
                <w:szCs w:val="12"/>
              </w:rPr>
              <w:t>ный газ по отношению к базовому году</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1,000</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1,080</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1,046</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1,046</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1,046</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1,040</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1,031</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1,029</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1,028</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1,027</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1,021</w:t>
            </w:r>
          </w:p>
        </w:tc>
        <w:tc>
          <w:tcPr>
            <w:tcW w:w="25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1,021</w:t>
            </w:r>
          </w:p>
        </w:tc>
      </w:tr>
      <w:tr w:rsidR="00245C9E" w:rsidRPr="00370871" w:rsidTr="00CB6641">
        <w:trPr>
          <w:trHeight w:val="20"/>
        </w:trPr>
        <w:tc>
          <w:tcPr>
            <w:tcW w:w="805" w:type="pct"/>
            <w:tcBorders>
              <w:top w:val="nil"/>
              <w:left w:val="single" w:sz="4" w:space="0" w:color="auto"/>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Индекс роста заработной платы по отношению к базовому году</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1,000</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1,040</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1,038</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1,040</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1,036</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1,036</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1,036</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1,032</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1,032</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1,022</w:t>
            </w:r>
          </w:p>
        </w:tc>
        <w:tc>
          <w:tcPr>
            <w:tcW w:w="25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1,021</w:t>
            </w:r>
          </w:p>
        </w:tc>
      </w:tr>
      <w:tr w:rsidR="00245C9E" w:rsidRPr="00370871" w:rsidTr="00CB6641">
        <w:trPr>
          <w:trHeight w:val="20"/>
        </w:trPr>
        <w:tc>
          <w:tcPr>
            <w:tcW w:w="805" w:type="pct"/>
            <w:tcBorders>
              <w:top w:val="nil"/>
              <w:left w:val="single" w:sz="4" w:space="0" w:color="auto"/>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Индекс дефлятор произодства, п</w:t>
            </w:r>
            <w:r w:rsidRPr="00370871">
              <w:rPr>
                <w:rFonts w:ascii="Times New Roman" w:hAnsi="Times New Roman"/>
                <w:sz w:val="12"/>
                <w:szCs w:val="12"/>
              </w:rPr>
              <w:t>е</w:t>
            </w:r>
            <w:r w:rsidRPr="00370871">
              <w:rPr>
                <w:rFonts w:ascii="Times New Roman" w:hAnsi="Times New Roman"/>
                <w:sz w:val="12"/>
                <w:szCs w:val="12"/>
              </w:rPr>
              <w:t>редачи и распределния (транзит)</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1,000</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1,075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1,050</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1,027</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1,035</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1,031</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1,029</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1,021</w:t>
            </w:r>
          </w:p>
        </w:tc>
        <w:tc>
          <w:tcPr>
            <w:tcW w:w="25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1,003</w:t>
            </w:r>
          </w:p>
        </w:tc>
      </w:tr>
      <w:tr w:rsidR="00245C9E" w:rsidRPr="00370871" w:rsidTr="00CB6641">
        <w:trPr>
          <w:trHeight w:val="20"/>
        </w:trPr>
        <w:tc>
          <w:tcPr>
            <w:tcW w:w="805" w:type="pct"/>
            <w:tcBorders>
              <w:top w:val="nil"/>
              <w:left w:val="single" w:sz="4" w:space="0" w:color="auto"/>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Индекс роста тарифов на воду</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1,000</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1,075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1,050</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1,027</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1,035</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1,034</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1,031</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1,029</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1,021</w:t>
            </w:r>
          </w:p>
        </w:tc>
        <w:tc>
          <w:tcPr>
            <w:tcW w:w="25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1,003</w:t>
            </w:r>
          </w:p>
        </w:tc>
      </w:tr>
      <w:tr w:rsidR="00245C9E" w:rsidRPr="00370871" w:rsidTr="00CB6641">
        <w:trPr>
          <w:trHeight w:val="20"/>
        </w:trPr>
        <w:tc>
          <w:tcPr>
            <w:tcW w:w="805" w:type="pct"/>
            <w:tcBorders>
              <w:top w:val="nil"/>
              <w:left w:val="single" w:sz="4" w:space="0" w:color="auto"/>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Индекс изменения потребительских цен (инфляция)</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1,000</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1,056</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1,047</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1,047</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1,045</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1,041</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1,036</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1,032</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1,028</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1,027</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1,027</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1,025</w:t>
            </w:r>
          </w:p>
        </w:tc>
        <w:tc>
          <w:tcPr>
            <w:tcW w:w="246" w:type="pct"/>
            <w:tcBorders>
              <w:top w:val="nil"/>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1,023</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1,022</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1,020</w:t>
            </w:r>
          </w:p>
        </w:tc>
        <w:tc>
          <w:tcPr>
            <w:tcW w:w="24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1,020</w:t>
            </w:r>
          </w:p>
        </w:tc>
        <w:tc>
          <w:tcPr>
            <w:tcW w:w="256" w:type="pct"/>
            <w:tcBorders>
              <w:top w:val="nil"/>
              <w:left w:val="nil"/>
              <w:bottom w:val="single" w:sz="4" w:space="0" w:color="auto"/>
              <w:right w:val="single" w:sz="4" w:space="0" w:color="auto"/>
            </w:tcBorders>
            <w:shd w:val="clear" w:color="auto" w:fill="auto"/>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1,020</w:t>
            </w:r>
          </w:p>
        </w:tc>
      </w:tr>
      <w:tr w:rsidR="005016B5" w:rsidRPr="00370871" w:rsidTr="00CB6641">
        <w:trPr>
          <w:trHeight w:val="262"/>
        </w:trPr>
        <w:tc>
          <w:tcPr>
            <w:tcW w:w="805" w:type="pct"/>
            <w:tcBorders>
              <w:top w:val="single" w:sz="4" w:space="0" w:color="auto"/>
              <w:left w:val="single" w:sz="4" w:space="0" w:color="auto"/>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Индекс-дефлятор инвестиций</w:t>
            </w:r>
          </w:p>
        </w:tc>
        <w:tc>
          <w:tcPr>
            <w:tcW w:w="246" w:type="pct"/>
            <w:tcBorders>
              <w:top w:val="single" w:sz="4" w:space="0" w:color="auto"/>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1,000</w:t>
            </w:r>
          </w:p>
        </w:tc>
        <w:tc>
          <w:tcPr>
            <w:tcW w:w="246" w:type="pct"/>
            <w:tcBorders>
              <w:top w:val="single" w:sz="4" w:space="0" w:color="auto"/>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1,052</w:t>
            </w:r>
          </w:p>
        </w:tc>
        <w:tc>
          <w:tcPr>
            <w:tcW w:w="246" w:type="pct"/>
            <w:tcBorders>
              <w:top w:val="single" w:sz="4" w:space="0" w:color="auto"/>
              <w:left w:val="nil"/>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1,051</w:t>
            </w:r>
          </w:p>
        </w:tc>
        <w:tc>
          <w:tcPr>
            <w:tcW w:w="246" w:type="pct"/>
            <w:tcBorders>
              <w:top w:val="single" w:sz="4" w:space="0" w:color="auto"/>
              <w:left w:val="nil"/>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1,051</w:t>
            </w:r>
          </w:p>
        </w:tc>
        <w:tc>
          <w:tcPr>
            <w:tcW w:w="246" w:type="pct"/>
            <w:tcBorders>
              <w:top w:val="single" w:sz="4" w:space="0" w:color="auto"/>
              <w:left w:val="nil"/>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1,052</w:t>
            </w:r>
          </w:p>
        </w:tc>
        <w:tc>
          <w:tcPr>
            <w:tcW w:w="246" w:type="pct"/>
            <w:tcBorders>
              <w:top w:val="single" w:sz="4" w:space="0" w:color="auto"/>
              <w:left w:val="nil"/>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1,046</w:t>
            </w:r>
          </w:p>
        </w:tc>
        <w:tc>
          <w:tcPr>
            <w:tcW w:w="246" w:type="pct"/>
            <w:tcBorders>
              <w:top w:val="single" w:sz="4" w:space="0" w:color="auto"/>
              <w:left w:val="nil"/>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1,040</w:t>
            </w:r>
          </w:p>
        </w:tc>
        <w:tc>
          <w:tcPr>
            <w:tcW w:w="246" w:type="pct"/>
            <w:tcBorders>
              <w:top w:val="single" w:sz="4" w:space="0" w:color="auto"/>
              <w:left w:val="nil"/>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1,031</w:t>
            </w:r>
          </w:p>
        </w:tc>
        <w:tc>
          <w:tcPr>
            <w:tcW w:w="246" w:type="pct"/>
            <w:tcBorders>
              <w:top w:val="single" w:sz="4" w:space="0" w:color="auto"/>
              <w:left w:val="nil"/>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1,029</w:t>
            </w:r>
          </w:p>
        </w:tc>
        <w:tc>
          <w:tcPr>
            <w:tcW w:w="246" w:type="pct"/>
            <w:tcBorders>
              <w:top w:val="single" w:sz="4" w:space="0" w:color="auto"/>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1,029</w:t>
            </w:r>
          </w:p>
        </w:tc>
        <w:tc>
          <w:tcPr>
            <w:tcW w:w="246" w:type="pct"/>
            <w:tcBorders>
              <w:top w:val="single" w:sz="4" w:space="0" w:color="auto"/>
              <w:left w:val="nil"/>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1,031</w:t>
            </w:r>
          </w:p>
        </w:tc>
        <w:tc>
          <w:tcPr>
            <w:tcW w:w="246" w:type="pct"/>
            <w:tcBorders>
              <w:top w:val="single" w:sz="4" w:space="0" w:color="auto"/>
              <w:left w:val="nil"/>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1,029</w:t>
            </w:r>
          </w:p>
        </w:tc>
        <w:tc>
          <w:tcPr>
            <w:tcW w:w="246" w:type="pct"/>
            <w:tcBorders>
              <w:top w:val="single" w:sz="4" w:space="0" w:color="auto"/>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1,024</w:t>
            </w:r>
          </w:p>
        </w:tc>
        <w:tc>
          <w:tcPr>
            <w:tcW w:w="246" w:type="pct"/>
            <w:tcBorders>
              <w:top w:val="single" w:sz="4" w:space="0" w:color="auto"/>
              <w:left w:val="nil"/>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1,021</w:t>
            </w:r>
          </w:p>
        </w:tc>
        <w:tc>
          <w:tcPr>
            <w:tcW w:w="246" w:type="pct"/>
            <w:tcBorders>
              <w:top w:val="single" w:sz="4" w:space="0" w:color="auto"/>
              <w:left w:val="nil"/>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1,022</w:t>
            </w:r>
          </w:p>
        </w:tc>
        <w:tc>
          <w:tcPr>
            <w:tcW w:w="246" w:type="pct"/>
            <w:tcBorders>
              <w:top w:val="single" w:sz="4" w:space="0" w:color="auto"/>
              <w:left w:val="nil"/>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1,023</w:t>
            </w:r>
          </w:p>
        </w:tc>
        <w:tc>
          <w:tcPr>
            <w:tcW w:w="256" w:type="pct"/>
            <w:tcBorders>
              <w:top w:val="single" w:sz="4" w:space="0" w:color="auto"/>
              <w:left w:val="nil"/>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1,024</w:t>
            </w:r>
          </w:p>
        </w:tc>
      </w:tr>
    </w:tbl>
    <w:p w:rsidR="00245C9E" w:rsidRPr="00370871" w:rsidRDefault="00245C9E" w:rsidP="00370871">
      <w:pPr>
        <w:pStyle w:val="2f1"/>
        <w:shd w:val="clear" w:color="auto" w:fill="auto"/>
        <w:spacing w:line="240" w:lineRule="auto"/>
        <w:ind w:firstLine="284"/>
        <w:jc w:val="both"/>
        <w:rPr>
          <w:sz w:val="12"/>
          <w:szCs w:val="12"/>
        </w:rPr>
      </w:pPr>
    </w:p>
    <w:p w:rsidR="00245C9E" w:rsidRPr="00370871" w:rsidRDefault="00245C9E" w:rsidP="00370871">
      <w:pPr>
        <w:pStyle w:val="2f1"/>
        <w:shd w:val="clear" w:color="auto" w:fill="auto"/>
        <w:spacing w:line="240" w:lineRule="auto"/>
        <w:ind w:firstLine="284"/>
        <w:jc w:val="both"/>
        <w:rPr>
          <w:sz w:val="12"/>
          <w:szCs w:val="12"/>
        </w:rPr>
      </w:pPr>
    </w:p>
    <w:p w:rsidR="00245C9E" w:rsidRPr="00370871" w:rsidRDefault="00245C9E" w:rsidP="00370871">
      <w:pPr>
        <w:pStyle w:val="2f1"/>
        <w:shd w:val="clear" w:color="auto" w:fill="auto"/>
        <w:spacing w:line="240" w:lineRule="auto"/>
        <w:ind w:firstLine="284"/>
        <w:jc w:val="both"/>
        <w:rPr>
          <w:sz w:val="12"/>
          <w:szCs w:val="12"/>
        </w:rPr>
        <w:sectPr w:rsidR="00245C9E" w:rsidRPr="00370871" w:rsidSect="00245C9E">
          <w:pgSz w:w="16839" w:h="11907" w:orient="landscape" w:code="9"/>
          <w:pgMar w:top="1134" w:right="1134" w:bottom="851" w:left="1134" w:header="284" w:footer="284" w:gutter="0"/>
          <w:cols w:space="708"/>
          <w:docGrid w:linePitch="360"/>
        </w:sectPr>
      </w:pPr>
    </w:p>
    <w:p w:rsidR="00245C9E" w:rsidRPr="00370871" w:rsidRDefault="00245C9E" w:rsidP="00370871">
      <w:pPr>
        <w:pStyle w:val="30"/>
        <w:tabs>
          <w:tab w:val="left" w:pos="142"/>
          <w:tab w:val="left" w:pos="284"/>
        </w:tabs>
        <w:spacing w:before="0" w:after="0" w:line="240" w:lineRule="auto"/>
        <w:ind w:left="0" w:firstLine="284"/>
        <w:rPr>
          <w:rFonts w:ascii="Times New Roman" w:hAnsi="Times New Roman"/>
          <w:sz w:val="12"/>
          <w:szCs w:val="12"/>
        </w:rPr>
      </w:pPr>
      <w:bookmarkStart w:id="640" w:name="_Toc387154437"/>
      <w:bookmarkStart w:id="641" w:name="_Toc392617053"/>
      <w:r w:rsidRPr="00370871">
        <w:rPr>
          <w:rFonts w:ascii="Times New Roman" w:hAnsi="Times New Roman"/>
          <w:sz w:val="12"/>
          <w:szCs w:val="12"/>
        </w:rPr>
        <w:lastRenderedPageBreak/>
        <w:t>Расчет ценовых последствий для потребителей при реализации строительства, реконструкции и технического перевооружения систем теплоснабжения</w:t>
      </w:r>
      <w:bookmarkEnd w:id="640"/>
      <w:bookmarkEnd w:id="641"/>
    </w:p>
    <w:p w:rsidR="00245C9E" w:rsidRPr="00370871" w:rsidRDefault="00245C9E" w:rsidP="00370871">
      <w:pPr>
        <w:pStyle w:val="aff"/>
        <w:tabs>
          <w:tab w:val="left" w:pos="142"/>
          <w:tab w:val="left" w:pos="284"/>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245C9E" w:rsidRPr="00370871" w:rsidRDefault="00245C9E" w:rsidP="00370871">
      <w:pPr>
        <w:pStyle w:val="aff"/>
        <w:numPr>
          <w:ilvl w:val="0"/>
          <w:numId w:val="34"/>
        </w:numPr>
        <w:tabs>
          <w:tab w:val="left" w:pos="142"/>
          <w:tab w:val="left" w:pos="284"/>
          <w:tab w:val="left" w:pos="1134"/>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прогнозов индексов предельного роста цен и тарифов на топливо и энергию Минэкономразвития РФ до 2030г.;</w:t>
      </w:r>
    </w:p>
    <w:p w:rsidR="00245C9E" w:rsidRPr="00370871" w:rsidRDefault="00245C9E" w:rsidP="00370871">
      <w:pPr>
        <w:pStyle w:val="aff"/>
        <w:numPr>
          <w:ilvl w:val="0"/>
          <w:numId w:val="34"/>
        </w:numPr>
        <w:tabs>
          <w:tab w:val="left" w:pos="142"/>
          <w:tab w:val="left" w:pos="284"/>
          <w:tab w:val="left" w:pos="1134"/>
        </w:tabs>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получения кредита от банка под 12% годовых и (или) денежных средств от фонда содействия реформированию ЖКХ под 3% годовых (рассмотрены оба варианта с накоплением амортизационного фонда и без)</w:t>
      </w:r>
    </w:p>
    <w:p w:rsidR="00245C9E" w:rsidRPr="00370871" w:rsidRDefault="00245C9E" w:rsidP="00370871">
      <w:pPr>
        <w:pStyle w:val="aff"/>
        <w:spacing w:after="0" w:line="240" w:lineRule="auto"/>
        <w:ind w:left="0" w:firstLine="284"/>
        <w:jc w:val="both"/>
        <w:rPr>
          <w:rFonts w:ascii="Times New Roman" w:hAnsi="Times New Roman"/>
          <w:sz w:val="12"/>
          <w:szCs w:val="12"/>
        </w:rPr>
      </w:pPr>
      <w:r w:rsidRPr="00370871">
        <w:rPr>
          <w:rFonts w:ascii="Times New Roman" w:hAnsi="Times New Roman"/>
          <w:sz w:val="12"/>
          <w:szCs w:val="12"/>
        </w:rPr>
        <w:t>Предлагаемая финансовая модель предполагает бюджетное субсидирование в качестве источника денежных средств, компенсирующих разницу между предельным ростом тарифов и т</w:t>
      </w:r>
      <w:r w:rsidRPr="00370871">
        <w:rPr>
          <w:rFonts w:ascii="Times New Roman" w:hAnsi="Times New Roman"/>
          <w:sz w:val="12"/>
          <w:szCs w:val="12"/>
        </w:rPr>
        <w:t>а</w:t>
      </w:r>
      <w:r w:rsidR="000F2F25" w:rsidRPr="00370871">
        <w:rPr>
          <w:rFonts w:ascii="Times New Roman" w:hAnsi="Times New Roman"/>
          <w:sz w:val="12"/>
          <w:szCs w:val="12"/>
        </w:rPr>
        <w:t>рифом с учетом затрат</w:t>
      </w:r>
      <w:r w:rsidRPr="00370871">
        <w:rPr>
          <w:rFonts w:ascii="Times New Roman" w:hAnsi="Times New Roman"/>
          <w:sz w:val="12"/>
          <w:szCs w:val="12"/>
        </w:rPr>
        <w:t xml:space="preserve"> ТСО на модернизацию СЦТ.</w:t>
      </w:r>
    </w:p>
    <w:p w:rsidR="00245C9E" w:rsidRPr="00370871" w:rsidRDefault="00245C9E" w:rsidP="00370871">
      <w:pPr>
        <w:pStyle w:val="aff"/>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Величина тарифа на тепловую энергию на каждый год периода с 2014 по 2029 гг., с учетом всех вышеперечисленных факторов, приведена в таблице </w:t>
      </w:r>
      <w:r w:rsidR="009B2267" w:rsidRPr="00370871">
        <w:rPr>
          <w:rFonts w:ascii="Times New Roman" w:hAnsi="Times New Roman"/>
          <w:sz w:val="12"/>
          <w:szCs w:val="12"/>
        </w:rPr>
        <w:t>6</w:t>
      </w:r>
      <w:r w:rsidR="00E2070E" w:rsidRPr="00370871">
        <w:rPr>
          <w:rFonts w:ascii="Times New Roman" w:hAnsi="Times New Roman"/>
          <w:sz w:val="12"/>
          <w:szCs w:val="12"/>
        </w:rPr>
        <w:t>2</w:t>
      </w:r>
      <w:r w:rsidRPr="00370871">
        <w:rPr>
          <w:rFonts w:ascii="Times New Roman" w:hAnsi="Times New Roman"/>
          <w:sz w:val="12"/>
          <w:szCs w:val="12"/>
        </w:rPr>
        <w:t>.</w:t>
      </w:r>
    </w:p>
    <w:p w:rsidR="00245C9E" w:rsidRPr="00370871" w:rsidRDefault="00245C9E" w:rsidP="00370871">
      <w:pPr>
        <w:spacing w:after="0" w:line="240" w:lineRule="auto"/>
        <w:ind w:firstLine="284"/>
        <w:rPr>
          <w:rFonts w:ascii="Times New Roman" w:hAnsi="Times New Roman"/>
          <w:sz w:val="12"/>
          <w:szCs w:val="12"/>
        </w:rPr>
        <w:sectPr w:rsidR="00245C9E" w:rsidRPr="00370871" w:rsidSect="00245C9E">
          <w:pgSz w:w="11907" w:h="16839" w:code="9"/>
          <w:pgMar w:top="1134" w:right="851" w:bottom="1134" w:left="1134" w:header="284" w:footer="284" w:gutter="0"/>
          <w:cols w:space="708"/>
          <w:docGrid w:linePitch="360"/>
        </w:sectPr>
      </w:pPr>
    </w:p>
    <w:p w:rsidR="00245C9E" w:rsidRPr="00370871" w:rsidRDefault="00245C9E" w:rsidP="00370871">
      <w:pPr>
        <w:spacing w:after="0" w:line="240" w:lineRule="auto"/>
        <w:ind w:firstLine="284"/>
        <w:jc w:val="center"/>
        <w:rPr>
          <w:rFonts w:ascii="Times New Roman" w:hAnsi="Times New Roman"/>
          <w:b/>
          <w:sz w:val="12"/>
          <w:szCs w:val="12"/>
        </w:rPr>
      </w:pPr>
      <w:bookmarkStart w:id="642" w:name="_Toc384043377"/>
      <w:bookmarkStart w:id="643" w:name="_Toc392617116"/>
      <w:r w:rsidRPr="00370871">
        <w:rPr>
          <w:rFonts w:ascii="Times New Roman" w:hAnsi="Times New Roman"/>
          <w:b/>
          <w:sz w:val="12"/>
          <w:szCs w:val="12"/>
        </w:rPr>
        <w:lastRenderedPageBreak/>
        <w:t xml:space="preserve">Таблица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Таблица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62</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 Динамика изменения тарифа на тепловую энергию на расчетный период</w:t>
      </w:r>
      <w:bookmarkEnd w:id="642"/>
      <w:bookmarkEnd w:id="643"/>
    </w:p>
    <w:p w:rsidR="00E8111F" w:rsidRPr="00370871" w:rsidRDefault="00E8111F" w:rsidP="00370871">
      <w:pPr>
        <w:spacing w:after="0" w:line="240" w:lineRule="auto"/>
        <w:ind w:firstLine="284"/>
        <w:rPr>
          <w:rFonts w:ascii="Times New Roman" w:hAnsi="Times New Roman"/>
          <w:sz w:val="12"/>
          <w:szCs w:val="12"/>
        </w:rPr>
      </w:pPr>
    </w:p>
    <w:tbl>
      <w:tblPr>
        <w:tblW w:w="5000" w:type="pct"/>
        <w:tblLayout w:type="fixed"/>
        <w:tblLook w:val="04A0" w:firstRow="1" w:lastRow="0" w:firstColumn="1" w:lastColumn="0" w:noHBand="0" w:noVBand="1"/>
      </w:tblPr>
      <w:tblGrid>
        <w:gridCol w:w="1705"/>
        <w:gridCol w:w="838"/>
        <w:gridCol w:w="838"/>
        <w:gridCol w:w="838"/>
        <w:gridCol w:w="838"/>
        <w:gridCol w:w="838"/>
        <w:gridCol w:w="838"/>
        <w:gridCol w:w="837"/>
        <w:gridCol w:w="837"/>
        <w:gridCol w:w="837"/>
        <w:gridCol w:w="837"/>
        <w:gridCol w:w="837"/>
        <w:gridCol w:w="837"/>
        <w:gridCol w:w="837"/>
        <w:gridCol w:w="837"/>
        <w:gridCol w:w="837"/>
        <w:gridCol w:w="837"/>
        <w:gridCol w:w="818"/>
      </w:tblGrid>
      <w:tr w:rsidR="00245C9E" w:rsidRPr="00370871" w:rsidTr="00E8111F">
        <w:trPr>
          <w:trHeight w:val="300"/>
        </w:trPr>
        <w:tc>
          <w:tcPr>
            <w:tcW w:w="535" w:type="pct"/>
            <w:tcBorders>
              <w:top w:val="single" w:sz="4" w:space="0" w:color="auto"/>
              <w:left w:val="single" w:sz="4" w:space="0" w:color="auto"/>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Год</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2013</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2014</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2015</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2016</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2017</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2018</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2019</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2020</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2021</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2022</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2023</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2024</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2025</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2026</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2027</w:t>
            </w:r>
          </w:p>
        </w:tc>
        <w:tc>
          <w:tcPr>
            <w:tcW w:w="263"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2028</w:t>
            </w:r>
          </w:p>
        </w:tc>
        <w:tc>
          <w:tcPr>
            <w:tcW w:w="257" w:type="pct"/>
            <w:tcBorders>
              <w:top w:val="single" w:sz="4" w:space="0" w:color="auto"/>
              <w:left w:val="nil"/>
              <w:bottom w:val="single" w:sz="4" w:space="0" w:color="auto"/>
              <w:right w:val="single" w:sz="4" w:space="0" w:color="auto"/>
            </w:tcBorders>
            <w:shd w:val="clear" w:color="auto" w:fill="auto"/>
            <w:noWrap/>
            <w:hideMark/>
          </w:tcPr>
          <w:p w:rsidR="00245C9E" w:rsidRPr="00370871" w:rsidRDefault="00245C9E"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2029</w:t>
            </w:r>
          </w:p>
        </w:tc>
      </w:tr>
      <w:tr w:rsidR="00A90939" w:rsidRPr="00370871" w:rsidTr="00E8111F">
        <w:trPr>
          <w:trHeight w:val="600"/>
        </w:trPr>
        <w:tc>
          <w:tcPr>
            <w:tcW w:w="535" w:type="pct"/>
            <w:tcBorders>
              <w:top w:val="nil"/>
              <w:left w:val="single" w:sz="4" w:space="0" w:color="auto"/>
              <w:bottom w:val="single" w:sz="4" w:space="0" w:color="auto"/>
              <w:right w:val="single" w:sz="4" w:space="0" w:color="auto"/>
            </w:tcBorders>
            <w:shd w:val="clear" w:color="auto" w:fill="auto"/>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Предельно допуст</w:t>
            </w:r>
            <w:r w:rsidRPr="00370871">
              <w:rPr>
                <w:rFonts w:ascii="Times New Roman" w:hAnsi="Times New Roman"/>
                <w:sz w:val="12"/>
                <w:szCs w:val="12"/>
              </w:rPr>
              <w:t>и</w:t>
            </w:r>
            <w:r w:rsidRPr="00370871">
              <w:rPr>
                <w:rFonts w:ascii="Times New Roman" w:hAnsi="Times New Roman"/>
                <w:sz w:val="12"/>
                <w:szCs w:val="12"/>
              </w:rPr>
              <w:t>мый тариф</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1405,0</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1459,0</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1513,0</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1564,4</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1650,5</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1741,2</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1837,0</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1934,4</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2031,1</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2132,6</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2232,9</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2333,4</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2424,4</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2506,8</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2577,0</w:t>
            </w:r>
          </w:p>
        </w:tc>
        <w:tc>
          <w:tcPr>
            <w:tcW w:w="263"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2641,4</w:t>
            </w:r>
          </w:p>
        </w:tc>
        <w:tc>
          <w:tcPr>
            <w:tcW w:w="257" w:type="pct"/>
            <w:tcBorders>
              <w:top w:val="nil"/>
              <w:left w:val="nil"/>
              <w:bottom w:val="single" w:sz="4" w:space="0" w:color="auto"/>
              <w:right w:val="single" w:sz="4" w:space="0" w:color="auto"/>
            </w:tcBorders>
            <w:shd w:val="clear" w:color="auto" w:fill="auto"/>
            <w:noWrap/>
            <w:hideMark/>
          </w:tcPr>
          <w:p w:rsidR="00A90939" w:rsidRPr="00370871" w:rsidRDefault="00A90939"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2702,2</w:t>
            </w:r>
          </w:p>
        </w:tc>
      </w:tr>
      <w:tr w:rsidR="005016B5" w:rsidRPr="00370871" w:rsidTr="00E8111F">
        <w:trPr>
          <w:trHeight w:val="900"/>
        </w:trPr>
        <w:tc>
          <w:tcPr>
            <w:tcW w:w="535" w:type="pct"/>
            <w:tcBorders>
              <w:top w:val="nil"/>
              <w:left w:val="single" w:sz="4" w:space="0" w:color="auto"/>
              <w:bottom w:val="single" w:sz="4" w:space="0" w:color="auto"/>
              <w:right w:val="single" w:sz="4" w:space="0" w:color="auto"/>
            </w:tcBorders>
            <w:shd w:val="clear" w:color="auto" w:fill="auto"/>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Тариф с учетом мер</w:t>
            </w:r>
            <w:r w:rsidRPr="00370871">
              <w:rPr>
                <w:rFonts w:ascii="Times New Roman" w:hAnsi="Times New Roman"/>
                <w:sz w:val="12"/>
                <w:szCs w:val="12"/>
              </w:rPr>
              <w:t>о</w:t>
            </w:r>
            <w:r w:rsidRPr="00370871">
              <w:rPr>
                <w:rFonts w:ascii="Times New Roman" w:hAnsi="Times New Roman"/>
                <w:sz w:val="12"/>
                <w:szCs w:val="12"/>
              </w:rPr>
              <w:t>приятий и амортизации (при условии получения кредита)</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1405,0</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1505,3</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1630,1</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1705,1</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1780,3</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1855,0</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1927,2</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1986,7</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2051,0</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2113,2</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2174,1</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2234,6</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2294,4</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2350,5</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2408,7</w:t>
            </w:r>
          </w:p>
        </w:tc>
        <w:tc>
          <w:tcPr>
            <w:tcW w:w="263"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2455,7</w:t>
            </w:r>
          </w:p>
        </w:tc>
        <w:tc>
          <w:tcPr>
            <w:tcW w:w="257" w:type="pct"/>
            <w:tcBorders>
              <w:top w:val="nil"/>
              <w:left w:val="nil"/>
              <w:bottom w:val="single" w:sz="4" w:space="0" w:color="auto"/>
              <w:right w:val="single" w:sz="4" w:space="0" w:color="auto"/>
            </w:tcBorders>
            <w:shd w:val="clear" w:color="auto" w:fill="auto"/>
            <w:noWrap/>
            <w:hideMark/>
          </w:tcPr>
          <w:p w:rsidR="005016B5" w:rsidRPr="00370871" w:rsidRDefault="005016B5"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2489,6</w:t>
            </w:r>
          </w:p>
        </w:tc>
      </w:tr>
      <w:tr w:rsidR="00684382" w:rsidRPr="00370871" w:rsidTr="00E8111F">
        <w:trPr>
          <w:trHeight w:val="1200"/>
        </w:trPr>
        <w:tc>
          <w:tcPr>
            <w:tcW w:w="535" w:type="pct"/>
            <w:tcBorders>
              <w:top w:val="nil"/>
              <w:left w:val="single" w:sz="4" w:space="0" w:color="auto"/>
              <w:bottom w:val="single" w:sz="4" w:space="0" w:color="auto"/>
              <w:right w:val="single" w:sz="4" w:space="0" w:color="auto"/>
            </w:tcBorders>
            <w:shd w:val="clear" w:color="auto" w:fill="auto"/>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Бюджетное субсид</w:t>
            </w:r>
            <w:r w:rsidRPr="00370871">
              <w:rPr>
                <w:rFonts w:ascii="Times New Roman" w:hAnsi="Times New Roman"/>
                <w:sz w:val="12"/>
                <w:szCs w:val="12"/>
              </w:rPr>
              <w:t>и</w:t>
            </w:r>
            <w:r w:rsidRPr="00370871">
              <w:rPr>
                <w:rFonts w:ascii="Times New Roman" w:hAnsi="Times New Roman"/>
                <w:sz w:val="12"/>
                <w:szCs w:val="12"/>
              </w:rPr>
              <w:t>рование при кредите от фонда при накоплении амортизационных отчисл</w:t>
            </w:r>
            <w:r w:rsidRPr="00370871">
              <w:rPr>
                <w:rFonts w:ascii="Times New Roman" w:hAnsi="Times New Roman"/>
                <w:sz w:val="12"/>
                <w:szCs w:val="12"/>
              </w:rPr>
              <w:t>е</w:t>
            </w:r>
            <w:r w:rsidRPr="00370871">
              <w:rPr>
                <w:rFonts w:ascii="Times New Roman" w:hAnsi="Times New Roman"/>
                <w:sz w:val="12"/>
                <w:szCs w:val="12"/>
              </w:rPr>
              <w:t>ний, млн. руб.</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0,847</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0,896</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0,874</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0,836</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0,782</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0,698</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0,630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0,549</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0,469</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0,386</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0,321</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0,266</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0,242</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0,207</w:t>
            </w:r>
          </w:p>
        </w:tc>
        <w:tc>
          <w:tcPr>
            <w:tcW w:w="257"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0,152</w:t>
            </w:r>
          </w:p>
        </w:tc>
      </w:tr>
      <w:tr w:rsidR="00684382" w:rsidRPr="00370871" w:rsidTr="00E8111F">
        <w:trPr>
          <w:trHeight w:val="1200"/>
        </w:trPr>
        <w:tc>
          <w:tcPr>
            <w:tcW w:w="535" w:type="pct"/>
            <w:tcBorders>
              <w:top w:val="nil"/>
              <w:left w:val="single" w:sz="4" w:space="0" w:color="auto"/>
              <w:bottom w:val="single" w:sz="4" w:space="0" w:color="auto"/>
              <w:right w:val="single" w:sz="4" w:space="0" w:color="auto"/>
            </w:tcBorders>
            <w:shd w:val="clear" w:color="auto" w:fill="auto"/>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Бюджетное субсид</w:t>
            </w:r>
            <w:r w:rsidRPr="00370871">
              <w:rPr>
                <w:rFonts w:ascii="Times New Roman" w:hAnsi="Times New Roman"/>
                <w:sz w:val="12"/>
                <w:szCs w:val="12"/>
              </w:rPr>
              <w:t>и</w:t>
            </w:r>
            <w:r w:rsidRPr="00370871">
              <w:rPr>
                <w:rFonts w:ascii="Times New Roman" w:hAnsi="Times New Roman"/>
                <w:sz w:val="12"/>
                <w:szCs w:val="12"/>
              </w:rPr>
              <w:t>рование при кредите от фонда без накопления амортизационных отчисл</w:t>
            </w:r>
            <w:r w:rsidRPr="00370871">
              <w:rPr>
                <w:rFonts w:ascii="Times New Roman" w:hAnsi="Times New Roman"/>
                <w:sz w:val="12"/>
                <w:szCs w:val="12"/>
              </w:rPr>
              <w:t>е</w:t>
            </w:r>
            <w:r w:rsidRPr="00370871">
              <w:rPr>
                <w:rFonts w:ascii="Times New Roman" w:hAnsi="Times New Roman"/>
                <w:sz w:val="12"/>
                <w:szCs w:val="12"/>
              </w:rPr>
              <w:t>ний, млн. руб.</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0,530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0,576</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0,555</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0,523</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0,476</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0,400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0,336</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0,257</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0,179</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0,099</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0,037</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0,000</w:t>
            </w:r>
          </w:p>
        </w:tc>
        <w:tc>
          <w:tcPr>
            <w:tcW w:w="257"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0,000</w:t>
            </w:r>
          </w:p>
        </w:tc>
      </w:tr>
      <w:tr w:rsidR="00684382" w:rsidRPr="00370871" w:rsidTr="00E8111F">
        <w:trPr>
          <w:trHeight w:val="1200"/>
        </w:trPr>
        <w:tc>
          <w:tcPr>
            <w:tcW w:w="535" w:type="pct"/>
            <w:tcBorders>
              <w:top w:val="nil"/>
              <w:left w:val="single" w:sz="4" w:space="0" w:color="auto"/>
              <w:bottom w:val="single" w:sz="4" w:space="0" w:color="auto"/>
              <w:right w:val="single" w:sz="4" w:space="0" w:color="auto"/>
            </w:tcBorders>
            <w:shd w:val="clear" w:color="auto" w:fill="auto"/>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Бюджетное субсид</w:t>
            </w:r>
            <w:r w:rsidRPr="00370871">
              <w:rPr>
                <w:rFonts w:ascii="Times New Roman" w:hAnsi="Times New Roman"/>
                <w:sz w:val="12"/>
                <w:szCs w:val="12"/>
              </w:rPr>
              <w:t>и</w:t>
            </w:r>
            <w:r w:rsidRPr="00370871">
              <w:rPr>
                <w:rFonts w:ascii="Times New Roman" w:hAnsi="Times New Roman"/>
                <w:sz w:val="12"/>
                <w:szCs w:val="12"/>
              </w:rPr>
              <w:t>рование при кредите от банка при накоплении амортизационных отчисл</w:t>
            </w:r>
            <w:r w:rsidRPr="00370871">
              <w:rPr>
                <w:rFonts w:ascii="Times New Roman" w:hAnsi="Times New Roman"/>
                <w:sz w:val="12"/>
                <w:szCs w:val="12"/>
              </w:rPr>
              <w:t>е</w:t>
            </w:r>
            <w:r w:rsidRPr="00370871">
              <w:rPr>
                <w:rFonts w:ascii="Times New Roman" w:hAnsi="Times New Roman"/>
                <w:sz w:val="12"/>
                <w:szCs w:val="12"/>
              </w:rPr>
              <w:t>ний, млн. руб.</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1,291</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1,340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1,319</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1,278</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1,222</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1,133</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1,064</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0,984</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0,905</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0,821</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0,753</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0,697</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0,674</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0,639</w:t>
            </w:r>
          </w:p>
        </w:tc>
        <w:tc>
          <w:tcPr>
            <w:tcW w:w="257"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0,585</w:t>
            </w:r>
          </w:p>
        </w:tc>
      </w:tr>
      <w:tr w:rsidR="00684382" w:rsidRPr="00370871" w:rsidTr="00E8111F">
        <w:trPr>
          <w:trHeight w:val="1200"/>
        </w:trPr>
        <w:tc>
          <w:tcPr>
            <w:tcW w:w="535" w:type="pct"/>
            <w:tcBorders>
              <w:top w:val="nil"/>
              <w:left w:val="single" w:sz="4" w:space="0" w:color="auto"/>
              <w:bottom w:val="single" w:sz="4" w:space="0" w:color="auto"/>
              <w:right w:val="single" w:sz="4" w:space="0" w:color="auto"/>
            </w:tcBorders>
            <w:shd w:val="clear" w:color="auto" w:fill="auto"/>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Бюджетное субсид</w:t>
            </w:r>
            <w:r w:rsidRPr="00370871">
              <w:rPr>
                <w:rFonts w:ascii="Times New Roman" w:hAnsi="Times New Roman"/>
                <w:sz w:val="12"/>
                <w:szCs w:val="12"/>
              </w:rPr>
              <w:t>и</w:t>
            </w:r>
            <w:r w:rsidRPr="00370871">
              <w:rPr>
                <w:rFonts w:ascii="Times New Roman" w:hAnsi="Times New Roman"/>
                <w:sz w:val="12"/>
                <w:szCs w:val="12"/>
              </w:rPr>
              <w:t>рование при кредите от банка без накопления амортизационных отчисл</w:t>
            </w:r>
            <w:r w:rsidRPr="00370871">
              <w:rPr>
                <w:rFonts w:ascii="Times New Roman" w:hAnsi="Times New Roman"/>
                <w:sz w:val="12"/>
                <w:szCs w:val="12"/>
              </w:rPr>
              <w:t>е</w:t>
            </w:r>
            <w:r w:rsidRPr="00370871">
              <w:rPr>
                <w:rFonts w:ascii="Times New Roman" w:hAnsi="Times New Roman"/>
                <w:sz w:val="12"/>
                <w:szCs w:val="12"/>
              </w:rPr>
              <w:t>ний, млн. руб.</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0,000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1,001</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1,050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1,028</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0,989</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0,934</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0,848</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0,780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0,699</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0,620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0,537</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0,470</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0,415</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0,391</w:t>
            </w:r>
          </w:p>
        </w:tc>
        <w:tc>
          <w:tcPr>
            <w:tcW w:w="263"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0,356</w:t>
            </w:r>
          </w:p>
        </w:tc>
        <w:tc>
          <w:tcPr>
            <w:tcW w:w="257" w:type="pct"/>
            <w:tcBorders>
              <w:top w:val="nil"/>
              <w:left w:val="nil"/>
              <w:bottom w:val="single" w:sz="4" w:space="0" w:color="auto"/>
              <w:right w:val="single" w:sz="4" w:space="0" w:color="auto"/>
            </w:tcBorders>
            <w:shd w:val="clear" w:color="auto" w:fill="auto"/>
            <w:noWrap/>
            <w:hideMark/>
          </w:tcPr>
          <w:p w:rsidR="00684382" w:rsidRPr="00370871" w:rsidRDefault="00684382" w:rsidP="00370871">
            <w:pPr>
              <w:spacing w:after="0" w:line="240" w:lineRule="auto"/>
              <w:ind w:firstLine="284"/>
              <w:rPr>
                <w:rFonts w:ascii="Times New Roman" w:hAnsi="Times New Roman"/>
                <w:sz w:val="12"/>
                <w:szCs w:val="12"/>
              </w:rPr>
            </w:pPr>
            <w:r w:rsidRPr="00370871">
              <w:rPr>
                <w:rFonts w:ascii="Times New Roman" w:hAnsi="Times New Roman"/>
                <w:sz w:val="12"/>
                <w:szCs w:val="12"/>
              </w:rPr>
              <w:t>0,302</w:t>
            </w:r>
          </w:p>
        </w:tc>
      </w:tr>
    </w:tbl>
    <w:p w:rsidR="009B2267" w:rsidRPr="00370871" w:rsidRDefault="006C5ACB" w:rsidP="00370871">
      <w:pPr>
        <w:pStyle w:val="aff"/>
        <w:spacing w:after="0" w:line="240" w:lineRule="auto"/>
        <w:ind w:left="0" w:firstLine="284"/>
        <w:jc w:val="both"/>
        <w:rPr>
          <w:rFonts w:ascii="Times New Roman" w:hAnsi="Times New Roman"/>
          <w:sz w:val="12"/>
          <w:szCs w:val="12"/>
        </w:rPr>
      </w:pPr>
      <w:r w:rsidRPr="00370871">
        <w:rPr>
          <w:rFonts w:ascii="Times New Roman" w:hAnsi="Times New Roman"/>
          <w:sz w:val="12"/>
          <w:szCs w:val="12"/>
        </w:rPr>
        <w:br w:type="page"/>
      </w:r>
      <w:r w:rsidR="009B2267" w:rsidRPr="00370871">
        <w:rPr>
          <w:rFonts w:ascii="Times New Roman" w:hAnsi="Times New Roman"/>
          <w:sz w:val="12"/>
          <w:szCs w:val="12"/>
        </w:rPr>
        <w:lastRenderedPageBreak/>
        <w:t xml:space="preserve">Величина тарифа от ООО "Сервисная Коммунальная Компания" к 2029 году с учетом индексов роста цен и тарифов на топливо, энергию и прочих составляющих будет равна </w:t>
      </w:r>
      <w:r w:rsidR="005016B5" w:rsidRPr="00370871">
        <w:rPr>
          <w:rFonts w:ascii="Times New Roman" w:hAnsi="Times New Roman"/>
          <w:sz w:val="12"/>
          <w:szCs w:val="12"/>
        </w:rPr>
        <w:t xml:space="preserve">2489,6 </w:t>
      </w:r>
      <w:r w:rsidRPr="00370871">
        <w:rPr>
          <w:rFonts w:ascii="Times New Roman" w:hAnsi="Times New Roman"/>
          <w:sz w:val="12"/>
          <w:szCs w:val="12"/>
        </w:rPr>
        <w:t xml:space="preserve"> </w:t>
      </w:r>
      <w:r w:rsidR="009B2267" w:rsidRPr="00370871">
        <w:rPr>
          <w:rFonts w:ascii="Times New Roman" w:hAnsi="Times New Roman"/>
          <w:sz w:val="12"/>
          <w:szCs w:val="12"/>
        </w:rPr>
        <w:t>руб./Гкал.</w:t>
      </w:r>
    </w:p>
    <w:p w:rsidR="009B2267" w:rsidRPr="00370871" w:rsidRDefault="009B2267" w:rsidP="00370871">
      <w:pPr>
        <w:pStyle w:val="aff"/>
        <w:spacing w:after="0" w:line="240" w:lineRule="auto"/>
        <w:ind w:left="0" w:firstLine="284"/>
        <w:jc w:val="both"/>
        <w:rPr>
          <w:rFonts w:ascii="Times New Roman" w:hAnsi="Times New Roman"/>
          <w:sz w:val="12"/>
          <w:szCs w:val="12"/>
        </w:rPr>
      </w:pPr>
      <w:r w:rsidRPr="00370871">
        <w:rPr>
          <w:rFonts w:ascii="Times New Roman" w:hAnsi="Times New Roman"/>
          <w:sz w:val="12"/>
          <w:szCs w:val="12"/>
        </w:rPr>
        <w:t xml:space="preserve">На рисунке </w:t>
      </w:r>
      <w:r w:rsidR="006C5ACB" w:rsidRPr="00370871">
        <w:rPr>
          <w:rFonts w:ascii="Times New Roman" w:hAnsi="Times New Roman"/>
          <w:sz w:val="12"/>
          <w:szCs w:val="12"/>
        </w:rPr>
        <w:t>13</w:t>
      </w:r>
      <w:r w:rsidRPr="00370871">
        <w:rPr>
          <w:rFonts w:ascii="Times New Roman" w:hAnsi="Times New Roman"/>
          <w:sz w:val="12"/>
          <w:szCs w:val="12"/>
        </w:rPr>
        <w:t xml:space="preserve"> проиллюстрирована динамика изменения величины тарифа на тепловую энергию по годам за период 2014 – 2029 гг.</w:t>
      </w:r>
    </w:p>
    <w:p w:rsidR="009B2267" w:rsidRPr="00370871" w:rsidRDefault="005016B5" w:rsidP="00370871">
      <w:pPr>
        <w:pStyle w:val="aff"/>
        <w:spacing w:after="0" w:line="240" w:lineRule="auto"/>
        <w:ind w:left="0" w:firstLine="284"/>
        <w:jc w:val="center"/>
        <w:rPr>
          <w:rFonts w:ascii="Times New Roman" w:hAnsi="Times New Roman"/>
          <w:sz w:val="12"/>
          <w:szCs w:val="12"/>
        </w:rPr>
      </w:pPr>
      <w:r w:rsidRPr="00370871">
        <w:rPr>
          <w:rFonts w:ascii="Times New Roman" w:hAnsi="Times New Roman"/>
          <w:noProof/>
          <w:sz w:val="12"/>
          <w:szCs w:val="12"/>
        </w:rPr>
        <w:drawing>
          <wp:inline distT="0" distB="0" distL="0" distR="0">
            <wp:extent cx="9791700" cy="35052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2625" t="40735" r="9186" b="18898"/>
                    <a:stretch>
                      <a:fillRect/>
                    </a:stretch>
                  </pic:blipFill>
                  <pic:spPr bwMode="auto">
                    <a:xfrm>
                      <a:off x="0" y="0"/>
                      <a:ext cx="9805028" cy="3509971"/>
                    </a:xfrm>
                    <a:prstGeom prst="rect">
                      <a:avLst/>
                    </a:prstGeom>
                    <a:noFill/>
                    <a:ln w="9525">
                      <a:noFill/>
                      <a:miter lim="800000"/>
                      <a:headEnd/>
                      <a:tailEnd/>
                    </a:ln>
                  </pic:spPr>
                </pic:pic>
              </a:graphicData>
            </a:graphic>
          </wp:inline>
        </w:drawing>
      </w:r>
    </w:p>
    <w:p w:rsidR="006C5ACB" w:rsidRPr="00370871" w:rsidRDefault="009B2267" w:rsidP="00370871">
      <w:pPr>
        <w:pStyle w:val="aff"/>
        <w:spacing w:after="0" w:line="240" w:lineRule="auto"/>
        <w:ind w:left="0" w:firstLine="284"/>
        <w:jc w:val="center"/>
        <w:rPr>
          <w:rFonts w:ascii="Times New Roman" w:hAnsi="Times New Roman"/>
          <w:b/>
          <w:sz w:val="12"/>
          <w:szCs w:val="12"/>
        </w:rPr>
      </w:pPr>
      <w:bookmarkStart w:id="644" w:name="_Toc384043323"/>
      <w:bookmarkStart w:id="645" w:name="_Toc392158458"/>
      <w:r w:rsidRPr="00370871">
        <w:rPr>
          <w:rFonts w:ascii="Times New Roman" w:hAnsi="Times New Roman"/>
          <w:b/>
          <w:sz w:val="12"/>
          <w:szCs w:val="12"/>
        </w:rPr>
        <w:t xml:space="preserve">Рисунок </w:t>
      </w:r>
      <w:r w:rsidR="009C68ED" w:rsidRPr="00370871">
        <w:rPr>
          <w:rFonts w:ascii="Times New Roman" w:hAnsi="Times New Roman"/>
          <w:b/>
          <w:sz w:val="12"/>
          <w:szCs w:val="12"/>
        </w:rPr>
        <w:fldChar w:fldCharType="begin"/>
      </w:r>
      <w:r w:rsidRPr="00370871">
        <w:rPr>
          <w:rFonts w:ascii="Times New Roman" w:hAnsi="Times New Roman"/>
          <w:b/>
          <w:sz w:val="12"/>
          <w:szCs w:val="12"/>
        </w:rPr>
        <w:instrText xml:space="preserve"> SEQ Рисунок \* ARABIC </w:instrText>
      </w:r>
      <w:r w:rsidR="009C68ED" w:rsidRPr="00370871">
        <w:rPr>
          <w:rFonts w:ascii="Times New Roman" w:hAnsi="Times New Roman"/>
          <w:b/>
          <w:sz w:val="12"/>
          <w:szCs w:val="12"/>
        </w:rPr>
        <w:fldChar w:fldCharType="separate"/>
      </w:r>
      <w:r w:rsidR="009500BC" w:rsidRPr="00370871">
        <w:rPr>
          <w:rFonts w:ascii="Times New Roman" w:hAnsi="Times New Roman"/>
          <w:b/>
          <w:noProof/>
          <w:sz w:val="12"/>
          <w:szCs w:val="12"/>
        </w:rPr>
        <w:t>13</w:t>
      </w:r>
      <w:r w:rsidR="009C68ED" w:rsidRPr="00370871">
        <w:rPr>
          <w:rFonts w:ascii="Times New Roman" w:hAnsi="Times New Roman"/>
          <w:b/>
          <w:sz w:val="12"/>
          <w:szCs w:val="12"/>
        </w:rPr>
        <w:fldChar w:fldCharType="end"/>
      </w:r>
      <w:r w:rsidRPr="00370871">
        <w:rPr>
          <w:rFonts w:ascii="Times New Roman" w:hAnsi="Times New Roman"/>
          <w:b/>
          <w:sz w:val="12"/>
          <w:szCs w:val="12"/>
        </w:rPr>
        <w:t xml:space="preserve"> – Динамика изменения тарифа на тепловую энергию от котельных </w:t>
      </w:r>
      <w:r w:rsidR="006C5ACB" w:rsidRPr="00370871">
        <w:rPr>
          <w:rFonts w:ascii="Times New Roman" w:hAnsi="Times New Roman"/>
          <w:b/>
          <w:sz w:val="12"/>
          <w:szCs w:val="12"/>
        </w:rPr>
        <w:t>ООО "Сервисная Коммунальная Компания"</w:t>
      </w:r>
      <w:r w:rsidRPr="00370871">
        <w:rPr>
          <w:rFonts w:ascii="Times New Roman" w:hAnsi="Times New Roman"/>
          <w:b/>
          <w:sz w:val="12"/>
          <w:szCs w:val="12"/>
        </w:rPr>
        <w:t xml:space="preserve"> с учетом величины капитальных затрат на модернизацию системы теплоснабжения</w:t>
      </w:r>
      <w:bookmarkEnd w:id="644"/>
      <w:bookmarkEnd w:id="645"/>
    </w:p>
    <w:p w:rsidR="006C5ACB" w:rsidRPr="00370871" w:rsidRDefault="006C5ACB" w:rsidP="00370871">
      <w:pPr>
        <w:pStyle w:val="aff"/>
        <w:spacing w:after="0" w:line="240" w:lineRule="auto"/>
        <w:ind w:left="0" w:firstLine="284"/>
        <w:jc w:val="center"/>
        <w:rPr>
          <w:rFonts w:ascii="Times New Roman" w:hAnsi="Times New Roman"/>
          <w:sz w:val="12"/>
          <w:szCs w:val="12"/>
        </w:rPr>
        <w:sectPr w:rsidR="006C5ACB" w:rsidRPr="00370871" w:rsidSect="00245C9E">
          <w:pgSz w:w="16839" w:h="11907" w:orient="landscape" w:code="9"/>
          <w:pgMar w:top="1134" w:right="567" w:bottom="851" w:left="567" w:header="284" w:footer="284" w:gutter="0"/>
          <w:cols w:space="708"/>
          <w:docGrid w:linePitch="360"/>
        </w:sectPr>
      </w:pPr>
    </w:p>
    <w:p w:rsidR="006D34B4" w:rsidRPr="00370871" w:rsidRDefault="006C5ACB" w:rsidP="00370871">
      <w:pPr>
        <w:pStyle w:val="13"/>
        <w:keepLines w:val="0"/>
        <w:pageBreakBefore w:val="0"/>
        <w:pBdr>
          <w:top w:val="none" w:sz="0" w:space="0" w:color="auto"/>
          <w:left w:val="none" w:sz="0" w:space="0" w:color="auto"/>
          <w:bottom w:val="none" w:sz="0" w:space="0" w:color="auto"/>
        </w:pBdr>
        <w:tabs>
          <w:tab w:val="left" w:pos="142"/>
          <w:tab w:val="left" w:pos="284"/>
        </w:tabs>
        <w:adjustRightInd/>
        <w:ind w:left="0" w:firstLine="284"/>
        <w:jc w:val="both"/>
        <w:textAlignment w:val="auto"/>
        <w:rPr>
          <w:rFonts w:ascii="Times New Roman" w:hAnsi="Times New Roman"/>
          <w:b/>
          <w:sz w:val="12"/>
          <w:szCs w:val="12"/>
        </w:rPr>
      </w:pPr>
      <w:bookmarkStart w:id="646" w:name="_Toc375004706"/>
      <w:bookmarkStart w:id="647" w:name="_Toc381014636"/>
      <w:bookmarkStart w:id="648" w:name="_Toc392617054"/>
      <w:r w:rsidRPr="00370871">
        <w:rPr>
          <w:rFonts w:ascii="Times New Roman" w:hAnsi="Times New Roman"/>
          <w:b/>
          <w:sz w:val="12"/>
          <w:szCs w:val="12"/>
        </w:rPr>
        <w:lastRenderedPageBreak/>
        <w:t xml:space="preserve">ОБОСНОВАНИЕ </w:t>
      </w:r>
      <w:r w:rsidR="006D34B4" w:rsidRPr="00370871">
        <w:rPr>
          <w:rFonts w:ascii="Times New Roman" w:hAnsi="Times New Roman"/>
          <w:b/>
          <w:sz w:val="12"/>
          <w:szCs w:val="12"/>
        </w:rPr>
        <w:t>ПРЕДЛОЖЕНИЯ ПО ОПРЕДЕЛЕНИЮ ЕДИНОЙ ТЕПЛОСНАБЖАЮЩЕЙ ОРГАНИЗАЦИИ</w:t>
      </w:r>
      <w:bookmarkEnd w:id="646"/>
      <w:bookmarkEnd w:id="647"/>
      <w:bookmarkEnd w:id="648"/>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Критерии и порядок определения единой теплоснабжающей организации:</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сельского округа, а в случае смены единой теплоснабжающей организации – при актуализации схемы теплоснабжения.</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В случае, если на территории поселения, сельского округа существуют несколько систем теплоснабжения, уполномоченные органы вправе:</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w:t>
      </w:r>
      <w:r w:rsidRPr="00370871">
        <w:rPr>
          <w:rFonts w:ascii="Times New Roman" w:hAnsi="Times New Roman"/>
          <w:sz w:val="12"/>
          <w:szCs w:val="12"/>
        </w:rPr>
        <w:t>ч</w:t>
      </w:r>
      <w:r w:rsidRPr="00370871">
        <w:rPr>
          <w:rFonts w:ascii="Times New Roman" w:hAnsi="Times New Roman"/>
          <w:sz w:val="12"/>
          <w:szCs w:val="12"/>
        </w:rPr>
        <w:t xml:space="preserve">никами тепловой энергии и (или) тепловыми сетями в каждой из систем теплоснабжения, входящей в зону её деятельности.  </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3. Для присвоения статуса единой теплоснабжающей организации впервые на территории поселения, сельского округа, лица, владеющие на праве собственности или ином законном о</w:t>
      </w:r>
      <w:r w:rsidRPr="00370871">
        <w:rPr>
          <w:rFonts w:ascii="Times New Roman" w:hAnsi="Times New Roman"/>
          <w:sz w:val="12"/>
          <w:szCs w:val="12"/>
        </w:rPr>
        <w:t>с</w:t>
      </w:r>
      <w:r w:rsidRPr="00370871">
        <w:rPr>
          <w:rFonts w:ascii="Times New Roman" w:hAnsi="Times New Roman"/>
          <w:sz w:val="12"/>
          <w:szCs w:val="12"/>
        </w:rPr>
        <w:t>новании источниками тепловой энергии и (или) тепловыми сетями на территории поселения, сельского округа вправе подать в течение одного месяца с даты размещения на сайте поселения, сельского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сельского округа.</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w:t>
      </w:r>
      <w:r w:rsidRPr="00370871">
        <w:rPr>
          <w:rFonts w:ascii="Times New Roman" w:hAnsi="Times New Roman"/>
          <w:sz w:val="12"/>
          <w:szCs w:val="12"/>
        </w:rPr>
        <w:t>с</w:t>
      </w:r>
      <w:r w:rsidRPr="00370871">
        <w:rPr>
          <w:rFonts w:ascii="Times New Roman" w:hAnsi="Times New Roman"/>
          <w:sz w:val="12"/>
          <w:szCs w:val="12"/>
        </w:rPr>
        <w:t>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w:t>
      </w:r>
      <w:r w:rsidRPr="00370871">
        <w:rPr>
          <w:rFonts w:ascii="Times New Roman" w:hAnsi="Times New Roman"/>
          <w:sz w:val="12"/>
          <w:szCs w:val="12"/>
        </w:rPr>
        <w:t>ю</w:t>
      </w:r>
      <w:r w:rsidRPr="00370871">
        <w:rPr>
          <w:rFonts w:ascii="Times New Roman" w:hAnsi="Times New Roman"/>
          <w:sz w:val="12"/>
          <w:szCs w:val="12"/>
        </w:rPr>
        <w:t>щей организации в соответствии с критериями настоящих Правил.</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5. Критериями определения единой теплоснабжающей организации являются:</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370871">
        <w:rPr>
          <w:rFonts w:ascii="Times New Roman" w:hAnsi="Times New Roman"/>
          <w:sz w:val="12"/>
          <w:szCs w:val="12"/>
        </w:rPr>
        <w:t>я</w:t>
      </w:r>
      <w:r w:rsidRPr="00370871">
        <w:rPr>
          <w:rFonts w:ascii="Times New Roman" w:hAnsi="Times New Roman"/>
          <w:sz w:val="12"/>
          <w:szCs w:val="12"/>
        </w:rPr>
        <w:t xml:space="preserve">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w:t>
      </w:r>
      <w:r w:rsidRPr="00370871">
        <w:rPr>
          <w:rFonts w:ascii="Times New Roman" w:hAnsi="Times New Roman"/>
          <w:sz w:val="12"/>
          <w:szCs w:val="12"/>
        </w:rPr>
        <w:t>о</w:t>
      </w:r>
      <w:r w:rsidRPr="00370871">
        <w:rPr>
          <w:rFonts w:ascii="Times New Roman" w:hAnsi="Times New Roman"/>
          <w:sz w:val="12"/>
          <w:szCs w:val="12"/>
        </w:rPr>
        <w:t>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w:t>
      </w:r>
      <w:r w:rsidRPr="00370871">
        <w:rPr>
          <w:rFonts w:ascii="Times New Roman" w:hAnsi="Times New Roman"/>
          <w:sz w:val="12"/>
          <w:szCs w:val="12"/>
        </w:rPr>
        <w:t>у</w:t>
      </w:r>
      <w:r w:rsidRPr="00370871">
        <w:rPr>
          <w:rFonts w:ascii="Times New Roman" w:hAnsi="Times New Roman"/>
          <w:sz w:val="12"/>
          <w:szCs w:val="12"/>
        </w:rPr>
        <w:t>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w:t>
      </w:r>
      <w:r w:rsidRPr="00370871">
        <w:rPr>
          <w:rFonts w:ascii="Times New Roman" w:hAnsi="Times New Roman"/>
          <w:sz w:val="12"/>
          <w:szCs w:val="12"/>
        </w:rPr>
        <w:t>о</w:t>
      </w:r>
      <w:r w:rsidRPr="00370871">
        <w:rPr>
          <w:rFonts w:ascii="Times New Roman" w:hAnsi="Times New Roman"/>
          <w:sz w:val="12"/>
          <w:szCs w:val="12"/>
        </w:rPr>
        <w:t xml:space="preserve">снабжения в соответствующей системе теплоснабжения. </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w:t>
      </w:r>
      <w:r w:rsidRPr="00370871">
        <w:rPr>
          <w:rFonts w:ascii="Times New Roman" w:hAnsi="Times New Roman"/>
          <w:sz w:val="12"/>
          <w:szCs w:val="12"/>
        </w:rPr>
        <w:t>с</w:t>
      </w:r>
      <w:r w:rsidRPr="00370871">
        <w:rPr>
          <w:rFonts w:ascii="Times New Roman" w:hAnsi="Times New Roman"/>
          <w:sz w:val="12"/>
          <w:szCs w:val="12"/>
        </w:rPr>
        <w:t>петчеризации, переключениям и оперативному управлению гидравлическими режимами, и обосновывается в схеме теплоснабжения.</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w:t>
      </w:r>
      <w:r w:rsidRPr="00370871">
        <w:rPr>
          <w:rFonts w:ascii="Times New Roman" w:hAnsi="Times New Roman"/>
          <w:sz w:val="12"/>
          <w:szCs w:val="12"/>
        </w:rPr>
        <w:t>б</w:t>
      </w:r>
      <w:r w:rsidRPr="00370871">
        <w:rPr>
          <w:rFonts w:ascii="Times New Roman" w:hAnsi="Times New Roman"/>
          <w:sz w:val="12"/>
          <w:szCs w:val="12"/>
        </w:rPr>
        <w:t>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8. Единая теплоснабжающая организация при осуществлении своей деятельности обязана:</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в) надлежащим образом исполнять обязательства перед иными теплоснабжающими и теплосетевыми организациями в зоне своей деятельности;</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г) осуществлять контроль режимов потребления тепловой энергии в зоне своей деятельности.</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 xml:space="preserve">В настоящее время предприятие </w:t>
      </w:r>
      <w:r w:rsidR="00415792" w:rsidRPr="00370871">
        <w:rPr>
          <w:rFonts w:ascii="Times New Roman" w:hAnsi="Times New Roman"/>
          <w:sz w:val="12"/>
          <w:szCs w:val="12"/>
        </w:rPr>
        <w:t>ООО "Сервисная Коммунальная Компания"</w:t>
      </w:r>
      <w:r w:rsidRPr="00370871">
        <w:rPr>
          <w:rFonts w:ascii="Times New Roman" w:hAnsi="Times New Roman"/>
          <w:sz w:val="12"/>
          <w:szCs w:val="12"/>
        </w:rPr>
        <w:t xml:space="preserve"> отвечает всем требованиям по определению единой теплоснабжающей организации.</w:t>
      </w:r>
    </w:p>
    <w:p w:rsidR="006D34B4" w:rsidRPr="00370871" w:rsidRDefault="006D34B4" w:rsidP="00370871">
      <w:pPr>
        <w:spacing w:after="0" w:line="240" w:lineRule="auto"/>
        <w:ind w:firstLine="284"/>
        <w:rPr>
          <w:rFonts w:ascii="Times New Roman" w:hAnsi="Times New Roman"/>
          <w:sz w:val="12"/>
          <w:szCs w:val="12"/>
        </w:rPr>
      </w:pPr>
      <w:r w:rsidRPr="00370871">
        <w:rPr>
          <w:rFonts w:ascii="Times New Roman" w:hAnsi="Times New Roman"/>
          <w:sz w:val="12"/>
          <w:szCs w:val="12"/>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w:t>
      </w:r>
      <w:r w:rsidRPr="00370871">
        <w:rPr>
          <w:rFonts w:ascii="Times New Roman" w:hAnsi="Times New Roman"/>
          <w:sz w:val="12"/>
          <w:szCs w:val="12"/>
        </w:rPr>
        <w:t>ь</w:t>
      </w:r>
      <w:r w:rsidRPr="00370871">
        <w:rPr>
          <w:rFonts w:ascii="Times New Roman" w:hAnsi="Times New Roman"/>
          <w:sz w:val="12"/>
          <w:szCs w:val="12"/>
        </w:rPr>
        <w:t xml:space="preserve">ством Российской Федерации, предлагается определить единой теплоснабжающей организацией в сельском поселении </w:t>
      </w:r>
      <w:r w:rsidR="00C02BE7" w:rsidRPr="00370871">
        <w:rPr>
          <w:rFonts w:ascii="Times New Roman" w:hAnsi="Times New Roman"/>
          <w:sz w:val="12"/>
          <w:szCs w:val="12"/>
        </w:rPr>
        <w:t>Антоновка</w:t>
      </w:r>
      <w:r w:rsidRPr="00370871">
        <w:rPr>
          <w:rFonts w:ascii="Times New Roman" w:hAnsi="Times New Roman"/>
          <w:sz w:val="12"/>
          <w:szCs w:val="12"/>
        </w:rPr>
        <w:t xml:space="preserve"> предприятие </w:t>
      </w:r>
      <w:r w:rsidR="00BA6125" w:rsidRPr="00370871">
        <w:rPr>
          <w:rFonts w:ascii="Times New Roman" w:hAnsi="Times New Roman"/>
          <w:sz w:val="12"/>
          <w:szCs w:val="12"/>
        </w:rPr>
        <w:t>ООО "Сервисная Коммунальная Компания"</w:t>
      </w:r>
      <w:r w:rsidRPr="00370871">
        <w:rPr>
          <w:rFonts w:ascii="Times New Roman" w:hAnsi="Times New Roman"/>
          <w:sz w:val="12"/>
          <w:szCs w:val="12"/>
        </w:rPr>
        <w:t>.</w:t>
      </w: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 xml:space="preserve">В настоящее время предприятие </w:t>
      </w:r>
      <w:r w:rsidR="00BA6125" w:rsidRPr="00370871">
        <w:rPr>
          <w:sz w:val="12"/>
          <w:szCs w:val="12"/>
        </w:rPr>
        <w:t>ООО "Сервисная Коммунальная Компания"</w:t>
      </w:r>
      <w:r w:rsidRPr="00370871">
        <w:rPr>
          <w:sz w:val="12"/>
          <w:szCs w:val="12"/>
        </w:rPr>
        <w:t xml:space="preserve"> отвечает всем требованиям критериев по определению единой теплоснабжающей организации, а именно: </w:t>
      </w: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370871">
        <w:rPr>
          <w:sz w:val="12"/>
          <w:szCs w:val="12"/>
        </w:rPr>
        <w:t>я</w:t>
      </w:r>
      <w:r w:rsidRPr="00370871">
        <w:rPr>
          <w:sz w:val="12"/>
          <w:szCs w:val="12"/>
        </w:rPr>
        <w:t xml:space="preserve">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 xml:space="preserve">На балансе предприятия находятся все магистральные тепловые сети поселения (ний): </w:t>
      </w:r>
      <w:r w:rsidR="00C02BE7" w:rsidRPr="00370871">
        <w:rPr>
          <w:sz w:val="12"/>
          <w:szCs w:val="12"/>
        </w:rPr>
        <w:t>Антоновка</w:t>
      </w:r>
      <w:r w:rsidRPr="00370871">
        <w:rPr>
          <w:sz w:val="12"/>
          <w:szCs w:val="12"/>
        </w:rPr>
        <w:t xml:space="preserve">. </w:t>
      </w: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w:t>
      </w:r>
      <w:r w:rsidRPr="00370871">
        <w:rPr>
          <w:sz w:val="12"/>
          <w:szCs w:val="12"/>
        </w:rPr>
        <w:t>б</w:t>
      </w:r>
      <w:r w:rsidRPr="00370871">
        <w:rPr>
          <w:sz w:val="12"/>
          <w:szCs w:val="12"/>
        </w:rPr>
        <w:t xml:space="preserve">жения. </w:t>
      </w:r>
    </w:p>
    <w:p w:rsidR="006D34B4" w:rsidRPr="00370871" w:rsidRDefault="006D34B4" w:rsidP="00370871">
      <w:pPr>
        <w:pStyle w:val="2f1"/>
        <w:shd w:val="clear" w:color="auto" w:fill="auto"/>
        <w:spacing w:line="240" w:lineRule="auto"/>
        <w:ind w:firstLine="284"/>
        <w:jc w:val="both"/>
        <w:rPr>
          <w:sz w:val="12"/>
          <w:szCs w:val="12"/>
        </w:rPr>
      </w:pPr>
      <w:r w:rsidRPr="00370871">
        <w:rPr>
          <w:sz w:val="12"/>
          <w:szCs w:val="12"/>
        </w:rPr>
        <w:t xml:space="preserve">Способность обеспечить надежность теплоснабжения определяется наличием у предприятия </w:t>
      </w:r>
      <w:r w:rsidR="00BA6125" w:rsidRPr="00370871">
        <w:rPr>
          <w:sz w:val="12"/>
          <w:szCs w:val="12"/>
        </w:rPr>
        <w:t>ООО "Сервисная Коммунальная Компания"</w:t>
      </w:r>
      <w:r w:rsidRPr="00370871">
        <w:rPr>
          <w:sz w:val="12"/>
          <w:szCs w:val="12"/>
        </w:rPr>
        <w:t xml:space="preserve"> технических возможностей и квалифицирова</w:t>
      </w:r>
      <w:r w:rsidRPr="00370871">
        <w:rPr>
          <w:sz w:val="12"/>
          <w:szCs w:val="12"/>
        </w:rPr>
        <w:t>н</w:t>
      </w:r>
      <w:r w:rsidRPr="00370871">
        <w:rPr>
          <w:sz w:val="12"/>
          <w:szCs w:val="12"/>
        </w:rPr>
        <w:t xml:space="preserve">ного персонала по наладке, мониторингу, переключениям и оперативному управлению гидравлическими режимами. </w:t>
      </w:r>
    </w:p>
    <w:p w:rsidR="00346170" w:rsidRPr="00370871" w:rsidRDefault="006D34B4" w:rsidP="00370871">
      <w:pPr>
        <w:pStyle w:val="2f1"/>
        <w:shd w:val="clear" w:color="auto" w:fill="auto"/>
        <w:spacing w:line="240" w:lineRule="auto"/>
        <w:ind w:firstLine="284"/>
        <w:jc w:val="both"/>
        <w:rPr>
          <w:sz w:val="12"/>
          <w:szCs w:val="12"/>
        </w:rPr>
      </w:pPr>
      <w:r w:rsidRPr="00370871">
        <w:rPr>
          <w:sz w:val="12"/>
          <w:szCs w:val="12"/>
        </w:rPr>
        <w:t>Создание другой единой теплоснабжающей организации в поселении не может рассматриваться как экономически и технически обоснованное.</w:t>
      </w:r>
    </w:p>
    <w:sectPr w:rsidR="00346170" w:rsidRPr="00370871" w:rsidSect="00245C9E">
      <w:pgSz w:w="11907" w:h="16839" w:code="9"/>
      <w:pgMar w:top="1134" w:right="851" w:bottom="1134"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1F7" w:rsidRDefault="00ED01F7" w:rsidP="001C56C1">
      <w:pPr>
        <w:spacing w:after="0" w:line="240" w:lineRule="auto"/>
      </w:pPr>
      <w:r>
        <w:separator/>
      </w:r>
    </w:p>
  </w:endnote>
  <w:endnote w:type="continuationSeparator" w:id="0">
    <w:p w:rsidR="00ED01F7" w:rsidRDefault="00ED01F7" w:rsidP="001C5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B5" w:rsidRPr="00274B32" w:rsidRDefault="001A4BB5" w:rsidP="00A91B70">
    <w:pPr>
      <w:pStyle w:val="aa"/>
      <w:pBdr>
        <w:top w:val="single" w:sz="4" w:space="1" w:color="auto"/>
      </w:pBdr>
      <w:spacing w:line="276" w:lineRule="auto"/>
      <w:jc w:val="center"/>
      <w:rPr>
        <w:rFonts w:ascii="Times New Roman" w:hAnsi="Times New Roman"/>
        <w:b/>
        <w:sz w:val="15"/>
        <w:szCs w:val="15"/>
      </w:rPr>
    </w:pPr>
    <w:r w:rsidRPr="00274B32">
      <w:rPr>
        <w:rFonts w:ascii="Times New Roman" w:hAnsi="Times New Roman"/>
        <w:b/>
        <w:sz w:val="15"/>
        <w:szCs w:val="15"/>
      </w:rPr>
      <w:t xml:space="preserve">Схема теплоснабжения муниципальных образований Самарской области. Сергиевский муниципальный район. </w:t>
    </w:r>
  </w:p>
  <w:p w:rsidR="001A4BB5" w:rsidRPr="00274B32" w:rsidRDefault="001A4BB5" w:rsidP="00A91B70">
    <w:pPr>
      <w:pStyle w:val="aa"/>
      <w:pBdr>
        <w:top w:val="single" w:sz="4" w:space="1" w:color="auto"/>
      </w:pBdr>
      <w:spacing w:line="276" w:lineRule="auto"/>
      <w:jc w:val="center"/>
      <w:rPr>
        <w:rFonts w:ascii="Times New Roman" w:hAnsi="Times New Roman"/>
        <w:b/>
        <w:sz w:val="15"/>
        <w:szCs w:val="15"/>
      </w:rPr>
    </w:pPr>
    <w:r w:rsidRPr="00274B32">
      <w:rPr>
        <w:rFonts w:ascii="Times New Roman" w:hAnsi="Times New Roman"/>
        <w:b/>
        <w:sz w:val="15"/>
        <w:szCs w:val="15"/>
      </w:rPr>
      <w:t>Сельское поселение Антоновка. Шифр 653.ПП-ТГ.013.001.001</w:t>
    </w:r>
  </w:p>
  <w:sdt>
    <w:sdtPr>
      <w:rPr>
        <w:rFonts w:ascii="Times New Roman" w:hAnsi="Times New Roman"/>
      </w:rPr>
      <w:id w:val="28190879"/>
      <w:docPartObj>
        <w:docPartGallery w:val="Page Numbers (Bottom of Page)"/>
        <w:docPartUnique/>
      </w:docPartObj>
    </w:sdtPr>
    <w:sdtEndPr/>
    <w:sdtContent>
      <w:p w:rsidR="001A4BB5" w:rsidRPr="00A91B70" w:rsidRDefault="001A4BB5" w:rsidP="00274B32">
        <w:pPr>
          <w:pStyle w:val="ac"/>
          <w:jc w:val="right"/>
          <w:rPr>
            <w:rFonts w:ascii="Times New Roman" w:hAnsi="Times New Roman"/>
          </w:rPr>
        </w:pPr>
        <w:r w:rsidRPr="00274B32">
          <w:rPr>
            <w:rFonts w:ascii="Times New Roman" w:hAnsi="Times New Roman"/>
          </w:rPr>
          <w:fldChar w:fldCharType="begin"/>
        </w:r>
        <w:r w:rsidRPr="00274B32">
          <w:rPr>
            <w:rFonts w:ascii="Times New Roman" w:hAnsi="Times New Roman"/>
          </w:rPr>
          <w:instrText xml:space="preserve"> PAGE   \* MERGEFORMAT </w:instrText>
        </w:r>
        <w:r w:rsidRPr="00274B32">
          <w:rPr>
            <w:rFonts w:ascii="Times New Roman" w:hAnsi="Times New Roman"/>
          </w:rPr>
          <w:fldChar w:fldCharType="separate"/>
        </w:r>
        <w:r w:rsidR="005D043D">
          <w:rPr>
            <w:rFonts w:ascii="Times New Roman" w:hAnsi="Times New Roman"/>
            <w:noProof/>
          </w:rPr>
          <w:t>10</w:t>
        </w:r>
        <w:r w:rsidRPr="00274B32">
          <w:rPr>
            <w:rFonts w:ascii="Times New Roman" w:hAnsi="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B5" w:rsidRPr="00A91B70" w:rsidRDefault="001A4BB5" w:rsidP="0073311E">
    <w:pPr>
      <w:pStyle w:val="ac"/>
      <w:jc w:val="center"/>
      <w:rPr>
        <w:rFonts w:ascii="Times New Roman" w:hAnsi="Times New Roman"/>
      </w:rPr>
    </w:pPr>
  </w:p>
  <w:p w:rsidR="001A4BB5" w:rsidRPr="00EB0F9A" w:rsidRDefault="001A4BB5">
    <w:pPr>
      <w:pStyle w:val="ac"/>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B5" w:rsidRPr="00274B32" w:rsidRDefault="001A4BB5" w:rsidP="00A91B70">
    <w:pPr>
      <w:pStyle w:val="aa"/>
      <w:pBdr>
        <w:top w:val="single" w:sz="4" w:space="1" w:color="auto"/>
      </w:pBdr>
      <w:spacing w:line="276" w:lineRule="auto"/>
      <w:jc w:val="center"/>
      <w:rPr>
        <w:rFonts w:ascii="Times New Roman" w:hAnsi="Times New Roman"/>
        <w:b/>
        <w:sz w:val="15"/>
        <w:szCs w:val="15"/>
      </w:rPr>
    </w:pPr>
    <w:r w:rsidRPr="00274B32">
      <w:rPr>
        <w:rFonts w:ascii="Times New Roman" w:hAnsi="Times New Roman"/>
        <w:b/>
        <w:sz w:val="15"/>
        <w:szCs w:val="15"/>
      </w:rPr>
      <w:t xml:space="preserve">Схема теплоснабжения муниципальных образований Самарской области. Сергиевский муниципальный район. </w:t>
    </w:r>
  </w:p>
  <w:p w:rsidR="001A4BB5" w:rsidRPr="00274B32" w:rsidRDefault="001A4BB5" w:rsidP="00A91B70">
    <w:pPr>
      <w:pStyle w:val="aa"/>
      <w:pBdr>
        <w:top w:val="single" w:sz="4" w:space="1" w:color="auto"/>
      </w:pBdr>
      <w:spacing w:line="276" w:lineRule="auto"/>
      <w:jc w:val="center"/>
      <w:rPr>
        <w:rFonts w:ascii="Times New Roman" w:hAnsi="Times New Roman"/>
        <w:b/>
        <w:sz w:val="15"/>
        <w:szCs w:val="15"/>
      </w:rPr>
    </w:pPr>
    <w:r w:rsidRPr="00274B32">
      <w:rPr>
        <w:rFonts w:ascii="Times New Roman" w:hAnsi="Times New Roman"/>
        <w:b/>
        <w:sz w:val="15"/>
        <w:szCs w:val="15"/>
      </w:rPr>
      <w:t>Сельское поселение Антоновка. Шифр 653.ПП-ТГ.013.001.002</w:t>
    </w:r>
  </w:p>
  <w:sdt>
    <w:sdtPr>
      <w:rPr>
        <w:rFonts w:ascii="Times New Roman" w:hAnsi="Times New Roman"/>
      </w:rPr>
      <w:id w:val="-648518717"/>
      <w:docPartObj>
        <w:docPartGallery w:val="Page Numbers (Bottom of Page)"/>
        <w:docPartUnique/>
      </w:docPartObj>
    </w:sdtPr>
    <w:sdtEndPr/>
    <w:sdtContent>
      <w:p w:rsidR="001A4BB5" w:rsidRPr="00A91B70" w:rsidRDefault="001A4BB5" w:rsidP="00274B32">
        <w:pPr>
          <w:pStyle w:val="ac"/>
          <w:jc w:val="right"/>
          <w:rPr>
            <w:rFonts w:ascii="Times New Roman" w:hAnsi="Times New Roman"/>
          </w:rPr>
        </w:pPr>
        <w:r w:rsidRPr="00274B32">
          <w:rPr>
            <w:rFonts w:ascii="Times New Roman" w:hAnsi="Times New Roman"/>
          </w:rPr>
          <w:fldChar w:fldCharType="begin"/>
        </w:r>
        <w:r w:rsidRPr="00274B32">
          <w:rPr>
            <w:rFonts w:ascii="Times New Roman" w:hAnsi="Times New Roman"/>
          </w:rPr>
          <w:instrText xml:space="preserve"> PAGE   \* MERGEFORMAT </w:instrText>
        </w:r>
        <w:r w:rsidRPr="00274B32">
          <w:rPr>
            <w:rFonts w:ascii="Times New Roman" w:hAnsi="Times New Roman"/>
          </w:rPr>
          <w:fldChar w:fldCharType="separate"/>
        </w:r>
        <w:r w:rsidR="005D043D">
          <w:rPr>
            <w:rFonts w:ascii="Times New Roman" w:hAnsi="Times New Roman"/>
            <w:noProof/>
          </w:rPr>
          <w:t>53</w:t>
        </w:r>
        <w:r w:rsidRPr="00274B32">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1F7" w:rsidRDefault="00ED01F7" w:rsidP="001C56C1">
      <w:pPr>
        <w:spacing w:after="0" w:line="240" w:lineRule="auto"/>
      </w:pPr>
      <w:r>
        <w:separator/>
      </w:r>
    </w:p>
  </w:footnote>
  <w:footnote w:type="continuationSeparator" w:id="0">
    <w:p w:rsidR="00ED01F7" w:rsidRDefault="00ED01F7" w:rsidP="001C56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BB5" w:rsidRDefault="001A4BB5" w:rsidP="004335D1">
    <w:pPr>
      <w:pStyle w:val="aa"/>
      <w:tabs>
        <w:tab w:val="clear" w:pos="4677"/>
        <w:tab w:val="clear" w:pos="9355"/>
        <w:tab w:val="left" w:pos="23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8807FDA"/>
    <w:lvl w:ilvl="0">
      <w:start w:val="1"/>
      <w:numFmt w:val="decimal"/>
      <w:pStyle w:val="1"/>
      <w:lvlText w:val="%1."/>
      <w:lvlJc w:val="left"/>
      <w:pPr>
        <w:tabs>
          <w:tab w:val="num" w:pos="0"/>
        </w:tabs>
      </w:pPr>
      <w:rPr>
        <w:rFonts w:hint="default"/>
      </w:rPr>
    </w:lvl>
    <w:lvl w:ilvl="1">
      <w:start w:val="1"/>
      <w:numFmt w:val="decimal"/>
      <w:pStyle w:val="2"/>
      <w:lvlText w:val="%1.%2."/>
      <w:lvlJc w:val="left"/>
      <w:pPr>
        <w:tabs>
          <w:tab w:val="num" w:pos="0"/>
        </w:tabs>
        <w:ind w:left="284"/>
      </w:pPr>
      <w:rPr>
        <w:rFonts w:hint="default"/>
      </w:rPr>
    </w:lvl>
    <w:lvl w:ilvl="2">
      <w:start w:val="1"/>
      <w:numFmt w:val="decimal"/>
      <w:pStyle w:val="3"/>
      <w:lvlText w:val="%1.%2.%3."/>
      <w:lvlJc w:val="left"/>
      <w:pPr>
        <w:tabs>
          <w:tab w:val="num" w:pos="283"/>
        </w:tabs>
        <w:ind w:left="851"/>
      </w:pPr>
      <w:rPr>
        <w:rFonts w:hint="default"/>
      </w:rPr>
    </w:lvl>
    <w:lvl w:ilvl="3">
      <w:start w:val="1"/>
      <w:numFmt w:val="none"/>
      <w:pStyle w:val="4"/>
      <w:lvlText w:val="8.4.15."/>
      <w:lvlJc w:val="left"/>
      <w:pPr>
        <w:tabs>
          <w:tab w:val="num" w:pos="0"/>
        </w:tabs>
        <w:ind w:left="568"/>
      </w:pPr>
      <w:rPr>
        <w:rFonts w:hint="default"/>
      </w:rPr>
    </w:lvl>
    <w:lvl w:ilvl="4">
      <w:start w:val="1"/>
      <w:numFmt w:val="decimal"/>
      <w:pStyle w:val="5"/>
      <w:lvlText w:val="%1.%2.%3.%4.%5."/>
      <w:lvlJc w:val="left"/>
      <w:pPr>
        <w:tabs>
          <w:tab w:val="num" w:pos="0"/>
        </w:tabs>
        <w:ind w:left="708" w:hanging="708"/>
      </w:pPr>
      <w:rPr>
        <w:rFonts w:hint="default"/>
      </w:rPr>
    </w:lvl>
    <w:lvl w:ilvl="5">
      <w:start w:val="1"/>
      <w:numFmt w:val="decimal"/>
      <w:pStyle w:val="6"/>
      <w:lvlText w:val="%1.%2.%3.%4.%5.%6."/>
      <w:lvlJc w:val="left"/>
      <w:pPr>
        <w:tabs>
          <w:tab w:val="num" w:pos="0"/>
        </w:tabs>
        <w:ind w:left="1416" w:hanging="708"/>
      </w:pPr>
      <w:rPr>
        <w:rFonts w:hint="default"/>
      </w:rPr>
    </w:lvl>
    <w:lvl w:ilvl="6">
      <w:start w:val="1"/>
      <w:numFmt w:val="decimal"/>
      <w:pStyle w:val="7"/>
      <w:lvlText w:val="%1.%2.%3.%4.%5.%6.%7."/>
      <w:lvlJc w:val="left"/>
      <w:pPr>
        <w:tabs>
          <w:tab w:val="num" w:pos="0"/>
        </w:tabs>
        <w:ind w:left="2124" w:hanging="708"/>
      </w:pPr>
      <w:rPr>
        <w:rFonts w:hint="default"/>
      </w:rPr>
    </w:lvl>
    <w:lvl w:ilvl="7">
      <w:start w:val="1"/>
      <w:numFmt w:val="decimal"/>
      <w:pStyle w:val="8"/>
      <w:lvlText w:val="%1.%2.%3.%4.%5.%6.%7.%8."/>
      <w:lvlJc w:val="left"/>
      <w:pPr>
        <w:tabs>
          <w:tab w:val="num" w:pos="0"/>
        </w:tabs>
        <w:ind w:left="2832" w:hanging="708"/>
      </w:pPr>
      <w:rPr>
        <w:rFonts w:hint="default"/>
      </w:rPr>
    </w:lvl>
    <w:lvl w:ilvl="8">
      <w:start w:val="1"/>
      <w:numFmt w:val="decimal"/>
      <w:pStyle w:val="9"/>
      <w:lvlText w:val="%1.%2.%3.%4.%5.%6.%7.%8.%9."/>
      <w:lvlJc w:val="left"/>
      <w:pPr>
        <w:tabs>
          <w:tab w:val="num" w:pos="0"/>
        </w:tabs>
        <w:ind w:left="2832"/>
      </w:pPr>
      <w:rPr>
        <w:rFonts w:hint="default"/>
      </w:rPr>
    </w:lvl>
  </w:abstractNum>
  <w:abstractNum w:abstractNumId="1">
    <w:nsid w:val="04EF057B"/>
    <w:multiLevelType w:val="hybridMultilevel"/>
    <w:tmpl w:val="CAD25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3C26FE"/>
    <w:multiLevelType w:val="multilevel"/>
    <w:tmpl w:val="569AC98E"/>
    <w:styleLink w:val="1111114"/>
    <w:lvl w:ilvl="0">
      <w:start w:val="1"/>
      <w:numFmt w:val="decimal"/>
      <w:lvlText w:val="%1."/>
      <w:lvlJc w:val="left"/>
      <w:pPr>
        <w:tabs>
          <w:tab w:val="num" w:pos="857"/>
        </w:tabs>
        <w:ind w:left="857" w:hanging="432"/>
      </w:pPr>
      <w:rPr>
        <w:rFonts w:hint="default"/>
      </w:rPr>
    </w:lvl>
    <w:lvl w:ilvl="1">
      <w:start w:val="1"/>
      <w:numFmt w:val="decimal"/>
      <w:lvlText w:val="%1.%2."/>
      <w:lvlJc w:val="left"/>
      <w:pPr>
        <w:tabs>
          <w:tab w:val="num" w:pos="1426"/>
        </w:tabs>
        <w:ind w:left="1426" w:hanging="576"/>
      </w:pPr>
      <w:rPr>
        <w:rFonts w:hint="default"/>
        <w:color w:val="auto"/>
      </w:rPr>
    </w:lvl>
    <w:lvl w:ilvl="2">
      <w:start w:val="1"/>
      <w:numFmt w:val="decimal"/>
      <w:lvlText w:val="%1.%2.%3."/>
      <w:lvlJc w:val="left"/>
      <w:pPr>
        <w:tabs>
          <w:tab w:val="num" w:pos="1145"/>
        </w:tabs>
        <w:ind w:left="1145" w:hanging="720"/>
      </w:pPr>
      <w:rPr>
        <w:rFonts w:hint="default"/>
        <w:b w:val="0"/>
      </w:rPr>
    </w:lvl>
    <w:lvl w:ilvl="3">
      <w:start w:val="1"/>
      <w:numFmt w:val="decimal"/>
      <w:lvlText w:val="%1.%2.%3.%4."/>
      <w:lvlJc w:val="left"/>
      <w:pPr>
        <w:tabs>
          <w:tab w:val="num" w:pos="1432"/>
        </w:tabs>
        <w:ind w:left="1432" w:hanging="864"/>
      </w:pPr>
      <w:rPr>
        <w:rFonts w:hint="default"/>
        <w:b w:val="0"/>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3">
    <w:nsid w:val="09E11F1C"/>
    <w:multiLevelType w:val="multilevel"/>
    <w:tmpl w:val="51A23D64"/>
    <w:lvl w:ilvl="0">
      <w:start w:val="1"/>
      <w:numFmt w:val="decimal"/>
      <w:pStyle w:val="10"/>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4">
    <w:nsid w:val="09FB1B04"/>
    <w:multiLevelType w:val="hybridMultilevel"/>
    <w:tmpl w:val="335A57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CFB22CD"/>
    <w:multiLevelType w:val="multilevel"/>
    <w:tmpl w:val="0442C722"/>
    <w:lvl w:ilvl="0">
      <w:start w:val="1"/>
      <w:numFmt w:val="decimal"/>
      <w:lvlText w:val="%1."/>
      <w:lvlJc w:val="left"/>
      <w:pPr>
        <w:ind w:left="1070"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6">
    <w:nsid w:val="13136678"/>
    <w:multiLevelType w:val="hybridMultilevel"/>
    <w:tmpl w:val="C3BC8FA2"/>
    <w:lvl w:ilvl="0" w:tplc="9B9A05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6B56147"/>
    <w:multiLevelType w:val="multilevel"/>
    <w:tmpl w:val="07D02950"/>
    <w:lvl w:ilvl="0">
      <w:start w:val="1"/>
      <w:numFmt w:val="decimal"/>
      <w:pStyle w:val="110"/>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
    <w:nsid w:val="18EF4F1B"/>
    <w:multiLevelType w:val="multilevel"/>
    <w:tmpl w:val="2B10547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nsid w:val="29793847"/>
    <w:multiLevelType w:val="hybridMultilevel"/>
    <w:tmpl w:val="955EA7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AF52669"/>
    <w:multiLevelType w:val="hybridMultilevel"/>
    <w:tmpl w:val="D0165762"/>
    <w:lvl w:ilvl="0" w:tplc="C0ECCBF2">
      <w:start w:val="1"/>
      <w:numFmt w:val="bullet"/>
      <w:pStyle w:val="a"/>
      <w:suff w:val="space"/>
      <w:lvlText w:val=""/>
      <w:lvlJc w:val="left"/>
      <w:pPr>
        <w:ind w:left="1287" w:hanging="360"/>
      </w:pPr>
      <w:rPr>
        <w:rFonts w:ascii="Wingdings" w:hAnsi="Wingdings"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33B1D7C"/>
    <w:multiLevelType w:val="multilevel"/>
    <w:tmpl w:val="42427220"/>
    <w:lvl w:ilvl="0">
      <w:start w:val="1"/>
      <w:numFmt w:val="none"/>
      <w:pStyle w:val="112"/>
      <w:suff w:val="space"/>
      <w:lvlText w:val="Часть"/>
      <w:lvlJc w:val="left"/>
      <w:pPr>
        <w:ind w:left="1418" w:firstLine="0"/>
      </w:pPr>
      <w:rPr>
        <w:rFonts w:ascii="Times New Roman" w:hAnsi="Times New Roman" w:cs="Times New Roman" w:hint="default"/>
        <w:b/>
        <w:i w:val="0"/>
        <w:caps/>
        <w:smallCaps w:val="0"/>
        <w:strike w:val="0"/>
        <w:dstrike w:val="0"/>
        <w:vanish w:val="0"/>
        <w:webHidden w:val="0"/>
        <w:spacing w:val="20"/>
        <w:kern w:val="0"/>
        <w:sz w:val="28"/>
        <w:u w:val="none"/>
        <w:effect w:val="none"/>
        <w:vertAlign w:val="baseline"/>
        <w:specVanish w:val="0"/>
      </w:rPr>
    </w:lvl>
    <w:lvl w:ilvl="1">
      <w:start w:val="1"/>
      <w:numFmt w:val="decimal"/>
      <w:lvlRestart w:val="0"/>
      <w:pStyle w:val="021"/>
      <w:suff w:val="space"/>
      <w:lvlText w:val="ГЛАВА%2."/>
      <w:lvlJc w:val="left"/>
      <w:pPr>
        <w:ind w:left="0" w:firstLine="709"/>
      </w:pPr>
      <w:rPr>
        <w:rFonts w:ascii="Times New Roman" w:hAnsi="Times New Roman" w:cs="Times New Roman" w:hint="default"/>
        <w:b/>
        <w:i w:val="0"/>
        <w:caps/>
        <w:smallCaps/>
        <w:strike w:val="0"/>
        <w:dstrike w:val="0"/>
        <w:vanish w:val="0"/>
        <w:webHidden w:val="0"/>
        <w:color w:val="auto"/>
        <w:spacing w:val="20"/>
        <w:kern w:val="0"/>
        <w:sz w:val="26"/>
        <w:szCs w:val="26"/>
        <w:u w:val="none"/>
        <w:effect w:val="none"/>
        <w:vertAlign w:val="baseline"/>
        <w:specVanish w:val="0"/>
      </w:rPr>
    </w:lvl>
    <w:lvl w:ilvl="2">
      <w:start w:val="1"/>
      <w:numFmt w:val="decimal"/>
      <w:pStyle w:val="0311"/>
      <w:suff w:val="space"/>
      <w:lvlText w:val="%2.%3."/>
      <w:lvlJc w:val="left"/>
      <w:pPr>
        <w:ind w:left="0" w:firstLine="709"/>
      </w:pPr>
      <w:rPr>
        <w:rFonts w:ascii="Times New Roman" w:hAnsi="Times New Roman" w:cs="Times New Roman" w:hint="default"/>
        <w:b/>
        <w:i w:val="0"/>
        <w:caps w:val="0"/>
        <w:smallCaps w:val="0"/>
        <w:strike w:val="0"/>
        <w:dstrike w:val="0"/>
        <w:vanish w:val="0"/>
        <w:webHidden w:val="0"/>
        <w:color w:val="auto"/>
        <w:spacing w:val="20"/>
        <w:kern w:val="0"/>
        <w:sz w:val="26"/>
        <w:szCs w:val="26"/>
        <w:u w:val="none"/>
        <w:effect w:val="none"/>
        <w:vertAlign w:val="baseline"/>
        <w:specVanish w:val="0"/>
      </w:rPr>
    </w:lvl>
    <w:lvl w:ilvl="3">
      <w:start w:val="1"/>
      <w:numFmt w:val="decimal"/>
      <w:pStyle w:val="04111"/>
      <w:suff w:val="space"/>
      <w:lvlText w:val="%2.%3.%4."/>
      <w:lvlJc w:val="left"/>
      <w:pPr>
        <w:ind w:left="426" w:firstLine="709"/>
      </w:pPr>
      <w:rPr>
        <w:rFonts w:ascii="Times New Roman" w:hAnsi="Times New Roman" w:cs="Times New Roman" w:hint="default"/>
        <w:b/>
        <w:i w:val="0"/>
        <w:caps w:val="0"/>
        <w:strike w:val="0"/>
        <w:dstrike w:val="0"/>
        <w:vanish w:val="0"/>
        <w:webHidden w:val="0"/>
        <w:color w:val="auto"/>
        <w:spacing w:val="10"/>
        <w:kern w:val="0"/>
        <w:sz w:val="26"/>
        <w:szCs w:val="26"/>
        <w:u w:val="none"/>
        <w:effect w:val="none"/>
        <w:vertAlign w:val="baseline"/>
        <w:specVanish w:val="0"/>
      </w:rPr>
    </w:lvl>
    <w:lvl w:ilvl="4">
      <w:start w:val="1"/>
      <w:numFmt w:val="decimal"/>
      <w:pStyle w:val="051111"/>
      <w:suff w:val="space"/>
      <w:lvlText w:val="%2.%3.%4.%5."/>
      <w:lvlJc w:val="left"/>
      <w:pPr>
        <w:ind w:left="0" w:firstLine="709"/>
      </w:pPr>
      <w:rPr>
        <w:rFonts w:ascii="Times New Roman" w:hAnsi="Times New Roman" w:cs="Times New Roman" w:hint="default"/>
        <w:b/>
        <w:i/>
        <w:caps w:val="0"/>
        <w:strike w:val="0"/>
        <w:dstrike w:val="0"/>
        <w:vanish w:val="0"/>
        <w:webHidden w:val="0"/>
        <w:color w:val="auto"/>
        <w:spacing w:val="20"/>
        <w:kern w:val="0"/>
        <w:sz w:val="26"/>
        <w:szCs w:val="26"/>
        <w:u w:val="none"/>
        <w:effect w:val="none"/>
        <w:vertAlign w:val="baseline"/>
        <w:specVanish w:val="0"/>
      </w:rPr>
    </w:lvl>
    <w:lvl w:ilvl="5">
      <w:start w:val="1"/>
      <w:numFmt w:val="decimal"/>
      <w:pStyle w:val="16"/>
      <w:suff w:val="space"/>
      <w:lvlText w:val="%2.%3.%4.%5.%6"/>
      <w:lvlJc w:val="left"/>
      <w:pPr>
        <w:ind w:left="0" w:firstLine="709"/>
      </w:pPr>
      <w:rPr>
        <w:rFonts w:ascii="Times New Roman" w:hAnsi="Times New Roman" w:cs="Times New Roman" w:hint="default"/>
        <w:b w:val="0"/>
        <w:i/>
        <w:caps w:val="0"/>
        <w:strike w:val="0"/>
        <w:dstrike w:val="0"/>
        <w:vanish w:val="0"/>
        <w:webHidden w:val="0"/>
        <w:spacing w:val="20"/>
        <w:kern w:val="0"/>
        <w:sz w:val="28"/>
        <w:u w:val="none"/>
        <w:effect w:val="none"/>
        <w:vertAlign w:val="baseline"/>
        <w:specVanish w:val="0"/>
      </w:rPr>
    </w:lvl>
    <w:lvl w:ilvl="6">
      <w:start w:val="1"/>
      <w:numFmt w:val="decimal"/>
      <w:lvlRestart w:val="2"/>
      <w:pStyle w:val="21"/>
      <w:suff w:val="space"/>
      <w:lvlText w:val="Рисунок %2.%7."/>
      <w:lvlJc w:val="left"/>
      <w:pPr>
        <w:ind w:left="0" w:firstLine="0"/>
      </w:pPr>
      <w:rPr>
        <w:rFonts w:ascii="Times New Roman" w:hAnsi="Times New Roman" w:cs="Times New Roman" w:hint="default"/>
        <w:b/>
        <w:i w:val="0"/>
        <w:caps w:val="0"/>
        <w:strike w:val="0"/>
        <w:dstrike w:val="0"/>
        <w:vanish w:val="0"/>
        <w:webHidden w:val="0"/>
        <w:color w:val="auto"/>
        <w:spacing w:val="10"/>
        <w:kern w:val="0"/>
        <w:sz w:val="26"/>
        <w:szCs w:val="26"/>
        <w:u w:val="none"/>
        <w:effect w:val="none"/>
        <w:vertAlign w:val="baseline"/>
        <w:specVanish w:val="0"/>
      </w:rPr>
    </w:lvl>
    <w:lvl w:ilvl="7">
      <w:start w:val="1"/>
      <w:numFmt w:val="none"/>
      <w:lvlRestart w:val="2"/>
      <w:pStyle w:val="22"/>
      <w:suff w:val="space"/>
      <w:lvlText w:val="Таблица "/>
      <w:lvlJc w:val="left"/>
      <w:pPr>
        <w:ind w:left="0" w:firstLine="0"/>
      </w:pPr>
      <w:rPr>
        <w:rFonts w:ascii="Times New Roman" w:hAnsi="Times New Roman" w:cs="Times New Roman" w:hint="default"/>
        <w:b/>
        <w:i w:val="0"/>
        <w:caps w:val="0"/>
        <w:strike w:val="0"/>
        <w:dstrike w:val="0"/>
        <w:vanish w:val="0"/>
        <w:webHidden w:val="0"/>
        <w:color w:val="auto"/>
        <w:spacing w:val="10"/>
        <w:kern w:val="0"/>
        <w:sz w:val="24"/>
        <w:szCs w:val="26"/>
        <w:u w:val="none"/>
        <w:effect w:val="none"/>
        <w:vertAlign w:val="baseline"/>
        <w:specVanish w:val="0"/>
      </w:rPr>
    </w:lvl>
    <w:lvl w:ilvl="8">
      <w:start w:val="1"/>
      <w:numFmt w:val="none"/>
      <w:lvlRestart w:val="4"/>
      <w:pStyle w:val="60-"/>
      <w:lvlText w:val=""/>
      <w:lvlJc w:val="left"/>
      <w:pPr>
        <w:tabs>
          <w:tab w:val="num" w:pos="709"/>
        </w:tabs>
        <w:ind w:left="1134" w:hanging="425"/>
      </w:pPr>
      <w:rPr>
        <w:rFonts w:ascii="Times New Roman" w:hAnsi="Times New Roman" w:cs="Times New Roman" w:hint="default"/>
        <w:b w:val="0"/>
        <w:i w:val="0"/>
        <w:caps w:val="0"/>
        <w:strike w:val="0"/>
        <w:dstrike w:val="0"/>
        <w:vanish w:val="0"/>
        <w:webHidden w:val="0"/>
        <w:kern w:val="0"/>
        <w:sz w:val="28"/>
        <w:u w:val="none"/>
        <w:effect w:val="none"/>
        <w:vertAlign w:val="baseline"/>
        <w:specVanish w:val="0"/>
      </w:rPr>
    </w:lvl>
  </w:abstractNum>
  <w:abstractNum w:abstractNumId="12">
    <w:nsid w:val="345D1796"/>
    <w:multiLevelType w:val="hybridMultilevel"/>
    <w:tmpl w:val="2666A130"/>
    <w:lvl w:ilvl="0" w:tplc="D7D4887C">
      <w:start w:val="1"/>
      <w:numFmt w:val="bullet"/>
      <w:pStyle w:val="20"/>
      <w:lvlText w:val=""/>
      <w:lvlJc w:val="left"/>
      <w:pPr>
        <w:tabs>
          <w:tab w:val="num" w:pos="1287"/>
        </w:tabs>
        <w:ind w:left="1287" w:hanging="360"/>
      </w:pPr>
      <w:rPr>
        <w:rFonts w:ascii="Symbol" w:hAnsi="Symbol" w:cs="Symbol" w:hint="default"/>
        <w:color w:val="auto"/>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97F6ADB"/>
    <w:multiLevelType w:val="hybridMultilevel"/>
    <w:tmpl w:val="8662CC98"/>
    <w:lvl w:ilvl="0" w:tplc="96B06804">
      <w:numFmt w:val="bullet"/>
      <w:pStyle w:val="113"/>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14">
    <w:nsid w:val="3A32461C"/>
    <w:multiLevelType w:val="hybridMultilevel"/>
    <w:tmpl w:val="94446AC0"/>
    <w:lvl w:ilvl="0" w:tplc="77DCA962">
      <w:start w:val="1"/>
      <w:numFmt w:val="bullet"/>
      <w:suff w:val="space"/>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BD93F2E"/>
    <w:multiLevelType w:val="hybridMultilevel"/>
    <w:tmpl w:val="3782D9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29D41CD"/>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9382695"/>
    <w:multiLevelType w:val="hybridMultilevel"/>
    <w:tmpl w:val="18A497D4"/>
    <w:lvl w:ilvl="0" w:tplc="24AEA242">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D4C15E5"/>
    <w:multiLevelType w:val="hybridMultilevel"/>
    <w:tmpl w:val="B824F51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F2EDFC7"/>
    <w:multiLevelType w:val="multilevel"/>
    <w:tmpl w:val="4F2EDFC7"/>
    <w:name w:val="Нумерованный список 16"/>
    <w:lvl w:ilvl="0">
      <w:start w:val="1"/>
      <w:numFmt w:val="bullet"/>
      <w:lvlText w:val=""/>
      <w:lvlJc w:val="left"/>
      <w:pPr>
        <w:tabs>
          <w:tab w:val="left" w:pos="1070"/>
        </w:tabs>
        <w:ind w:left="1070" w:hanging="360"/>
      </w:pPr>
      <w:rPr>
        <w:rFonts w:ascii="Symbol" w:hAnsi="Symbol"/>
      </w:rPr>
    </w:lvl>
    <w:lvl w:ilvl="1">
      <w:start w:val="1"/>
      <w:numFmt w:val="bullet"/>
      <w:lvlText w:val="o"/>
      <w:lvlJc w:val="left"/>
      <w:pPr>
        <w:tabs>
          <w:tab w:val="left" w:pos="2073"/>
        </w:tabs>
        <w:ind w:left="2073" w:hanging="360"/>
      </w:pPr>
      <w:rPr>
        <w:rFonts w:ascii="Courier New" w:hAnsi="Courier New"/>
      </w:rPr>
    </w:lvl>
    <w:lvl w:ilvl="2">
      <w:start w:val="1"/>
      <w:numFmt w:val="bullet"/>
      <w:lvlText w:val=""/>
      <w:lvlJc w:val="left"/>
      <w:pPr>
        <w:tabs>
          <w:tab w:val="left" w:pos="2793"/>
        </w:tabs>
        <w:ind w:left="2793" w:hanging="360"/>
      </w:pPr>
      <w:rPr>
        <w:rFonts w:ascii="Wingdings" w:hAnsi="Wingdings"/>
      </w:rPr>
    </w:lvl>
    <w:lvl w:ilvl="3">
      <w:start w:val="1"/>
      <w:numFmt w:val="bullet"/>
      <w:lvlText w:val=""/>
      <w:lvlJc w:val="left"/>
      <w:pPr>
        <w:tabs>
          <w:tab w:val="left" w:pos="3513"/>
        </w:tabs>
        <w:ind w:left="3513" w:hanging="360"/>
      </w:pPr>
      <w:rPr>
        <w:rFonts w:ascii="Symbol" w:hAnsi="Symbol"/>
      </w:rPr>
    </w:lvl>
    <w:lvl w:ilvl="4">
      <w:start w:val="1"/>
      <w:numFmt w:val="bullet"/>
      <w:lvlText w:val="o"/>
      <w:lvlJc w:val="left"/>
      <w:pPr>
        <w:tabs>
          <w:tab w:val="left" w:pos="4233"/>
        </w:tabs>
        <w:ind w:left="4233" w:hanging="360"/>
      </w:pPr>
      <w:rPr>
        <w:rFonts w:ascii="Courier New" w:hAnsi="Courier New"/>
      </w:rPr>
    </w:lvl>
    <w:lvl w:ilvl="5">
      <w:start w:val="1"/>
      <w:numFmt w:val="bullet"/>
      <w:lvlText w:val=""/>
      <w:lvlJc w:val="left"/>
      <w:pPr>
        <w:tabs>
          <w:tab w:val="left" w:pos="4953"/>
        </w:tabs>
        <w:ind w:left="4953" w:hanging="360"/>
      </w:pPr>
      <w:rPr>
        <w:rFonts w:ascii="Wingdings" w:hAnsi="Wingdings"/>
      </w:rPr>
    </w:lvl>
    <w:lvl w:ilvl="6">
      <w:start w:val="1"/>
      <w:numFmt w:val="bullet"/>
      <w:lvlText w:val=""/>
      <w:lvlJc w:val="left"/>
      <w:pPr>
        <w:tabs>
          <w:tab w:val="left" w:pos="5673"/>
        </w:tabs>
        <w:ind w:left="5673" w:hanging="360"/>
      </w:pPr>
      <w:rPr>
        <w:rFonts w:ascii="Symbol" w:hAnsi="Symbol"/>
      </w:rPr>
    </w:lvl>
    <w:lvl w:ilvl="7">
      <w:start w:val="1"/>
      <w:numFmt w:val="bullet"/>
      <w:lvlText w:val="o"/>
      <w:lvlJc w:val="left"/>
      <w:pPr>
        <w:tabs>
          <w:tab w:val="left" w:pos="6393"/>
        </w:tabs>
        <w:ind w:left="6393" w:hanging="360"/>
      </w:pPr>
      <w:rPr>
        <w:rFonts w:ascii="Courier New" w:hAnsi="Courier New"/>
      </w:rPr>
    </w:lvl>
    <w:lvl w:ilvl="8">
      <w:start w:val="1"/>
      <w:numFmt w:val="bullet"/>
      <w:lvlText w:val=""/>
      <w:lvlJc w:val="left"/>
      <w:pPr>
        <w:tabs>
          <w:tab w:val="left" w:pos="7113"/>
        </w:tabs>
        <w:ind w:left="7113" w:hanging="360"/>
      </w:pPr>
      <w:rPr>
        <w:rFonts w:ascii="Wingdings" w:hAnsi="Wingdings"/>
      </w:rPr>
    </w:lvl>
  </w:abstractNum>
  <w:abstractNum w:abstractNumId="21">
    <w:nsid w:val="509C2679"/>
    <w:multiLevelType w:val="multilevel"/>
    <w:tmpl w:val="0B003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694B2D"/>
    <w:multiLevelType w:val="hybridMultilevel"/>
    <w:tmpl w:val="12E2E48A"/>
    <w:styleLink w:val="111115"/>
    <w:lvl w:ilvl="0" w:tplc="ED76603E">
      <w:start w:val="1"/>
      <w:numFmt w:val="bullet"/>
      <w:pStyle w:val="a1"/>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2722815"/>
    <w:multiLevelType w:val="hybridMultilevel"/>
    <w:tmpl w:val="EAE27CE6"/>
    <w:lvl w:ilvl="0" w:tplc="EE6665CA">
      <w:start w:val="1"/>
      <w:numFmt w:val="decimal"/>
      <w:pStyle w:val="a2"/>
      <w:lvlText w:val="Таблица %1."/>
      <w:lvlJc w:val="left"/>
      <w:pPr>
        <w:ind w:left="2628"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3140" w:hanging="360"/>
      </w:pPr>
    </w:lvl>
    <w:lvl w:ilvl="2" w:tplc="0419001B" w:tentative="1">
      <w:start w:val="1"/>
      <w:numFmt w:val="lowerRoman"/>
      <w:lvlText w:val="%3."/>
      <w:lvlJc w:val="right"/>
      <w:pPr>
        <w:ind w:left="3860" w:hanging="180"/>
      </w:pPr>
    </w:lvl>
    <w:lvl w:ilvl="3" w:tplc="0419000F" w:tentative="1">
      <w:start w:val="1"/>
      <w:numFmt w:val="decimal"/>
      <w:lvlText w:val="%4."/>
      <w:lvlJc w:val="left"/>
      <w:pPr>
        <w:ind w:left="4580" w:hanging="360"/>
      </w:pPr>
    </w:lvl>
    <w:lvl w:ilvl="4" w:tplc="04190019" w:tentative="1">
      <w:start w:val="1"/>
      <w:numFmt w:val="lowerLetter"/>
      <w:lvlText w:val="%5."/>
      <w:lvlJc w:val="left"/>
      <w:pPr>
        <w:ind w:left="5300" w:hanging="360"/>
      </w:pPr>
    </w:lvl>
    <w:lvl w:ilvl="5" w:tplc="0419001B" w:tentative="1">
      <w:start w:val="1"/>
      <w:numFmt w:val="lowerRoman"/>
      <w:lvlText w:val="%6."/>
      <w:lvlJc w:val="right"/>
      <w:pPr>
        <w:ind w:left="6020" w:hanging="180"/>
      </w:pPr>
    </w:lvl>
    <w:lvl w:ilvl="6" w:tplc="0419000F" w:tentative="1">
      <w:start w:val="1"/>
      <w:numFmt w:val="decimal"/>
      <w:lvlText w:val="%7."/>
      <w:lvlJc w:val="left"/>
      <w:pPr>
        <w:ind w:left="6740" w:hanging="360"/>
      </w:pPr>
    </w:lvl>
    <w:lvl w:ilvl="7" w:tplc="04190019" w:tentative="1">
      <w:start w:val="1"/>
      <w:numFmt w:val="lowerLetter"/>
      <w:lvlText w:val="%8."/>
      <w:lvlJc w:val="left"/>
      <w:pPr>
        <w:ind w:left="7460" w:hanging="360"/>
      </w:pPr>
    </w:lvl>
    <w:lvl w:ilvl="8" w:tplc="0419001B" w:tentative="1">
      <w:start w:val="1"/>
      <w:numFmt w:val="lowerRoman"/>
      <w:lvlText w:val="%9."/>
      <w:lvlJc w:val="right"/>
      <w:pPr>
        <w:ind w:left="8180" w:hanging="180"/>
      </w:pPr>
    </w:lvl>
  </w:abstractNum>
  <w:abstractNum w:abstractNumId="24">
    <w:nsid w:val="53A64AAB"/>
    <w:multiLevelType w:val="hybridMultilevel"/>
    <w:tmpl w:val="A81CA992"/>
    <w:lvl w:ilvl="0" w:tplc="590A3774">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59913A9"/>
    <w:multiLevelType w:val="singleLevel"/>
    <w:tmpl w:val="25407178"/>
    <w:lvl w:ilvl="0">
      <w:start w:val="1"/>
      <w:numFmt w:val="decimal"/>
      <w:pStyle w:val="a3"/>
      <w:lvlText w:val="%1)"/>
      <w:legacy w:legacy="1" w:legacySpace="0" w:legacyIndent="360"/>
      <w:lvlJc w:val="left"/>
      <w:pPr>
        <w:ind w:left="1440" w:hanging="360"/>
      </w:pPr>
      <w:rPr>
        <w:rFonts w:ascii="Arial Black" w:hAnsi="Arial Black" w:cs="Arial Black" w:hint="default"/>
        <w:b w:val="0"/>
        <w:bCs w:val="0"/>
        <w:i w:val="0"/>
        <w:iCs w:val="0"/>
        <w:sz w:val="18"/>
        <w:szCs w:val="18"/>
      </w:rPr>
    </w:lvl>
  </w:abstractNum>
  <w:abstractNum w:abstractNumId="26">
    <w:nsid w:val="58B26297"/>
    <w:multiLevelType w:val="hybridMultilevel"/>
    <w:tmpl w:val="3FF61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F32508E"/>
    <w:multiLevelType w:val="hybridMultilevel"/>
    <w:tmpl w:val="546C1960"/>
    <w:styleLink w:val="1111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0584B7E"/>
    <w:multiLevelType w:val="hybridMultilevel"/>
    <w:tmpl w:val="71FA06BA"/>
    <w:lvl w:ilvl="0" w:tplc="8E141C3A">
      <w:start w:val="1"/>
      <w:numFmt w:val="decimal"/>
      <w:pStyle w:val="a4"/>
      <w:lvlText w:val="Рисунок %1."/>
      <w:lvlJc w:val="left"/>
      <w:pPr>
        <w:ind w:left="518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281ACF"/>
    <w:multiLevelType w:val="hybridMultilevel"/>
    <w:tmpl w:val="F3E2E0CC"/>
    <w:lvl w:ilvl="0" w:tplc="FAD8C50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68612CD2"/>
    <w:multiLevelType w:val="multilevel"/>
    <w:tmpl w:val="E35AA76E"/>
    <w:lvl w:ilvl="0">
      <w:start w:val="1"/>
      <w:numFmt w:val="none"/>
      <w:lvlText w:val=""/>
      <w:lvlJc w:val="left"/>
      <w:pPr>
        <w:ind w:left="1429" w:hanging="360"/>
      </w:pPr>
    </w:lvl>
    <w:lvl w:ilvl="1">
      <w:start w:val="1"/>
      <w:numFmt w:val="decimal"/>
      <w:pStyle w:val="12"/>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699B3254"/>
    <w:multiLevelType w:val="multilevel"/>
    <w:tmpl w:val="1F8CAACE"/>
    <w:lvl w:ilvl="0">
      <w:start w:val="1"/>
      <w:numFmt w:val="decimal"/>
      <w:pStyle w:val="13"/>
      <w:lvlText w:val="%1"/>
      <w:lvlJc w:val="left"/>
      <w:pPr>
        <w:ind w:left="1211"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23"/>
      <w:lvlText w:val="%1.%2"/>
      <w:lvlJc w:val="left"/>
      <w:pPr>
        <w:tabs>
          <w:tab w:val="num" w:pos="1986"/>
        </w:tabs>
        <w:ind w:left="1986" w:hanging="85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30"/>
      <w:lvlText w:val="%1.%2.%3"/>
      <w:lvlJc w:val="left"/>
      <w:pPr>
        <w:tabs>
          <w:tab w:val="num" w:pos="2105"/>
        </w:tabs>
        <w:ind w:left="2105" w:hanging="1134"/>
      </w:pPr>
      <w:rPr>
        <w:rFonts w:hint="default"/>
      </w:rPr>
    </w:lvl>
    <w:lvl w:ilvl="3">
      <w:start w:val="1"/>
      <w:numFmt w:val="decimal"/>
      <w:pStyle w:val="40"/>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2">
    <w:nsid w:val="6B9E597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681106C"/>
    <w:multiLevelType w:val="hybridMultilevel"/>
    <w:tmpl w:val="6574A69E"/>
    <w:styleLink w:val="2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6DB00F5"/>
    <w:multiLevelType w:val="hybridMultilevel"/>
    <w:tmpl w:val="A634C7C0"/>
    <w:lvl w:ilvl="0" w:tplc="6B1800EE">
      <w:start w:val="1"/>
      <w:numFmt w:val="bullet"/>
      <w:lvlText w:val=""/>
      <w:lvlJc w:val="left"/>
      <w:pPr>
        <w:tabs>
          <w:tab w:val="num" w:pos="1290"/>
        </w:tabs>
        <w:ind w:left="1290" w:hanging="363"/>
      </w:pPr>
      <w:rPr>
        <w:rFonts w:ascii="Wingdings" w:hAnsi="Wingdings" w:hint="default"/>
        <w:sz w:val="16"/>
        <w:szCs w:val="28"/>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77FF5452"/>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A601828"/>
    <w:multiLevelType w:val="multilevel"/>
    <w:tmpl w:val="0419001F"/>
    <w:styleLink w:val="14"/>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432" w:hanging="432"/>
      </w:pPr>
      <w:rPr>
        <w:rFonts w:ascii="Times New Roman" w:hAnsi="Times New Roman"/>
        <w:sz w:val="24"/>
      </w:rPr>
    </w:lvl>
    <w:lvl w:ilvl="2">
      <w:start w:val="1"/>
      <w:numFmt w:val="decimal"/>
      <w:lvlText w:val="%1.%2.%3."/>
      <w:lvlJc w:val="left"/>
      <w:pPr>
        <w:tabs>
          <w:tab w:val="num" w:pos="1224"/>
        </w:tabs>
        <w:ind w:left="504"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1"/>
  </w:num>
  <w:num w:numId="2">
    <w:abstractNumId w:val="17"/>
  </w:num>
  <w:num w:numId="3">
    <w:abstractNumId w:val="22"/>
  </w:num>
  <w:num w:numId="4">
    <w:abstractNumId w:val="25"/>
  </w:num>
  <w:num w:numId="5">
    <w:abstractNumId w:val="12"/>
  </w:num>
  <w:num w:numId="6">
    <w:abstractNumId w:val="0"/>
  </w:num>
  <w:num w:numId="7">
    <w:abstractNumId w:val="34"/>
  </w:num>
  <w:num w:numId="8">
    <w:abstractNumId w:val="27"/>
  </w:num>
  <w:num w:numId="9">
    <w:abstractNumId w:val="10"/>
  </w:num>
  <w:num w:numId="10">
    <w:abstractNumId w:val="21"/>
  </w:num>
  <w:num w:numId="11">
    <w:abstractNumId w:val="4"/>
  </w:num>
  <w:num w:numId="12">
    <w:abstractNumId w:val="3"/>
  </w:num>
  <w:num w:numId="13">
    <w:abstractNumId w:val="23"/>
  </w:num>
  <w:num w:numId="14">
    <w:abstractNumId w:val="8"/>
  </w:num>
  <w:num w:numId="15">
    <w:abstractNumId w:val="28"/>
  </w:num>
  <w:num w:numId="16">
    <w:abstractNumId w:val="19"/>
  </w:num>
  <w:num w:numId="17">
    <w:abstractNumId w:val="24"/>
  </w:num>
  <w:num w:numId="18">
    <w:abstractNumId w:val="15"/>
  </w:num>
  <w:num w:numId="19">
    <w:abstractNumId w:val="1"/>
  </w:num>
  <w:num w:numId="20">
    <w:abstractNumId w:val="9"/>
  </w:num>
  <w:num w:numId="21">
    <w:abstractNumId w:val="5"/>
  </w:num>
  <w:num w:numId="22">
    <w:abstractNumId w:val="2"/>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lvlText w:val="%1.%2."/>
        <w:lvlJc w:val="left"/>
        <w:pPr>
          <w:tabs>
            <w:tab w:val="num" w:pos="1428"/>
          </w:tabs>
          <w:ind w:left="1428" w:hanging="576"/>
        </w:pPr>
        <w:rPr>
          <w:rFonts w:hint="default"/>
          <w:color w:val="auto"/>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23">
    <w:abstractNumId w:val="20"/>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36"/>
  </w:num>
  <w:num w:numId="27">
    <w:abstractNumId w:val="35"/>
  </w:num>
  <w:num w:numId="28">
    <w:abstractNumId w:val="26"/>
  </w:num>
  <w:num w:numId="29">
    <w:abstractNumId w:val="14"/>
  </w:num>
  <w:num w:numId="30">
    <w:abstractNumId w:val="16"/>
  </w:num>
  <w:num w:numId="31">
    <w:abstractNumId w:val="18"/>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ru-RU" w:vendorID="1" w:dllVersion="512" w:checkStyle="1"/>
  <w:proofState w:grammar="clean"/>
  <w:defaultTabStop w:val="851"/>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C56C1"/>
    <w:rsid w:val="0000012A"/>
    <w:rsid w:val="000004F3"/>
    <w:rsid w:val="0000052E"/>
    <w:rsid w:val="00001F07"/>
    <w:rsid w:val="00003953"/>
    <w:rsid w:val="00005346"/>
    <w:rsid w:val="00010131"/>
    <w:rsid w:val="0001177E"/>
    <w:rsid w:val="000147D8"/>
    <w:rsid w:val="00016CF9"/>
    <w:rsid w:val="000177B9"/>
    <w:rsid w:val="00020492"/>
    <w:rsid w:val="00026A60"/>
    <w:rsid w:val="0003042F"/>
    <w:rsid w:val="000307ED"/>
    <w:rsid w:val="00030CE2"/>
    <w:rsid w:val="00031D4A"/>
    <w:rsid w:val="00033199"/>
    <w:rsid w:val="00033D4C"/>
    <w:rsid w:val="00034523"/>
    <w:rsid w:val="0003504D"/>
    <w:rsid w:val="00035562"/>
    <w:rsid w:val="00035587"/>
    <w:rsid w:val="00035713"/>
    <w:rsid w:val="00035992"/>
    <w:rsid w:val="00035AF4"/>
    <w:rsid w:val="00035FFD"/>
    <w:rsid w:val="000400D0"/>
    <w:rsid w:val="000406CF"/>
    <w:rsid w:val="000409C3"/>
    <w:rsid w:val="00041AD9"/>
    <w:rsid w:val="00042C6D"/>
    <w:rsid w:val="00042E0C"/>
    <w:rsid w:val="000445FB"/>
    <w:rsid w:val="000450D3"/>
    <w:rsid w:val="000459F2"/>
    <w:rsid w:val="00047EEC"/>
    <w:rsid w:val="0005261A"/>
    <w:rsid w:val="00052DF0"/>
    <w:rsid w:val="00052E50"/>
    <w:rsid w:val="000550D7"/>
    <w:rsid w:val="00057C89"/>
    <w:rsid w:val="0006063D"/>
    <w:rsid w:val="0006085B"/>
    <w:rsid w:val="00060BE3"/>
    <w:rsid w:val="00060CF4"/>
    <w:rsid w:val="00061905"/>
    <w:rsid w:val="0006397A"/>
    <w:rsid w:val="00063A2A"/>
    <w:rsid w:val="000649EF"/>
    <w:rsid w:val="00066C37"/>
    <w:rsid w:val="000672DC"/>
    <w:rsid w:val="000677FC"/>
    <w:rsid w:val="0007078B"/>
    <w:rsid w:val="000709AD"/>
    <w:rsid w:val="00071AE3"/>
    <w:rsid w:val="00071C6E"/>
    <w:rsid w:val="000732FA"/>
    <w:rsid w:val="000733E6"/>
    <w:rsid w:val="0007474C"/>
    <w:rsid w:val="00075904"/>
    <w:rsid w:val="00075AFA"/>
    <w:rsid w:val="00075CA0"/>
    <w:rsid w:val="0007609A"/>
    <w:rsid w:val="00076A72"/>
    <w:rsid w:val="00076C72"/>
    <w:rsid w:val="000778BE"/>
    <w:rsid w:val="00080597"/>
    <w:rsid w:val="000806E7"/>
    <w:rsid w:val="00080826"/>
    <w:rsid w:val="00081E4E"/>
    <w:rsid w:val="00083236"/>
    <w:rsid w:val="00083CCF"/>
    <w:rsid w:val="00084F7E"/>
    <w:rsid w:val="0008735C"/>
    <w:rsid w:val="00091CA8"/>
    <w:rsid w:val="00093E35"/>
    <w:rsid w:val="00094B9A"/>
    <w:rsid w:val="00096354"/>
    <w:rsid w:val="0009739A"/>
    <w:rsid w:val="000A2706"/>
    <w:rsid w:val="000A2B3C"/>
    <w:rsid w:val="000A3709"/>
    <w:rsid w:val="000A41C1"/>
    <w:rsid w:val="000A525B"/>
    <w:rsid w:val="000A7437"/>
    <w:rsid w:val="000A7C9E"/>
    <w:rsid w:val="000A7E9F"/>
    <w:rsid w:val="000B14CA"/>
    <w:rsid w:val="000B3035"/>
    <w:rsid w:val="000B5618"/>
    <w:rsid w:val="000C328B"/>
    <w:rsid w:val="000C59DB"/>
    <w:rsid w:val="000C5BFD"/>
    <w:rsid w:val="000C5DD8"/>
    <w:rsid w:val="000C7070"/>
    <w:rsid w:val="000D2947"/>
    <w:rsid w:val="000D3030"/>
    <w:rsid w:val="000D3252"/>
    <w:rsid w:val="000D5315"/>
    <w:rsid w:val="000D647E"/>
    <w:rsid w:val="000D769D"/>
    <w:rsid w:val="000D7776"/>
    <w:rsid w:val="000D77B4"/>
    <w:rsid w:val="000D7CBE"/>
    <w:rsid w:val="000E0469"/>
    <w:rsid w:val="000E19A6"/>
    <w:rsid w:val="000E201A"/>
    <w:rsid w:val="000E4751"/>
    <w:rsid w:val="000E4BEB"/>
    <w:rsid w:val="000E6254"/>
    <w:rsid w:val="000E69CD"/>
    <w:rsid w:val="000E74BD"/>
    <w:rsid w:val="000F00E3"/>
    <w:rsid w:val="000F03F0"/>
    <w:rsid w:val="000F05BB"/>
    <w:rsid w:val="000F1340"/>
    <w:rsid w:val="000F25D2"/>
    <w:rsid w:val="000F2A40"/>
    <w:rsid w:val="000F2F25"/>
    <w:rsid w:val="000F350C"/>
    <w:rsid w:val="000F593C"/>
    <w:rsid w:val="00101B41"/>
    <w:rsid w:val="00103827"/>
    <w:rsid w:val="00103E6A"/>
    <w:rsid w:val="00105DFF"/>
    <w:rsid w:val="001065A4"/>
    <w:rsid w:val="001068A0"/>
    <w:rsid w:val="0010738B"/>
    <w:rsid w:val="00107D65"/>
    <w:rsid w:val="001126FF"/>
    <w:rsid w:val="00112DF0"/>
    <w:rsid w:val="0011346C"/>
    <w:rsid w:val="00113AFA"/>
    <w:rsid w:val="00114A34"/>
    <w:rsid w:val="00115982"/>
    <w:rsid w:val="00117243"/>
    <w:rsid w:val="0011759D"/>
    <w:rsid w:val="0012087B"/>
    <w:rsid w:val="0012131D"/>
    <w:rsid w:val="0012435A"/>
    <w:rsid w:val="00124850"/>
    <w:rsid w:val="00124935"/>
    <w:rsid w:val="001250A6"/>
    <w:rsid w:val="0012723B"/>
    <w:rsid w:val="0013107C"/>
    <w:rsid w:val="00133BE0"/>
    <w:rsid w:val="001370C3"/>
    <w:rsid w:val="001377E6"/>
    <w:rsid w:val="001400C5"/>
    <w:rsid w:val="00140878"/>
    <w:rsid w:val="00141AE7"/>
    <w:rsid w:val="001426BA"/>
    <w:rsid w:val="001456CC"/>
    <w:rsid w:val="0014618C"/>
    <w:rsid w:val="001465B9"/>
    <w:rsid w:val="00147502"/>
    <w:rsid w:val="00147B4D"/>
    <w:rsid w:val="00150F3E"/>
    <w:rsid w:val="00152206"/>
    <w:rsid w:val="001524B5"/>
    <w:rsid w:val="001529A0"/>
    <w:rsid w:val="00152BC9"/>
    <w:rsid w:val="00153869"/>
    <w:rsid w:val="00153877"/>
    <w:rsid w:val="00155236"/>
    <w:rsid w:val="00155DF7"/>
    <w:rsid w:val="00157ECB"/>
    <w:rsid w:val="00160D62"/>
    <w:rsid w:val="00161207"/>
    <w:rsid w:val="00163847"/>
    <w:rsid w:val="00164442"/>
    <w:rsid w:val="00164C0A"/>
    <w:rsid w:val="001666F9"/>
    <w:rsid w:val="001669DE"/>
    <w:rsid w:val="00167E3B"/>
    <w:rsid w:val="001719B3"/>
    <w:rsid w:val="00172248"/>
    <w:rsid w:val="00175640"/>
    <w:rsid w:val="00176846"/>
    <w:rsid w:val="00176C9C"/>
    <w:rsid w:val="00177248"/>
    <w:rsid w:val="00180AC6"/>
    <w:rsid w:val="00181282"/>
    <w:rsid w:val="00182918"/>
    <w:rsid w:val="00182B01"/>
    <w:rsid w:val="00185644"/>
    <w:rsid w:val="00185861"/>
    <w:rsid w:val="0018622F"/>
    <w:rsid w:val="001864CF"/>
    <w:rsid w:val="00186F82"/>
    <w:rsid w:val="00190F90"/>
    <w:rsid w:val="001913DB"/>
    <w:rsid w:val="001915D8"/>
    <w:rsid w:val="001919CB"/>
    <w:rsid w:val="00191C3B"/>
    <w:rsid w:val="00193DE2"/>
    <w:rsid w:val="00194685"/>
    <w:rsid w:val="00194CFD"/>
    <w:rsid w:val="001950FF"/>
    <w:rsid w:val="00195C71"/>
    <w:rsid w:val="00196FA4"/>
    <w:rsid w:val="001A1043"/>
    <w:rsid w:val="001A1536"/>
    <w:rsid w:val="001A312C"/>
    <w:rsid w:val="001A3A5A"/>
    <w:rsid w:val="001A4BB5"/>
    <w:rsid w:val="001A5D7C"/>
    <w:rsid w:val="001A60F8"/>
    <w:rsid w:val="001A6611"/>
    <w:rsid w:val="001A6E13"/>
    <w:rsid w:val="001A7470"/>
    <w:rsid w:val="001B040B"/>
    <w:rsid w:val="001B0741"/>
    <w:rsid w:val="001B1552"/>
    <w:rsid w:val="001B174B"/>
    <w:rsid w:val="001B17B3"/>
    <w:rsid w:val="001B333A"/>
    <w:rsid w:val="001B35D6"/>
    <w:rsid w:val="001B3996"/>
    <w:rsid w:val="001B3AF8"/>
    <w:rsid w:val="001B42E5"/>
    <w:rsid w:val="001B54A5"/>
    <w:rsid w:val="001B5527"/>
    <w:rsid w:val="001B6A89"/>
    <w:rsid w:val="001B75C1"/>
    <w:rsid w:val="001C0262"/>
    <w:rsid w:val="001C0980"/>
    <w:rsid w:val="001C0A68"/>
    <w:rsid w:val="001C10AF"/>
    <w:rsid w:val="001C1238"/>
    <w:rsid w:val="001C1BA9"/>
    <w:rsid w:val="001C1DFB"/>
    <w:rsid w:val="001C29DF"/>
    <w:rsid w:val="001C2CED"/>
    <w:rsid w:val="001C56C1"/>
    <w:rsid w:val="001C581A"/>
    <w:rsid w:val="001D1B4E"/>
    <w:rsid w:val="001D2DE8"/>
    <w:rsid w:val="001D464B"/>
    <w:rsid w:val="001D49B8"/>
    <w:rsid w:val="001D531A"/>
    <w:rsid w:val="001D57E7"/>
    <w:rsid w:val="001D59BF"/>
    <w:rsid w:val="001D7057"/>
    <w:rsid w:val="001D7AA5"/>
    <w:rsid w:val="001E0145"/>
    <w:rsid w:val="001E0339"/>
    <w:rsid w:val="001E09D6"/>
    <w:rsid w:val="001E2822"/>
    <w:rsid w:val="001E3E9F"/>
    <w:rsid w:val="001E4470"/>
    <w:rsid w:val="001E4C7A"/>
    <w:rsid w:val="001E5470"/>
    <w:rsid w:val="001E6075"/>
    <w:rsid w:val="001E704C"/>
    <w:rsid w:val="001E7866"/>
    <w:rsid w:val="001F05B7"/>
    <w:rsid w:val="001F1F34"/>
    <w:rsid w:val="001F24D6"/>
    <w:rsid w:val="001F268D"/>
    <w:rsid w:val="001F2C40"/>
    <w:rsid w:val="001F3922"/>
    <w:rsid w:val="001F435B"/>
    <w:rsid w:val="001F51FE"/>
    <w:rsid w:val="001F6C1C"/>
    <w:rsid w:val="001F6DC2"/>
    <w:rsid w:val="001F7F24"/>
    <w:rsid w:val="002015FF"/>
    <w:rsid w:val="00203518"/>
    <w:rsid w:val="002037B6"/>
    <w:rsid w:val="002041C2"/>
    <w:rsid w:val="0020436F"/>
    <w:rsid w:val="0020728A"/>
    <w:rsid w:val="00207F1C"/>
    <w:rsid w:val="00210679"/>
    <w:rsid w:val="00212512"/>
    <w:rsid w:val="00213E96"/>
    <w:rsid w:val="002157AB"/>
    <w:rsid w:val="00215F66"/>
    <w:rsid w:val="002164F9"/>
    <w:rsid w:val="00221141"/>
    <w:rsid w:val="00221873"/>
    <w:rsid w:val="002253A5"/>
    <w:rsid w:val="00225A18"/>
    <w:rsid w:val="0022683F"/>
    <w:rsid w:val="00226F7E"/>
    <w:rsid w:val="00226FBD"/>
    <w:rsid w:val="00230344"/>
    <w:rsid w:val="0023122D"/>
    <w:rsid w:val="00231B7D"/>
    <w:rsid w:val="002322CF"/>
    <w:rsid w:val="00232642"/>
    <w:rsid w:val="00232AB8"/>
    <w:rsid w:val="00234258"/>
    <w:rsid w:val="00236364"/>
    <w:rsid w:val="00240F69"/>
    <w:rsid w:val="00241F6C"/>
    <w:rsid w:val="002444B7"/>
    <w:rsid w:val="00244C3E"/>
    <w:rsid w:val="00245A7D"/>
    <w:rsid w:val="00245C9E"/>
    <w:rsid w:val="00246688"/>
    <w:rsid w:val="00247458"/>
    <w:rsid w:val="00250C92"/>
    <w:rsid w:val="00250E5F"/>
    <w:rsid w:val="002513B1"/>
    <w:rsid w:val="00252785"/>
    <w:rsid w:val="00253AD0"/>
    <w:rsid w:val="00253BC2"/>
    <w:rsid w:val="002543BD"/>
    <w:rsid w:val="0025597D"/>
    <w:rsid w:val="002559EB"/>
    <w:rsid w:val="00255CFC"/>
    <w:rsid w:val="0025648F"/>
    <w:rsid w:val="002564E8"/>
    <w:rsid w:val="00256A03"/>
    <w:rsid w:val="00261938"/>
    <w:rsid w:val="00263958"/>
    <w:rsid w:val="002642D7"/>
    <w:rsid w:val="00265502"/>
    <w:rsid w:val="00265932"/>
    <w:rsid w:val="00265C05"/>
    <w:rsid w:val="00266F40"/>
    <w:rsid w:val="00267DF7"/>
    <w:rsid w:val="00267FCD"/>
    <w:rsid w:val="002704E6"/>
    <w:rsid w:val="0027068F"/>
    <w:rsid w:val="00270ABE"/>
    <w:rsid w:val="00271E6D"/>
    <w:rsid w:val="0027282B"/>
    <w:rsid w:val="00273B1F"/>
    <w:rsid w:val="00274B32"/>
    <w:rsid w:val="00274DE1"/>
    <w:rsid w:val="002758E2"/>
    <w:rsid w:val="00276613"/>
    <w:rsid w:val="00276853"/>
    <w:rsid w:val="00280B2D"/>
    <w:rsid w:val="00280B46"/>
    <w:rsid w:val="00280EC4"/>
    <w:rsid w:val="00282527"/>
    <w:rsid w:val="00284D62"/>
    <w:rsid w:val="002860CB"/>
    <w:rsid w:val="0029082F"/>
    <w:rsid w:val="00291075"/>
    <w:rsid w:val="00292A6C"/>
    <w:rsid w:val="0029343F"/>
    <w:rsid w:val="00295257"/>
    <w:rsid w:val="002956FF"/>
    <w:rsid w:val="00297C05"/>
    <w:rsid w:val="002A088B"/>
    <w:rsid w:val="002A0EE9"/>
    <w:rsid w:val="002A27CE"/>
    <w:rsid w:val="002A2DA6"/>
    <w:rsid w:val="002A3C42"/>
    <w:rsid w:val="002A73F8"/>
    <w:rsid w:val="002A78B0"/>
    <w:rsid w:val="002A7B02"/>
    <w:rsid w:val="002A7F20"/>
    <w:rsid w:val="002B05E8"/>
    <w:rsid w:val="002B0847"/>
    <w:rsid w:val="002B100A"/>
    <w:rsid w:val="002B4108"/>
    <w:rsid w:val="002B548F"/>
    <w:rsid w:val="002B55B7"/>
    <w:rsid w:val="002B66A8"/>
    <w:rsid w:val="002C0526"/>
    <w:rsid w:val="002C09D6"/>
    <w:rsid w:val="002C0F9B"/>
    <w:rsid w:val="002C1348"/>
    <w:rsid w:val="002C1AD2"/>
    <w:rsid w:val="002C34F5"/>
    <w:rsid w:val="002C4113"/>
    <w:rsid w:val="002C51D0"/>
    <w:rsid w:val="002C5579"/>
    <w:rsid w:val="002C7770"/>
    <w:rsid w:val="002C7F9C"/>
    <w:rsid w:val="002D2061"/>
    <w:rsid w:val="002D2F4C"/>
    <w:rsid w:val="002D3113"/>
    <w:rsid w:val="002D3BD1"/>
    <w:rsid w:val="002E04D2"/>
    <w:rsid w:val="002E41B3"/>
    <w:rsid w:val="002E42AA"/>
    <w:rsid w:val="002E441C"/>
    <w:rsid w:val="002E5D31"/>
    <w:rsid w:val="002E5EE9"/>
    <w:rsid w:val="002E7D59"/>
    <w:rsid w:val="002F1952"/>
    <w:rsid w:val="002F289A"/>
    <w:rsid w:val="002F301E"/>
    <w:rsid w:val="002F334B"/>
    <w:rsid w:val="002F42F4"/>
    <w:rsid w:val="002F6635"/>
    <w:rsid w:val="002F6AC3"/>
    <w:rsid w:val="002F74D2"/>
    <w:rsid w:val="002F77CF"/>
    <w:rsid w:val="00301584"/>
    <w:rsid w:val="00302197"/>
    <w:rsid w:val="00302DBB"/>
    <w:rsid w:val="00305069"/>
    <w:rsid w:val="003050B8"/>
    <w:rsid w:val="003074EE"/>
    <w:rsid w:val="00307644"/>
    <w:rsid w:val="00307BF6"/>
    <w:rsid w:val="00307C92"/>
    <w:rsid w:val="00311271"/>
    <w:rsid w:val="0031180A"/>
    <w:rsid w:val="003125BF"/>
    <w:rsid w:val="00313FD0"/>
    <w:rsid w:val="003141F8"/>
    <w:rsid w:val="00315389"/>
    <w:rsid w:val="00317BA6"/>
    <w:rsid w:val="0032035B"/>
    <w:rsid w:val="00321186"/>
    <w:rsid w:val="00322E0F"/>
    <w:rsid w:val="00323E20"/>
    <w:rsid w:val="00325ABD"/>
    <w:rsid w:val="00325EA3"/>
    <w:rsid w:val="0032621A"/>
    <w:rsid w:val="00326EB3"/>
    <w:rsid w:val="00327DF8"/>
    <w:rsid w:val="00331FF0"/>
    <w:rsid w:val="003327AE"/>
    <w:rsid w:val="00332E1F"/>
    <w:rsid w:val="00333026"/>
    <w:rsid w:val="003331AE"/>
    <w:rsid w:val="00333586"/>
    <w:rsid w:val="00333B81"/>
    <w:rsid w:val="003344C6"/>
    <w:rsid w:val="003363B8"/>
    <w:rsid w:val="00342262"/>
    <w:rsid w:val="0034389A"/>
    <w:rsid w:val="0034458F"/>
    <w:rsid w:val="00346170"/>
    <w:rsid w:val="00350C8E"/>
    <w:rsid w:val="00351B94"/>
    <w:rsid w:val="00352878"/>
    <w:rsid w:val="00352954"/>
    <w:rsid w:val="00354B20"/>
    <w:rsid w:val="00354F14"/>
    <w:rsid w:val="00355562"/>
    <w:rsid w:val="003558E7"/>
    <w:rsid w:val="00356BA5"/>
    <w:rsid w:val="0035754B"/>
    <w:rsid w:val="003601E2"/>
    <w:rsid w:val="003604F8"/>
    <w:rsid w:val="00361A46"/>
    <w:rsid w:val="003625D9"/>
    <w:rsid w:val="00363293"/>
    <w:rsid w:val="003643CE"/>
    <w:rsid w:val="00366881"/>
    <w:rsid w:val="00367381"/>
    <w:rsid w:val="00370871"/>
    <w:rsid w:val="00370C78"/>
    <w:rsid w:val="003715ED"/>
    <w:rsid w:val="00371AE8"/>
    <w:rsid w:val="003730C7"/>
    <w:rsid w:val="003764DF"/>
    <w:rsid w:val="00376810"/>
    <w:rsid w:val="00377A83"/>
    <w:rsid w:val="00382932"/>
    <w:rsid w:val="0038367C"/>
    <w:rsid w:val="00383957"/>
    <w:rsid w:val="00384976"/>
    <w:rsid w:val="00384E1A"/>
    <w:rsid w:val="00385C6B"/>
    <w:rsid w:val="0038624B"/>
    <w:rsid w:val="00390184"/>
    <w:rsid w:val="0039385F"/>
    <w:rsid w:val="003944F0"/>
    <w:rsid w:val="00395098"/>
    <w:rsid w:val="00396DED"/>
    <w:rsid w:val="00397D67"/>
    <w:rsid w:val="003A168C"/>
    <w:rsid w:val="003A1973"/>
    <w:rsid w:val="003A1F55"/>
    <w:rsid w:val="003A27D8"/>
    <w:rsid w:val="003A32BA"/>
    <w:rsid w:val="003A3C60"/>
    <w:rsid w:val="003A47F6"/>
    <w:rsid w:val="003A4CE6"/>
    <w:rsid w:val="003A51A5"/>
    <w:rsid w:val="003A576F"/>
    <w:rsid w:val="003A65FB"/>
    <w:rsid w:val="003A7356"/>
    <w:rsid w:val="003B0692"/>
    <w:rsid w:val="003B088C"/>
    <w:rsid w:val="003B1A07"/>
    <w:rsid w:val="003B2554"/>
    <w:rsid w:val="003B27AF"/>
    <w:rsid w:val="003B2D63"/>
    <w:rsid w:val="003B2EFB"/>
    <w:rsid w:val="003B3961"/>
    <w:rsid w:val="003B7F87"/>
    <w:rsid w:val="003C05B8"/>
    <w:rsid w:val="003C1895"/>
    <w:rsid w:val="003C213F"/>
    <w:rsid w:val="003C23C3"/>
    <w:rsid w:val="003C31D2"/>
    <w:rsid w:val="003C562C"/>
    <w:rsid w:val="003C665B"/>
    <w:rsid w:val="003C6A46"/>
    <w:rsid w:val="003C705E"/>
    <w:rsid w:val="003C7463"/>
    <w:rsid w:val="003C79CE"/>
    <w:rsid w:val="003C7F3B"/>
    <w:rsid w:val="003D468A"/>
    <w:rsid w:val="003D4B87"/>
    <w:rsid w:val="003D4F30"/>
    <w:rsid w:val="003D5991"/>
    <w:rsid w:val="003D78D9"/>
    <w:rsid w:val="003E07F3"/>
    <w:rsid w:val="003E0C75"/>
    <w:rsid w:val="003E1B60"/>
    <w:rsid w:val="003E27F5"/>
    <w:rsid w:val="003E3E9C"/>
    <w:rsid w:val="003E3F19"/>
    <w:rsid w:val="003E5194"/>
    <w:rsid w:val="003E5FBE"/>
    <w:rsid w:val="003E633D"/>
    <w:rsid w:val="003E68C8"/>
    <w:rsid w:val="003F020B"/>
    <w:rsid w:val="003F0750"/>
    <w:rsid w:val="003F1A51"/>
    <w:rsid w:val="003F33EA"/>
    <w:rsid w:val="003F5047"/>
    <w:rsid w:val="003F69FC"/>
    <w:rsid w:val="003F6E26"/>
    <w:rsid w:val="003F750F"/>
    <w:rsid w:val="003F7876"/>
    <w:rsid w:val="004005B1"/>
    <w:rsid w:val="0040142D"/>
    <w:rsid w:val="004017D0"/>
    <w:rsid w:val="00401902"/>
    <w:rsid w:val="0040229E"/>
    <w:rsid w:val="00402FE6"/>
    <w:rsid w:val="00404BC4"/>
    <w:rsid w:val="004121AA"/>
    <w:rsid w:val="0041365C"/>
    <w:rsid w:val="00415792"/>
    <w:rsid w:val="00417486"/>
    <w:rsid w:val="00417FEB"/>
    <w:rsid w:val="004218E2"/>
    <w:rsid w:val="00422A43"/>
    <w:rsid w:val="00423650"/>
    <w:rsid w:val="0042397E"/>
    <w:rsid w:val="00423D9D"/>
    <w:rsid w:val="00423F75"/>
    <w:rsid w:val="004272D5"/>
    <w:rsid w:val="00430145"/>
    <w:rsid w:val="00430B05"/>
    <w:rsid w:val="004315DC"/>
    <w:rsid w:val="004317B8"/>
    <w:rsid w:val="004328B5"/>
    <w:rsid w:val="004335D1"/>
    <w:rsid w:val="00433633"/>
    <w:rsid w:val="004366E9"/>
    <w:rsid w:val="0043795A"/>
    <w:rsid w:val="004410AC"/>
    <w:rsid w:val="00443D37"/>
    <w:rsid w:val="00444B9D"/>
    <w:rsid w:val="00444CB3"/>
    <w:rsid w:val="004457E2"/>
    <w:rsid w:val="00445C48"/>
    <w:rsid w:val="00446AF4"/>
    <w:rsid w:val="00451D7E"/>
    <w:rsid w:val="004528BB"/>
    <w:rsid w:val="00452BDE"/>
    <w:rsid w:val="0045561E"/>
    <w:rsid w:val="00455696"/>
    <w:rsid w:val="00455E72"/>
    <w:rsid w:val="00457132"/>
    <w:rsid w:val="004630DB"/>
    <w:rsid w:val="00465FD4"/>
    <w:rsid w:val="0046645B"/>
    <w:rsid w:val="004668DE"/>
    <w:rsid w:val="0046733A"/>
    <w:rsid w:val="004726A1"/>
    <w:rsid w:val="00473C60"/>
    <w:rsid w:val="0047446B"/>
    <w:rsid w:val="00476759"/>
    <w:rsid w:val="00476FEF"/>
    <w:rsid w:val="004777A4"/>
    <w:rsid w:val="00481CC2"/>
    <w:rsid w:val="00481D0A"/>
    <w:rsid w:val="00484501"/>
    <w:rsid w:val="00484B3C"/>
    <w:rsid w:val="00487167"/>
    <w:rsid w:val="00487BEF"/>
    <w:rsid w:val="00490203"/>
    <w:rsid w:val="00492A98"/>
    <w:rsid w:val="0049421F"/>
    <w:rsid w:val="00494814"/>
    <w:rsid w:val="00497060"/>
    <w:rsid w:val="004A006D"/>
    <w:rsid w:val="004A016F"/>
    <w:rsid w:val="004A0CEE"/>
    <w:rsid w:val="004A10A0"/>
    <w:rsid w:val="004A17CC"/>
    <w:rsid w:val="004A1972"/>
    <w:rsid w:val="004A2E35"/>
    <w:rsid w:val="004A3710"/>
    <w:rsid w:val="004A3EBF"/>
    <w:rsid w:val="004A4392"/>
    <w:rsid w:val="004B0612"/>
    <w:rsid w:val="004B0D7F"/>
    <w:rsid w:val="004B1A99"/>
    <w:rsid w:val="004B29BA"/>
    <w:rsid w:val="004B33BD"/>
    <w:rsid w:val="004B38C1"/>
    <w:rsid w:val="004B45DB"/>
    <w:rsid w:val="004B5479"/>
    <w:rsid w:val="004B659C"/>
    <w:rsid w:val="004C02A7"/>
    <w:rsid w:val="004C2360"/>
    <w:rsid w:val="004C2662"/>
    <w:rsid w:val="004C4294"/>
    <w:rsid w:val="004C5C6C"/>
    <w:rsid w:val="004C7262"/>
    <w:rsid w:val="004C7591"/>
    <w:rsid w:val="004D224D"/>
    <w:rsid w:val="004D282B"/>
    <w:rsid w:val="004D28D8"/>
    <w:rsid w:val="004D38B3"/>
    <w:rsid w:val="004D719C"/>
    <w:rsid w:val="004D7320"/>
    <w:rsid w:val="004D7D10"/>
    <w:rsid w:val="004D7ECE"/>
    <w:rsid w:val="004E1840"/>
    <w:rsid w:val="004E1C7D"/>
    <w:rsid w:val="004E24E0"/>
    <w:rsid w:val="004E263C"/>
    <w:rsid w:val="004E2CD3"/>
    <w:rsid w:val="004E3D6A"/>
    <w:rsid w:val="004E4B51"/>
    <w:rsid w:val="004E5B8F"/>
    <w:rsid w:val="004E7DA6"/>
    <w:rsid w:val="004F02CD"/>
    <w:rsid w:val="004F2B5D"/>
    <w:rsid w:val="004F2C19"/>
    <w:rsid w:val="004F4A6F"/>
    <w:rsid w:val="004F5C54"/>
    <w:rsid w:val="004F693F"/>
    <w:rsid w:val="004F6E5D"/>
    <w:rsid w:val="004F7597"/>
    <w:rsid w:val="004F7ECE"/>
    <w:rsid w:val="00500433"/>
    <w:rsid w:val="005016B5"/>
    <w:rsid w:val="005030DC"/>
    <w:rsid w:val="005034F7"/>
    <w:rsid w:val="00503B2A"/>
    <w:rsid w:val="00505FF8"/>
    <w:rsid w:val="005066BC"/>
    <w:rsid w:val="005078BD"/>
    <w:rsid w:val="00507E6C"/>
    <w:rsid w:val="00510BA5"/>
    <w:rsid w:val="00510DCB"/>
    <w:rsid w:val="00511058"/>
    <w:rsid w:val="00511F44"/>
    <w:rsid w:val="005126E9"/>
    <w:rsid w:val="0051377F"/>
    <w:rsid w:val="0051453F"/>
    <w:rsid w:val="00514A5A"/>
    <w:rsid w:val="00514CF3"/>
    <w:rsid w:val="00515944"/>
    <w:rsid w:val="0051738D"/>
    <w:rsid w:val="005176AD"/>
    <w:rsid w:val="0052178A"/>
    <w:rsid w:val="00521EE6"/>
    <w:rsid w:val="00522F74"/>
    <w:rsid w:val="0052468F"/>
    <w:rsid w:val="00524E51"/>
    <w:rsid w:val="0052583B"/>
    <w:rsid w:val="00525FA4"/>
    <w:rsid w:val="00527005"/>
    <w:rsid w:val="00527B23"/>
    <w:rsid w:val="00531EE7"/>
    <w:rsid w:val="00533375"/>
    <w:rsid w:val="00533DAA"/>
    <w:rsid w:val="005362D8"/>
    <w:rsid w:val="00536965"/>
    <w:rsid w:val="00537C0E"/>
    <w:rsid w:val="005401C1"/>
    <w:rsid w:val="0054106A"/>
    <w:rsid w:val="005437DC"/>
    <w:rsid w:val="00543A40"/>
    <w:rsid w:val="0054489D"/>
    <w:rsid w:val="0054567B"/>
    <w:rsid w:val="00547593"/>
    <w:rsid w:val="00550889"/>
    <w:rsid w:val="00551627"/>
    <w:rsid w:val="00551B9B"/>
    <w:rsid w:val="005522B9"/>
    <w:rsid w:val="00552743"/>
    <w:rsid w:val="00554B3B"/>
    <w:rsid w:val="00554DB8"/>
    <w:rsid w:val="00554E29"/>
    <w:rsid w:val="005553E1"/>
    <w:rsid w:val="00560947"/>
    <w:rsid w:val="0056209B"/>
    <w:rsid w:val="00562446"/>
    <w:rsid w:val="005633BC"/>
    <w:rsid w:val="00564403"/>
    <w:rsid w:val="00565A03"/>
    <w:rsid w:val="00566843"/>
    <w:rsid w:val="00566FD2"/>
    <w:rsid w:val="005679A5"/>
    <w:rsid w:val="00570099"/>
    <w:rsid w:val="00570188"/>
    <w:rsid w:val="00570E3D"/>
    <w:rsid w:val="005716C4"/>
    <w:rsid w:val="0057382D"/>
    <w:rsid w:val="0057387D"/>
    <w:rsid w:val="005744A0"/>
    <w:rsid w:val="0057559A"/>
    <w:rsid w:val="0057602E"/>
    <w:rsid w:val="005765AA"/>
    <w:rsid w:val="005765DF"/>
    <w:rsid w:val="0057675F"/>
    <w:rsid w:val="00577394"/>
    <w:rsid w:val="00577CC9"/>
    <w:rsid w:val="005800B6"/>
    <w:rsid w:val="00580926"/>
    <w:rsid w:val="005813B4"/>
    <w:rsid w:val="00581C01"/>
    <w:rsid w:val="00582DE9"/>
    <w:rsid w:val="00584ADF"/>
    <w:rsid w:val="00585834"/>
    <w:rsid w:val="00585DDE"/>
    <w:rsid w:val="005869F2"/>
    <w:rsid w:val="00586D47"/>
    <w:rsid w:val="00587DF3"/>
    <w:rsid w:val="0059021D"/>
    <w:rsid w:val="0059116D"/>
    <w:rsid w:val="005912B2"/>
    <w:rsid w:val="00592AE3"/>
    <w:rsid w:val="005937D7"/>
    <w:rsid w:val="00593D21"/>
    <w:rsid w:val="00595725"/>
    <w:rsid w:val="0059680F"/>
    <w:rsid w:val="00597293"/>
    <w:rsid w:val="00597638"/>
    <w:rsid w:val="005978CD"/>
    <w:rsid w:val="00597F2A"/>
    <w:rsid w:val="005A0C1C"/>
    <w:rsid w:val="005A1BDA"/>
    <w:rsid w:val="005A1F96"/>
    <w:rsid w:val="005A30B6"/>
    <w:rsid w:val="005A37DD"/>
    <w:rsid w:val="005A3F68"/>
    <w:rsid w:val="005A41C6"/>
    <w:rsid w:val="005A4404"/>
    <w:rsid w:val="005A4A16"/>
    <w:rsid w:val="005A5AD1"/>
    <w:rsid w:val="005A5CB9"/>
    <w:rsid w:val="005A6F77"/>
    <w:rsid w:val="005A7588"/>
    <w:rsid w:val="005A7B13"/>
    <w:rsid w:val="005B06C6"/>
    <w:rsid w:val="005B3D67"/>
    <w:rsid w:val="005B4679"/>
    <w:rsid w:val="005B492E"/>
    <w:rsid w:val="005B4B8C"/>
    <w:rsid w:val="005B4E03"/>
    <w:rsid w:val="005B6FA6"/>
    <w:rsid w:val="005C2AE8"/>
    <w:rsid w:val="005C47A8"/>
    <w:rsid w:val="005C6374"/>
    <w:rsid w:val="005C6F79"/>
    <w:rsid w:val="005C7CE0"/>
    <w:rsid w:val="005D043D"/>
    <w:rsid w:val="005D1005"/>
    <w:rsid w:val="005D191F"/>
    <w:rsid w:val="005D2ED4"/>
    <w:rsid w:val="005D39B1"/>
    <w:rsid w:val="005D4545"/>
    <w:rsid w:val="005D6590"/>
    <w:rsid w:val="005D69D2"/>
    <w:rsid w:val="005D7714"/>
    <w:rsid w:val="005E200C"/>
    <w:rsid w:val="005E2E67"/>
    <w:rsid w:val="005E58D7"/>
    <w:rsid w:val="005E626B"/>
    <w:rsid w:val="005E649A"/>
    <w:rsid w:val="005E744E"/>
    <w:rsid w:val="005E7E7C"/>
    <w:rsid w:val="005F09A5"/>
    <w:rsid w:val="005F0DF7"/>
    <w:rsid w:val="005F0F67"/>
    <w:rsid w:val="005F28A6"/>
    <w:rsid w:val="005F3986"/>
    <w:rsid w:val="005F5010"/>
    <w:rsid w:val="005F5103"/>
    <w:rsid w:val="005F5E68"/>
    <w:rsid w:val="005F61DA"/>
    <w:rsid w:val="005F7B06"/>
    <w:rsid w:val="005F7B39"/>
    <w:rsid w:val="0060109D"/>
    <w:rsid w:val="00603203"/>
    <w:rsid w:val="00603FCC"/>
    <w:rsid w:val="0060422F"/>
    <w:rsid w:val="00604C82"/>
    <w:rsid w:val="006052FF"/>
    <w:rsid w:val="00605C0E"/>
    <w:rsid w:val="00606203"/>
    <w:rsid w:val="006068B0"/>
    <w:rsid w:val="00607192"/>
    <w:rsid w:val="00607221"/>
    <w:rsid w:val="0060743A"/>
    <w:rsid w:val="00610500"/>
    <w:rsid w:val="00610840"/>
    <w:rsid w:val="006108E7"/>
    <w:rsid w:val="00610B91"/>
    <w:rsid w:val="006110C5"/>
    <w:rsid w:val="00611E17"/>
    <w:rsid w:val="00613589"/>
    <w:rsid w:val="0061422F"/>
    <w:rsid w:val="00614400"/>
    <w:rsid w:val="00615410"/>
    <w:rsid w:val="006156D1"/>
    <w:rsid w:val="00615A6F"/>
    <w:rsid w:val="00617F6C"/>
    <w:rsid w:val="00624120"/>
    <w:rsid w:val="00624882"/>
    <w:rsid w:val="006250C0"/>
    <w:rsid w:val="00625E44"/>
    <w:rsid w:val="00625F7B"/>
    <w:rsid w:val="00627168"/>
    <w:rsid w:val="00627413"/>
    <w:rsid w:val="0062780A"/>
    <w:rsid w:val="0063170D"/>
    <w:rsid w:val="00631956"/>
    <w:rsid w:val="00632E96"/>
    <w:rsid w:val="006336A6"/>
    <w:rsid w:val="006338DC"/>
    <w:rsid w:val="0063393E"/>
    <w:rsid w:val="006343EE"/>
    <w:rsid w:val="0063485B"/>
    <w:rsid w:val="00634EB5"/>
    <w:rsid w:val="0063677D"/>
    <w:rsid w:val="00637C86"/>
    <w:rsid w:val="006413AA"/>
    <w:rsid w:val="006414BA"/>
    <w:rsid w:val="00643A0D"/>
    <w:rsid w:val="006440FF"/>
    <w:rsid w:val="00644C35"/>
    <w:rsid w:val="00644DB6"/>
    <w:rsid w:val="00646CFA"/>
    <w:rsid w:val="00650D21"/>
    <w:rsid w:val="006514EC"/>
    <w:rsid w:val="00652030"/>
    <w:rsid w:val="00652806"/>
    <w:rsid w:val="00652B6D"/>
    <w:rsid w:val="0065433F"/>
    <w:rsid w:val="00656E27"/>
    <w:rsid w:val="00656E65"/>
    <w:rsid w:val="0065750C"/>
    <w:rsid w:val="0066169D"/>
    <w:rsid w:val="00661708"/>
    <w:rsid w:val="00663C05"/>
    <w:rsid w:val="00663D13"/>
    <w:rsid w:val="006644F5"/>
    <w:rsid w:val="0066512E"/>
    <w:rsid w:val="00666200"/>
    <w:rsid w:val="00667266"/>
    <w:rsid w:val="00667839"/>
    <w:rsid w:val="006678CE"/>
    <w:rsid w:val="00667CDC"/>
    <w:rsid w:val="00671A29"/>
    <w:rsid w:val="00671FC5"/>
    <w:rsid w:val="00672762"/>
    <w:rsid w:val="0067369D"/>
    <w:rsid w:val="00673A79"/>
    <w:rsid w:val="006747E4"/>
    <w:rsid w:val="00676B6C"/>
    <w:rsid w:val="00680B4E"/>
    <w:rsid w:val="0068112E"/>
    <w:rsid w:val="00684382"/>
    <w:rsid w:val="00685496"/>
    <w:rsid w:val="006869E8"/>
    <w:rsid w:val="00690227"/>
    <w:rsid w:val="00690BE3"/>
    <w:rsid w:val="00694CA7"/>
    <w:rsid w:val="006963FA"/>
    <w:rsid w:val="006A0C48"/>
    <w:rsid w:val="006A24DD"/>
    <w:rsid w:val="006A3090"/>
    <w:rsid w:val="006A3190"/>
    <w:rsid w:val="006A3FAA"/>
    <w:rsid w:val="006A46A3"/>
    <w:rsid w:val="006A4D7E"/>
    <w:rsid w:val="006A4DFB"/>
    <w:rsid w:val="006A4ED2"/>
    <w:rsid w:val="006A5B16"/>
    <w:rsid w:val="006A6955"/>
    <w:rsid w:val="006A745B"/>
    <w:rsid w:val="006B06B2"/>
    <w:rsid w:val="006B18EF"/>
    <w:rsid w:val="006B1EEC"/>
    <w:rsid w:val="006B205C"/>
    <w:rsid w:val="006B3143"/>
    <w:rsid w:val="006B3607"/>
    <w:rsid w:val="006B50B4"/>
    <w:rsid w:val="006B6365"/>
    <w:rsid w:val="006B66EE"/>
    <w:rsid w:val="006B7B18"/>
    <w:rsid w:val="006C0A58"/>
    <w:rsid w:val="006C18FE"/>
    <w:rsid w:val="006C1C27"/>
    <w:rsid w:val="006C2B21"/>
    <w:rsid w:val="006C4159"/>
    <w:rsid w:val="006C4C0B"/>
    <w:rsid w:val="006C4F60"/>
    <w:rsid w:val="006C5AA3"/>
    <w:rsid w:val="006C5ACB"/>
    <w:rsid w:val="006C78E4"/>
    <w:rsid w:val="006D1107"/>
    <w:rsid w:val="006D1E75"/>
    <w:rsid w:val="006D34B4"/>
    <w:rsid w:val="006D4A4A"/>
    <w:rsid w:val="006D5506"/>
    <w:rsid w:val="006D5B80"/>
    <w:rsid w:val="006D5D68"/>
    <w:rsid w:val="006D652A"/>
    <w:rsid w:val="006D6DDF"/>
    <w:rsid w:val="006E05B9"/>
    <w:rsid w:val="006E2786"/>
    <w:rsid w:val="006E33E5"/>
    <w:rsid w:val="006E34D3"/>
    <w:rsid w:val="006E3864"/>
    <w:rsid w:val="006E4994"/>
    <w:rsid w:val="006E4F0E"/>
    <w:rsid w:val="006E6F94"/>
    <w:rsid w:val="006E7149"/>
    <w:rsid w:val="006E746C"/>
    <w:rsid w:val="006E7A2E"/>
    <w:rsid w:val="006F1028"/>
    <w:rsid w:val="006F32C2"/>
    <w:rsid w:val="006F33C8"/>
    <w:rsid w:val="006F4058"/>
    <w:rsid w:val="006F556A"/>
    <w:rsid w:val="006F6874"/>
    <w:rsid w:val="006F77E3"/>
    <w:rsid w:val="0070051E"/>
    <w:rsid w:val="007008BF"/>
    <w:rsid w:val="00700CBE"/>
    <w:rsid w:val="00700CFE"/>
    <w:rsid w:val="007023AB"/>
    <w:rsid w:val="007026D9"/>
    <w:rsid w:val="00704D0E"/>
    <w:rsid w:val="00705967"/>
    <w:rsid w:val="00705BC2"/>
    <w:rsid w:val="00706650"/>
    <w:rsid w:val="00712724"/>
    <w:rsid w:val="00714D2C"/>
    <w:rsid w:val="00714D37"/>
    <w:rsid w:val="00715916"/>
    <w:rsid w:val="0071592C"/>
    <w:rsid w:val="00721201"/>
    <w:rsid w:val="00721632"/>
    <w:rsid w:val="00722C18"/>
    <w:rsid w:val="00722FA5"/>
    <w:rsid w:val="00724668"/>
    <w:rsid w:val="00724A53"/>
    <w:rsid w:val="007278C9"/>
    <w:rsid w:val="00727D09"/>
    <w:rsid w:val="0073052C"/>
    <w:rsid w:val="00731614"/>
    <w:rsid w:val="0073182D"/>
    <w:rsid w:val="007321B3"/>
    <w:rsid w:val="00732B5B"/>
    <w:rsid w:val="0073311E"/>
    <w:rsid w:val="00733C41"/>
    <w:rsid w:val="00734E1A"/>
    <w:rsid w:val="0073545E"/>
    <w:rsid w:val="00735B36"/>
    <w:rsid w:val="00735CF2"/>
    <w:rsid w:val="007364F8"/>
    <w:rsid w:val="00736C39"/>
    <w:rsid w:val="00740743"/>
    <w:rsid w:val="007424EA"/>
    <w:rsid w:val="007441C4"/>
    <w:rsid w:val="00745373"/>
    <w:rsid w:val="007466AC"/>
    <w:rsid w:val="00747062"/>
    <w:rsid w:val="00750623"/>
    <w:rsid w:val="00750E11"/>
    <w:rsid w:val="0075107C"/>
    <w:rsid w:val="007514DB"/>
    <w:rsid w:val="0075272F"/>
    <w:rsid w:val="00752D4B"/>
    <w:rsid w:val="007530A7"/>
    <w:rsid w:val="007557B0"/>
    <w:rsid w:val="00757DC9"/>
    <w:rsid w:val="00760067"/>
    <w:rsid w:val="00760717"/>
    <w:rsid w:val="007630BF"/>
    <w:rsid w:val="00764BB4"/>
    <w:rsid w:val="00766882"/>
    <w:rsid w:val="00766EB1"/>
    <w:rsid w:val="00767E07"/>
    <w:rsid w:val="00770ABF"/>
    <w:rsid w:val="00771770"/>
    <w:rsid w:val="007723C9"/>
    <w:rsid w:val="007723FE"/>
    <w:rsid w:val="007727C6"/>
    <w:rsid w:val="0077303E"/>
    <w:rsid w:val="00773EBC"/>
    <w:rsid w:val="00777503"/>
    <w:rsid w:val="00777AA6"/>
    <w:rsid w:val="00781DBA"/>
    <w:rsid w:val="0078236D"/>
    <w:rsid w:val="007834E3"/>
    <w:rsid w:val="00783BDA"/>
    <w:rsid w:val="00783CB7"/>
    <w:rsid w:val="00784226"/>
    <w:rsid w:val="00784A95"/>
    <w:rsid w:val="00785C7B"/>
    <w:rsid w:val="00786DBD"/>
    <w:rsid w:val="00791A69"/>
    <w:rsid w:val="0079287F"/>
    <w:rsid w:val="007937AC"/>
    <w:rsid w:val="00793803"/>
    <w:rsid w:val="00794677"/>
    <w:rsid w:val="007953FD"/>
    <w:rsid w:val="007973D1"/>
    <w:rsid w:val="00797D75"/>
    <w:rsid w:val="007A0356"/>
    <w:rsid w:val="007A20D7"/>
    <w:rsid w:val="007A2F21"/>
    <w:rsid w:val="007A3516"/>
    <w:rsid w:val="007A3BDC"/>
    <w:rsid w:val="007A3EDC"/>
    <w:rsid w:val="007A419D"/>
    <w:rsid w:val="007A65B8"/>
    <w:rsid w:val="007B01A0"/>
    <w:rsid w:val="007B0F48"/>
    <w:rsid w:val="007B1B55"/>
    <w:rsid w:val="007B32B7"/>
    <w:rsid w:val="007B3756"/>
    <w:rsid w:val="007B4C21"/>
    <w:rsid w:val="007B4CD6"/>
    <w:rsid w:val="007B5319"/>
    <w:rsid w:val="007B595C"/>
    <w:rsid w:val="007B59E0"/>
    <w:rsid w:val="007B5BD7"/>
    <w:rsid w:val="007B6B65"/>
    <w:rsid w:val="007B7ABC"/>
    <w:rsid w:val="007B7BE1"/>
    <w:rsid w:val="007C2A8B"/>
    <w:rsid w:val="007C5034"/>
    <w:rsid w:val="007C51E9"/>
    <w:rsid w:val="007C59E8"/>
    <w:rsid w:val="007C654D"/>
    <w:rsid w:val="007C6785"/>
    <w:rsid w:val="007C6DA9"/>
    <w:rsid w:val="007D0233"/>
    <w:rsid w:val="007D0D69"/>
    <w:rsid w:val="007D2039"/>
    <w:rsid w:val="007D2D38"/>
    <w:rsid w:val="007D31E1"/>
    <w:rsid w:val="007D4759"/>
    <w:rsid w:val="007D6F8A"/>
    <w:rsid w:val="007E05F4"/>
    <w:rsid w:val="007E0BEF"/>
    <w:rsid w:val="007E104F"/>
    <w:rsid w:val="007E2BED"/>
    <w:rsid w:val="007E421C"/>
    <w:rsid w:val="007E47BC"/>
    <w:rsid w:val="007E487C"/>
    <w:rsid w:val="007E55D7"/>
    <w:rsid w:val="007E606B"/>
    <w:rsid w:val="007E65FE"/>
    <w:rsid w:val="007E748F"/>
    <w:rsid w:val="007F18D4"/>
    <w:rsid w:val="007F1BF1"/>
    <w:rsid w:val="007F28A8"/>
    <w:rsid w:val="007F30E7"/>
    <w:rsid w:val="007F3865"/>
    <w:rsid w:val="007F3B48"/>
    <w:rsid w:val="007F6079"/>
    <w:rsid w:val="007F6840"/>
    <w:rsid w:val="008004C3"/>
    <w:rsid w:val="00801512"/>
    <w:rsid w:val="00801865"/>
    <w:rsid w:val="008020A2"/>
    <w:rsid w:val="0080232D"/>
    <w:rsid w:val="00802776"/>
    <w:rsid w:val="00806557"/>
    <w:rsid w:val="008068B2"/>
    <w:rsid w:val="00806DCB"/>
    <w:rsid w:val="00807006"/>
    <w:rsid w:val="00807DA5"/>
    <w:rsid w:val="00810273"/>
    <w:rsid w:val="00811390"/>
    <w:rsid w:val="008126DA"/>
    <w:rsid w:val="00815825"/>
    <w:rsid w:val="00816DBE"/>
    <w:rsid w:val="00817264"/>
    <w:rsid w:val="00817632"/>
    <w:rsid w:val="00817A94"/>
    <w:rsid w:val="00820363"/>
    <w:rsid w:val="00821184"/>
    <w:rsid w:val="008249DE"/>
    <w:rsid w:val="008268D0"/>
    <w:rsid w:val="00826C06"/>
    <w:rsid w:val="00830C20"/>
    <w:rsid w:val="00831785"/>
    <w:rsid w:val="00831A63"/>
    <w:rsid w:val="00832A18"/>
    <w:rsid w:val="008337B2"/>
    <w:rsid w:val="00836F84"/>
    <w:rsid w:val="00840752"/>
    <w:rsid w:val="00840DA3"/>
    <w:rsid w:val="0084163B"/>
    <w:rsid w:val="00843EEB"/>
    <w:rsid w:val="008446FD"/>
    <w:rsid w:val="00845FF5"/>
    <w:rsid w:val="0084640C"/>
    <w:rsid w:val="0084709A"/>
    <w:rsid w:val="00852681"/>
    <w:rsid w:val="00853AC7"/>
    <w:rsid w:val="00853B49"/>
    <w:rsid w:val="00855D5C"/>
    <w:rsid w:val="0085624D"/>
    <w:rsid w:val="00856CB9"/>
    <w:rsid w:val="008607B5"/>
    <w:rsid w:val="008629B5"/>
    <w:rsid w:val="00864890"/>
    <w:rsid w:val="00872B34"/>
    <w:rsid w:val="00873502"/>
    <w:rsid w:val="008748D6"/>
    <w:rsid w:val="00874D68"/>
    <w:rsid w:val="00875E3D"/>
    <w:rsid w:val="00875FF1"/>
    <w:rsid w:val="00882CD1"/>
    <w:rsid w:val="00885F24"/>
    <w:rsid w:val="008862AA"/>
    <w:rsid w:val="00890CD2"/>
    <w:rsid w:val="00890EF2"/>
    <w:rsid w:val="00892B66"/>
    <w:rsid w:val="00893CC6"/>
    <w:rsid w:val="008967FC"/>
    <w:rsid w:val="00897082"/>
    <w:rsid w:val="00897569"/>
    <w:rsid w:val="008A391C"/>
    <w:rsid w:val="008A4DB6"/>
    <w:rsid w:val="008A4ECE"/>
    <w:rsid w:val="008A50AD"/>
    <w:rsid w:val="008A6407"/>
    <w:rsid w:val="008A65A4"/>
    <w:rsid w:val="008A71DC"/>
    <w:rsid w:val="008A7623"/>
    <w:rsid w:val="008A7AA1"/>
    <w:rsid w:val="008B0512"/>
    <w:rsid w:val="008B0E99"/>
    <w:rsid w:val="008B2B48"/>
    <w:rsid w:val="008B2D10"/>
    <w:rsid w:val="008B3904"/>
    <w:rsid w:val="008B3EDF"/>
    <w:rsid w:val="008B4165"/>
    <w:rsid w:val="008B430E"/>
    <w:rsid w:val="008B4ECF"/>
    <w:rsid w:val="008B6136"/>
    <w:rsid w:val="008B7223"/>
    <w:rsid w:val="008C0937"/>
    <w:rsid w:val="008C20BD"/>
    <w:rsid w:val="008C2AED"/>
    <w:rsid w:val="008C354D"/>
    <w:rsid w:val="008C5C48"/>
    <w:rsid w:val="008C6855"/>
    <w:rsid w:val="008C76AC"/>
    <w:rsid w:val="008D1204"/>
    <w:rsid w:val="008D25B8"/>
    <w:rsid w:val="008D2658"/>
    <w:rsid w:val="008D3293"/>
    <w:rsid w:val="008D3B7E"/>
    <w:rsid w:val="008D3D1A"/>
    <w:rsid w:val="008D4003"/>
    <w:rsid w:val="008D4361"/>
    <w:rsid w:val="008D453A"/>
    <w:rsid w:val="008D4ACE"/>
    <w:rsid w:val="008D4E64"/>
    <w:rsid w:val="008E32CD"/>
    <w:rsid w:val="008E45A4"/>
    <w:rsid w:val="008E58BB"/>
    <w:rsid w:val="008E670E"/>
    <w:rsid w:val="008E6DF7"/>
    <w:rsid w:val="008E70AB"/>
    <w:rsid w:val="008E755E"/>
    <w:rsid w:val="008F147B"/>
    <w:rsid w:val="008F22F3"/>
    <w:rsid w:val="008F2B04"/>
    <w:rsid w:val="008F43AE"/>
    <w:rsid w:val="008F46B9"/>
    <w:rsid w:val="008F4824"/>
    <w:rsid w:val="008F4851"/>
    <w:rsid w:val="008F5F97"/>
    <w:rsid w:val="008F70DC"/>
    <w:rsid w:val="008F717D"/>
    <w:rsid w:val="00902E9A"/>
    <w:rsid w:val="0090366C"/>
    <w:rsid w:val="009039A1"/>
    <w:rsid w:val="009039E2"/>
    <w:rsid w:val="00903B77"/>
    <w:rsid w:val="00911665"/>
    <w:rsid w:val="009126F8"/>
    <w:rsid w:val="00913515"/>
    <w:rsid w:val="009136B9"/>
    <w:rsid w:val="00913948"/>
    <w:rsid w:val="00914144"/>
    <w:rsid w:val="009156A3"/>
    <w:rsid w:val="009157F7"/>
    <w:rsid w:val="00915ADA"/>
    <w:rsid w:val="00917360"/>
    <w:rsid w:val="009177DA"/>
    <w:rsid w:val="00917E44"/>
    <w:rsid w:val="009243DF"/>
    <w:rsid w:val="00925B31"/>
    <w:rsid w:val="0092720D"/>
    <w:rsid w:val="00927A59"/>
    <w:rsid w:val="00931AF4"/>
    <w:rsid w:val="00932932"/>
    <w:rsid w:val="00932B4E"/>
    <w:rsid w:val="00932FBD"/>
    <w:rsid w:val="009339A3"/>
    <w:rsid w:val="00934213"/>
    <w:rsid w:val="0093590A"/>
    <w:rsid w:val="00937816"/>
    <w:rsid w:val="009400AA"/>
    <w:rsid w:val="00942A58"/>
    <w:rsid w:val="00946A91"/>
    <w:rsid w:val="009475D6"/>
    <w:rsid w:val="00947A7E"/>
    <w:rsid w:val="00947A98"/>
    <w:rsid w:val="009500BC"/>
    <w:rsid w:val="00950DF9"/>
    <w:rsid w:val="009513A3"/>
    <w:rsid w:val="00951A7A"/>
    <w:rsid w:val="00953129"/>
    <w:rsid w:val="00953FD0"/>
    <w:rsid w:val="0095420E"/>
    <w:rsid w:val="00954D48"/>
    <w:rsid w:val="009560B4"/>
    <w:rsid w:val="00957709"/>
    <w:rsid w:val="0096248D"/>
    <w:rsid w:val="0096291C"/>
    <w:rsid w:val="00962FE4"/>
    <w:rsid w:val="009664BB"/>
    <w:rsid w:val="009672A2"/>
    <w:rsid w:val="00971CD7"/>
    <w:rsid w:val="00973398"/>
    <w:rsid w:val="009736F6"/>
    <w:rsid w:val="00974253"/>
    <w:rsid w:val="0097541D"/>
    <w:rsid w:val="009758EE"/>
    <w:rsid w:val="00976602"/>
    <w:rsid w:val="00976A0B"/>
    <w:rsid w:val="0098099E"/>
    <w:rsid w:val="00981279"/>
    <w:rsid w:val="009829F2"/>
    <w:rsid w:val="00983E8D"/>
    <w:rsid w:val="00987149"/>
    <w:rsid w:val="00987CD7"/>
    <w:rsid w:val="00993A08"/>
    <w:rsid w:val="00993F20"/>
    <w:rsid w:val="0099430D"/>
    <w:rsid w:val="00994820"/>
    <w:rsid w:val="009957E9"/>
    <w:rsid w:val="00996EF5"/>
    <w:rsid w:val="009A0A8D"/>
    <w:rsid w:val="009A1130"/>
    <w:rsid w:val="009A2408"/>
    <w:rsid w:val="009A2F59"/>
    <w:rsid w:val="009A4C21"/>
    <w:rsid w:val="009A5B2C"/>
    <w:rsid w:val="009A6066"/>
    <w:rsid w:val="009A69E4"/>
    <w:rsid w:val="009A75AD"/>
    <w:rsid w:val="009A79E3"/>
    <w:rsid w:val="009A7FA5"/>
    <w:rsid w:val="009B1710"/>
    <w:rsid w:val="009B19E1"/>
    <w:rsid w:val="009B1E01"/>
    <w:rsid w:val="009B2267"/>
    <w:rsid w:val="009B44D3"/>
    <w:rsid w:val="009B4FCB"/>
    <w:rsid w:val="009B5D5E"/>
    <w:rsid w:val="009B5E86"/>
    <w:rsid w:val="009B6293"/>
    <w:rsid w:val="009C68ED"/>
    <w:rsid w:val="009C7DBE"/>
    <w:rsid w:val="009D0761"/>
    <w:rsid w:val="009D0B4D"/>
    <w:rsid w:val="009D0F94"/>
    <w:rsid w:val="009D3D39"/>
    <w:rsid w:val="009D5D2D"/>
    <w:rsid w:val="009D6372"/>
    <w:rsid w:val="009D6C96"/>
    <w:rsid w:val="009D6CF4"/>
    <w:rsid w:val="009D7A09"/>
    <w:rsid w:val="009E0B95"/>
    <w:rsid w:val="009E3978"/>
    <w:rsid w:val="009E6C87"/>
    <w:rsid w:val="009E79AD"/>
    <w:rsid w:val="009F1F84"/>
    <w:rsid w:val="009F22BB"/>
    <w:rsid w:val="009F3074"/>
    <w:rsid w:val="009F3965"/>
    <w:rsid w:val="009F3C5B"/>
    <w:rsid w:val="009F41B0"/>
    <w:rsid w:val="009F41CB"/>
    <w:rsid w:val="009F602B"/>
    <w:rsid w:val="00A0112A"/>
    <w:rsid w:val="00A0129A"/>
    <w:rsid w:val="00A016B3"/>
    <w:rsid w:val="00A025C5"/>
    <w:rsid w:val="00A027E7"/>
    <w:rsid w:val="00A02A81"/>
    <w:rsid w:val="00A0304C"/>
    <w:rsid w:val="00A03D8A"/>
    <w:rsid w:val="00A050BF"/>
    <w:rsid w:val="00A05D1C"/>
    <w:rsid w:val="00A066B7"/>
    <w:rsid w:val="00A078BE"/>
    <w:rsid w:val="00A07C34"/>
    <w:rsid w:val="00A11196"/>
    <w:rsid w:val="00A14C1F"/>
    <w:rsid w:val="00A1739D"/>
    <w:rsid w:val="00A17703"/>
    <w:rsid w:val="00A17D76"/>
    <w:rsid w:val="00A17E1B"/>
    <w:rsid w:val="00A213B7"/>
    <w:rsid w:val="00A21B82"/>
    <w:rsid w:val="00A2232A"/>
    <w:rsid w:val="00A2345B"/>
    <w:rsid w:val="00A23918"/>
    <w:rsid w:val="00A2530C"/>
    <w:rsid w:val="00A257D7"/>
    <w:rsid w:val="00A27A61"/>
    <w:rsid w:val="00A27CDF"/>
    <w:rsid w:val="00A3142F"/>
    <w:rsid w:val="00A31C19"/>
    <w:rsid w:val="00A325A2"/>
    <w:rsid w:val="00A32DB5"/>
    <w:rsid w:val="00A331B6"/>
    <w:rsid w:val="00A340C4"/>
    <w:rsid w:val="00A34BA4"/>
    <w:rsid w:val="00A34F33"/>
    <w:rsid w:val="00A37565"/>
    <w:rsid w:val="00A41EF8"/>
    <w:rsid w:val="00A5069E"/>
    <w:rsid w:val="00A513C8"/>
    <w:rsid w:val="00A52EBF"/>
    <w:rsid w:val="00A53D31"/>
    <w:rsid w:val="00A55013"/>
    <w:rsid w:val="00A57471"/>
    <w:rsid w:val="00A60770"/>
    <w:rsid w:val="00A61756"/>
    <w:rsid w:val="00A61D41"/>
    <w:rsid w:val="00A631BE"/>
    <w:rsid w:val="00A6445F"/>
    <w:rsid w:val="00A64B87"/>
    <w:rsid w:val="00A6524E"/>
    <w:rsid w:val="00A677DE"/>
    <w:rsid w:val="00A71571"/>
    <w:rsid w:val="00A71B8F"/>
    <w:rsid w:val="00A71DC3"/>
    <w:rsid w:val="00A730A3"/>
    <w:rsid w:val="00A75565"/>
    <w:rsid w:val="00A757BE"/>
    <w:rsid w:val="00A81091"/>
    <w:rsid w:val="00A817A1"/>
    <w:rsid w:val="00A82751"/>
    <w:rsid w:val="00A82D93"/>
    <w:rsid w:val="00A83030"/>
    <w:rsid w:val="00A84295"/>
    <w:rsid w:val="00A907E2"/>
    <w:rsid w:val="00A90939"/>
    <w:rsid w:val="00A91037"/>
    <w:rsid w:val="00A91963"/>
    <w:rsid w:val="00A91B70"/>
    <w:rsid w:val="00A9231F"/>
    <w:rsid w:val="00A93124"/>
    <w:rsid w:val="00A93893"/>
    <w:rsid w:val="00A94BF7"/>
    <w:rsid w:val="00A96132"/>
    <w:rsid w:val="00AA03B5"/>
    <w:rsid w:val="00AA075F"/>
    <w:rsid w:val="00AA09F7"/>
    <w:rsid w:val="00AA0AD0"/>
    <w:rsid w:val="00AA2F69"/>
    <w:rsid w:val="00AA3243"/>
    <w:rsid w:val="00AA332E"/>
    <w:rsid w:val="00AA4674"/>
    <w:rsid w:val="00AA5318"/>
    <w:rsid w:val="00AA635B"/>
    <w:rsid w:val="00AA6C2B"/>
    <w:rsid w:val="00AB1CB6"/>
    <w:rsid w:val="00AB1D10"/>
    <w:rsid w:val="00AB1D18"/>
    <w:rsid w:val="00AB23E5"/>
    <w:rsid w:val="00AB3B7D"/>
    <w:rsid w:val="00AB3DC1"/>
    <w:rsid w:val="00AB4165"/>
    <w:rsid w:val="00AB4E2F"/>
    <w:rsid w:val="00AB6051"/>
    <w:rsid w:val="00AB61FA"/>
    <w:rsid w:val="00AB687A"/>
    <w:rsid w:val="00AB766E"/>
    <w:rsid w:val="00AC1254"/>
    <w:rsid w:val="00AC1B11"/>
    <w:rsid w:val="00AC27F9"/>
    <w:rsid w:val="00AC2C59"/>
    <w:rsid w:val="00AC4CF4"/>
    <w:rsid w:val="00AC4EC8"/>
    <w:rsid w:val="00AC66C2"/>
    <w:rsid w:val="00AD0D99"/>
    <w:rsid w:val="00AD0F34"/>
    <w:rsid w:val="00AD122C"/>
    <w:rsid w:val="00AD1F35"/>
    <w:rsid w:val="00AD36D5"/>
    <w:rsid w:val="00AD3934"/>
    <w:rsid w:val="00AD3A98"/>
    <w:rsid w:val="00AD3C6C"/>
    <w:rsid w:val="00AD4B24"/>
    <w:rsid w:val="00AD4DB4"/>
    <w:rsid w:val="00AD52C6"/>
    <w:rsid w:val="00AD54D8"/>
    <w:rsid w:val="00AD64D7"/>
    <w:rsid w:val="00AD6892"/>
    <w:rsid w:val="00AD6BC7"/>
    <w:rsid w:val="00AD6E99"/>
    <w:rsid w:val="00AD7352"/>
    <w:rsid w:val="00AD7383"/>
    <w:rsid w:val="00AD7AF9"/>
    <w:rsid w:val="00AE14BF"/>
    <w:rsid w:val="00AE4117"/>
    <w:rsid w:val="00AE44EC"/>
    <w:rsid w:val="00AE5588"/>
    <w:rsid w:val="00AF03FC"/>
    <w:rsid w:val="00AF201A"/>
    <w:rsid w:val="00AF2ED8"/>
    <w:rsid w:val="00AF2F73"/>
    <w:rsid w:val="00AF35BE"/>
    <w:rsid w:val="00AF499F"/>
    <w:rsid w:val="00AF5091"/>
    <w:rsid w:val="00AF557D"/>
    <w:rsid w:val="00AF5FAF"/>
    <w:rsid w:val="00AF6210"/>
    <w:rsid w:val="00AF6E4B"/>
    <w:rsid w:val="00AF7C6A"/>
    <w:rsid w:val="00B00394"/>
    <w:rsid w:val="00B005F9"/>
    <w:rsid w:val="00B00F48"/>
    <w:rsid w:val="00B0106E"/>
    <w:rsid w:val="00B01E17"/>
    <w:rsid w:val="00B02823"/>
    <w:rsid w:val="00B02CB8"/>
    <w:rsid w:val="00B03D65"/>
    <w:rsid w:val="00B03E7F"/>
    <w:rsid w:val="00B040D2"/>
    <w:rsid w:val="00B04179"/>
    <w:rsid w:val="00B0424F"/>
    <w:rsid w:val="00B052A4"/>
    <w:rsid w:val="00B05E3D"/>
    <w:rsid w:val="00B0741E"/>
    <w:rsid w:val="00B07BA8"/>
    <w:rsid w:val="00B07EA1"/>
    <w:rsid w:val="00B10C17"/>
    <w:rsid w:val="00B12AF6"/>
    <w:rsid w:val="00B13BAC"/>
    <w:rsid w:val="00B13EA4"/>
    <w:rsid w:val="00B14747"/>
    <w:rsid w:val="00B16577"/>
    <w:rsid w:val="00B17825"/>
    <w:rsid w:val="00B20274"/>
    <w:rsid w:val="00B20346"/>
    <w:rsid w:val="00B22C85"/>
    <w:rsid w:val="00B22EE5"/>
    <w:rsid w:val="00B233CF"/>
    <w:rsid w:val="00B236E0"/>
    <w:rsid w:val="00B2426F"/>
    <w:rsid w:val="00B24317"/>
    <w:rsid w:val="00B24B83"/>
    <w:rsid w:val="00B24F20"/>
    <w:rsid w:val="00B24F96"/>
    <w:rsid w:val="00B26A9E"/>
    <w:rsid w:val="00B275FF"/>
    <w:rsid w:val="00B30BFD"/>
    <w:rsid w:val="00B3231E"/>
    <w:rsid w:val="00B32DB7"/>
    <w:rsid w:val="00B33595"/>
    <w:rsid w:val="00B3402F"/>
    <w:rsid w:val="00B34D60"/>
    <w:rsid w:val="00B35B7B"/>
    <w:rsid w:val="00B36406"/>
    <w:rsid w:val="00B37603"/>
    <w:rsid w:val="00B405AC"/>
    <w:rsid w:val="00B42704"/>
    <w:rsid w:val="00B44023"/>
    <w:rsid w:val="00B44559"/>
    <w:rsid w:val="00B4514D"/>
    <w:rsid w:val="00B45D25"/>
    <w:rsid w:val="00B460BE"/>
    <w:rsid w:val="00B47B99"/>
    <w:rsid w:val="00B502C0"/>
    <w:rsid w:val="00B50B74"/>
    <w:rsid w:val="00B50D52"/>
    <w:rsid w:val="00B51B0B"/>
    <w:rsid w:val="00B5262A"/>
    <w:rsid w:val="00B53766"/>
    <w:rsid w:val="00B56646"/>
    <w:rsid w:val="00B5785C"/>
    <w:rsid w:val="00B61119"/>
    <w:rsid w:val="00B61146"/>
    <w:rsid w:val="00B62467"/>
    <w:rsid w:val="00B629BE"/>
    <w:rsid w:val="00B644E7"/>
    <w:rsid w:val="00B701AD"/>
    <w:rsid w:val="00B707F8"/>
    <w:rsid w:val="00B708FD"/>
    <w:rsid w:val="00B70E43"/>
    <w:rsid w:val="00B75A9B"/>
    <w:rsid w:val="00B77191"/>
    <w:rsid w:val="00B77B88"/>
    <w:rsid w:val="00B80364"/>
    <w:rsid w:val="00B81576"/>
    <w:rsid w:val="00B82FD0"/>
    <w:rsid w:val="00B84AD4"/>
    <w:rsid w:val="00B8501F"/>
    <w:rsid w:val="00B85736"/>
    <w:rsid w:val="00B86DC6"/>
    <w:rsid w:val="00B87E46"/>
    <w:rsid w:val="00B90E6B"/>
    <w:rsid w:val="00B92453"/>
    <w:rsid w:val="00B933DF"/>
    <w:rsid w:val="00B9530C"/>
    <w:rsid w:val="00B956CF"/>
    <w:rsid w:val="00B956D9"/>
    <w:rsid w:val="00B9748E"/>
    <w:rsid w:val="00B97F83"/>
    <w:rsid w:val="00BA3AD3"/>
    <w:rsid w:val="00BA3E20"/>
    <w:rsid w:val="00BA4498"/>
    <w:rsid w:val="00BA5C0B"/>
    <w:rsid w:val="00BA5EDC"/>
    <w:rsid w:val="00BA6125"/>
    <w:rsid w:val="00BA6414"/>
    <w:rsid w:val="00BA7551"/>
    <w:rsid w:val="00BB0DDD"/>
    <w:rsid w:val="00BB1D13"/>
    <w:rsid w:val="00BB31BA"/>
    <w:rsid w:val="00BB4239"/>
    <w:rsid w:val="00BB43B7"/>
    <w:rsid w:val="00BB4D09"/>
    <w:rsid w:val="00BB5F5D"/>
    <w:rsid w:val="00BB70E6"/>
    <w:rsid w:val="00BB7ACC"/>
    <w:rsid w:val="00BC13E0"/>
    <w:rsid w:val="00BC1818"/>
    <w:rsid w:val="00BC31FE"/>
    <w:rsid w:val="00BC5B35"/>
    <w:rsid w:val="00BC6B8F"/>
    <w:rsid w:val="00BC6C1D"/>
    <w:rsid w:val="00BC7D65"/>
    <w:rsid w:val="00BC7D8E"/>
    <w:rsid w:val="00BD0F5C"/>
    <w:rsid w:val="00BD2B1F"/>
    <w:rsid w:val="00BD3BB8"/>
    <w:rsid w:val="00BD5011"/>
    <w:rsid w:val="00BD5E12"/>
    <w:rsid w:val="00BD66E0"/>
    <w:rsid w:val="00BD72AD"/>
    <w:rsid w:val="00BD7E3D"/>
    <w:rsid w:val="00BE1530"/>
    <w:rsid w:val="00BE2155"/>
    <w:rsid w:val="00BE31CA"/>
    <w:rsid w:val="00BE36BA"/>
    <w:rsid w:val="00BE4E09"/>
    <w:rsid w:val="00BE53AD"/>
    <w:rsid w:val="00BE6B6C"/>
    <w:rsid w:val="00BF160E"/>
    <w:rsid w:val="00BF2BE4"/>
    <w:rsid w:val="00BF46D3"/>
    <w:rsid w:val="00BF5554"/>
    <w:rsid w:val="00BF5819"/>
    <w:rsid w:val="00BF58F8"/>
    <w:rsid w:val="00C00EAC"/>
    <w:rsid w:val="00C02031"/>
    <w:rsid w:val="00C02BE7"/>
    <w:rsid w:val="00C02E5E"/>
    <w:rsid w:val="00C02EA5"/>
    <w:rsid w:val="00C03ADF"/>
    <w:rsid w:val="00C03FF3"/>
    <w:rsid w:val="00C04F43"/>
    <w:rsid w:val="00C10FF3"/>
    <w:rsid w:val="00C11893"/>
    <w:rsid w:val="00C147C8"/>
    <w:rsid w:val="00C148E0"/>
    <w:rsid w:val="00C15163"/>
    <w:rsid w:val="00C15710"/>
    <w:rsid w:val="00C16244"/>
    <w:rsid w:val="00C16D1D"/>
    <w:rsid w:val="00C22A99"/>
    <w:rsid w:val="00C22CBF"/>
    <w:rsid w:val="00C23A3C"/>
    <w:rsid w:val="00C25258"/>
    <w:rsid w:val="00C2539C"/>
    <w:rsid w:val="00C2636F"/>
    <w:rsid w:val="00C30C4B"/>
    <w:rsid w:val="00C32C7E"/>
    <w:rsid w:val="00C34135"/>
    <w:rsid w:val="00C34692"/>
    <w:rsid w:val="00C35812"/>
    <w:rsid w:val="00C36566"/>
    <w:rsid w:val="00C405A8"/>
    <w:rsid w:val="00C42180"/>
    <w:rsid w:val="00C439A6"/>
    <w:rsid w:val="00C44BDD"/>
    <w:rsid w:val="00C44C44"/>
    <w:rsid w:val="00C459AF"/>
    <w:rsid w:val="00C46CAA"/>
    <w:rsid w:val="00C47679"/>
    <w:rsid w:val="00C50CA7"/>
    <w:rsid w:val="00C52771"/>
    <w:rsid w:val="00C52F04"/>
    <w:rsid w:val="00C52F26"/>
    <w:rsid w:val="00C53E98"/>
    <w:rsid w:val="00C54F97"/>
    <w:rsid w:val="00C55563"/>
    <w:rsid w:val="00C5674E"/>
    <w:rsid w:val="00C56A30"/>
    <w:rsid w:val="00C56B1D"/>
    <w:rsid w:val="00C60507"/>
    <w:rsid w:val="00C60C4C"/>
    <w:rsid w:val="00C60D47"/>
    <w:rsid w:val="00C6111D"/>
    <w:rsid w:val="00C6238C"/>
    <w:rsid w:val="00C629FE"/>
    <w:rsid w:val="00C63DB4"/>
    <w:rsid w:val="00C714FA"/>
    <w:rsid w:val="00C73AF0"/>
    <w:rsid w:val="00C74630"/>
    <w:rsid w:val="00C747F3"/>
    <w:rsid w:val="00C74BFA"/>
    <w:rsid w:val="00C76382"/>
    <w:rsid w:val="00C76D8D"/>
    <w:rsid w:val="00C802AA"/>
    <w:rsid w:val="00C80487"/>
    <w:rsid w:val="00C825EB"/>
    <w:rsid w:val="00C82851"/>
    <w:rsid w:val="00C83E86"/>
    <w:rsid w:val="00C84021"/>
    <w:rsid w:val="00C84675"/>
    <w:rsid w:val="00C852D6"/>
    <w:rsid w:val="00C8625E"/>
    <w:rsid w:val="00C8660D"/>
    <w:rsid w:val="00C87893"/>
    <w:rsid w:val="00C90592"/>
    <w:rsid w:val="00C97407"/>
    <w:rsid w:val="00C97564"/>
    <w:rsid w:val="00C97592"/>
    <w:rsid w:val="00CA0C1D"/>
    <w:rsid w:val="00CA2990"/>
    <w:rsid w:val="00CA2BAA"/>
    <w:rsid w:val="00CA38CC"/>
    <w:rsid w:val="00CA38EA"/>
    <w:rsid w:val="00CB0002"/>
    <w:rsid w:val="00CB0155"/>
    <w:rsid w:val="00CB0726"/>
    <w:rsid w:val="00CB0AC3"/>
    <w:rsid w:val="00CB3789"/>
    <w:rsid w:val="00CB3D99"/>
    <w:rsid w:val="00CB4061"/>
    <w:rsid w:val="00CB4E4E"/>
    <w:rsid w:val="00CB5353"/>
    <w:rsid w:val="00CB565D"/>
    <w:rsid w:val="00CB56BB"/>
    <w:rsid w:val="00CB6641"/>
    <w:rsid w:val="00CB6934"/>
    <w:rsid w:val="00CB703C"/>
    <w:rsid w:val="00CC083F"/>
    <w:rsid w:val="00CC0862"/>
    <w:rsid w:val="00CC166F"/>
    <w:rsid w:val="00CC368A"/>
    <w:rsid w:val="00CC3E59"/>
    <w:rsid w:val="00CC5220"/>
    <w:rsid w:val="00CC52D9"/>
    <w:rsid w:val="00CC58C1"/>
    <w:rsid w:val="00CC59ED"/>
    <w:rsid w:val="00CC5FFC"/>
    <w:rsid w:val="00CC6708"/>
    <w:rsid w:val="00CD1782"/>
    <w:rsid w:val="00CD245A"/>
    <w:rsid w:val="00CD2966"/>
    <w:rsid w:val="00CD4871"/>
    <w:rsid w:val="00CD5A03"/>
    <w:rsid w:val="00CD742E"/>
    <w:rsid w:val="00CD79AA"/>
    <w:rsid w:val="00CE1058"/>
    <w:rsid w:val="00CE1073"/>
    <w:rsid w:val="00CE1ADD"/>
    <w:rsid w:val="00CE2E57"/>
    <w:rsid w:val="00CE3F28"/>
    <w:rsid w:val="00CE4699"/>
    <w:rsid w:val="00CE5174"/>
    <w:rsid w:val="00CE5594"/>
    <w:rsid w:val="00CE78CB"/>
    <w:rsid w:val="00CE7BD2"/>
    <w:rsid w:val="00CF02CE"/>
    <w:rsid w:val="00CF0B03"/>
    <w:rsid w:val="00CF256A"/>
    <w:rsid w:val="00CF4E2A"/>
    <w:rsid w:val="00CF506F"/>
    <w:rsid w:val="00CF58F3"/>
    <w:rsid w:val="00CF5FFF"/>
    <w:rsid w:val="00CF6D1D"/>
    <w:rsid w:val="00D00FA9"/>
    <w:rsid w:val="00D01EA1"/>
    <w:rsid w:val="00D02276"/>
    <w:rsid w:val="00D02308"/>
    <w:rsid w:val="00D04FA5"/>
    <w:rsid w:val="00D05D70"/>
    <w:rsid w:val="00D05E4B"/>
    <w:rsid w:val="00D0703A"/>
    <w:rsid w:val="00D07326"/>
    <w:rsid w:val="00D07765"/>
    <w:rsid w:val="00D10067"/>
    <w:rsid w:val="00D10791"/>
    <w:rsid w:val="00D1320E"/>
    <w:rsid w:val="00D1360C"/>
    <w:rsid w:val="00D140BD"/>
    <w:rsid w:val="00D14F31"/>
    <w:rsid w:val="00D15743"/>
    <w:rsid w:val="00D212D8"/>
    <w:rsid w:val="00D21C44"/>
    <w:rsid w:val="00D228E7"/>
    <w:rsid w:val="00D259D3"/>
    <w:rsid w:val="00D25F0F"/>
    <w:rsid w:val="00D26265"/>
    <w:rsid w:val="00D26910"/>
    <w:rsid w:val="00D27D59"/>
    <w:rsid w:val="00D30E63"/>
    <w:rsid w:val="00D33EC4"/>
    <w:rsid w:val="00D34464"/>
    <w:rsid w:val="00D353E7"/>
    <w:rsid w:val="00D37A0F"/>
    <w:rsid w:val="00D43CDC"/>
    <w:rsid w:val="00D45051"/>
    <w:rsid w:val="00D45BE2"/>
    <w:rsid w:val="00D46CF6"/>
    <w:rsid w:val="00D50B69"/>
    <w:rsid w:val="00D512F4"/>
    <w:rsid w:val="00D5287D"/>
    <w:rsid w:val="00D5367D"/>
    <w:rsid w:val="00D53F81"/>
    <w:rsid w:val="00D541F2"/>
    <w:rsid w:val="00D549FA"/>
    <w:rsid w:val="00D54CF5"/>
    <w:rsid w:val="00D55AB9"/>
    <w:rsid w:val="00D57E82"/>
    <w:rsid w:val="00D60A04"/>
    <w:rsid w:val="00D6123D"/>
    <w:rsid w:val="00D62A0B"/>
    <w:rsid w:val="00D64748"/>
    <w:rsid w:val="00D64A9E"/>
    <w:rsid w:val="00D65D1C"/>
    <w:rsid w:val="00D70228"/>
    <w:rsid w:val="00D7108C"/>
    <w:rsid w:val="00D71F04"/>
    <w:rsid w:val="00D7235F"/>
    <w:rsid w:val="00D72CED"/>
    <w:rsid w:val="00D73B3E"/>
    <w:rsid w:val="00D73CFA"/>
    <w:rsid w:val="00D74260"/>
    <w:rsid w:val="00D74907"/>
    <w:rsid w:val="00D749E9"/>
    <w:rsid w:val="00D74A7D"/>
    <w:rsid w:val="00D7597E"/>
    <w:rsid w:val="00D7706C"/>
    <w:rsid w:val="00D776B4"/>
    <w:rsid w:val="00D77E10"/>
    <w:rsid w:val="00D800C5"/>
    <w:rsid w:val="00D84965"/>
    <w:rsid w:val="00D866DD"/>
    <w:rsid w:val="00D869F1"/>
    <w:rsid w:val="00D8776E"/>
    <w:rsid w:val="00D87FA3"/>
    <w:rsid w:val="00D90FB0"/>
    <w:rsid w:val="00D910BC"/>
    <w:rsid w:val="00D93C0C"/>
    <w:rsid w:val="00D94608"/>
    <w:rsid w:val="00D946D1"/>
    <w:rsid w:val="00D94782"/>
    <w:rsid w:val="00D97593"/>
    <w:rsid w:val="00DA0727"/>
    <w:rsid w:val="00DA0EC3"/>
    <w:rsid w:val="00DA2AF2"/>
    <w:rsid w:val="00DA3010"/>
    <w:rsid w:val="00DA4137"/>
    <w:rsid w:val="00DA5E4E"/>
    <w:rsid w:val="00DA6FD2"/>
    <w:rsid w:val="00DA730A"/>
    <w:rsid w:val="00DA7F4E"/>
    <w:rsid w:val="00DA7FC1"/>
    <w:rsid w:val="00DB0D25"/>
    <w:rsid w:val="00DB0EBA"/>
    <w:rsid w:val="00DB283E"/>
    <w:rsid w:val="00DB32ED"/>
    <w:rsid w:val="00DB4623"/>
    <w:rsid w:val="00DB5840"/>
    <w:rsid w:val="00DB5CF3"/>
    <w:rsid w:val="00DB66BE"/>
    <w:rsid w:val="00DB75D8"/>
    <w:rsid w:val="00DB7DDE"/>
    <w:rsid w:val="00DC203C"/>
    <w:rsid w:val="00DC30C7"/>
    <w:rsid w:val="00DC745D"/>
    <w:rsid w:val="00DD10BE"/>
    <w:rsid w:val="00DD12EA"/>
    <w:rsid w:val="00DD253A"/>
    <w:rsid w:val="00DD2CD1"/>
    <w:rsid w:val="00DD309B"/>
    <w:rsid w:val="00DD3E50"/>
    <w:rsid w:val="00DD50B2"/>
    <w:rsid w:val="00DD5528"/>
    <w:rsid w:val="00DD5873"/>
    <w:rsid w:val="00DD5930"/>
    <w:rsid w:val="00DD60F0"/>
    <w:rsid w:val="00DD7880"/>
    <w:rsid w:val="00DD7CFE"/>
    <w:rsid w:val="00DD7EC8"/>
    <w:rsid w:val="00DE105E"/>
    <w:rsid w:val="00DE1417"/>
    <w:rsid w:val="00DE1523"/>
    <w:rsid w:val="00DE1EA2"/>
    <w:rsid w:val="00DE1EBE"/>
    <w:rsid w:val="00DE2B59"/>
    <w:rsid w:val="00DE357F"/>
    <w:rsid w:val="00DE38AD"/>
    <w:rsid w:val="00DE5B24"/>
    <w:rsid w:val="00DE687F"/>
    <w:rsid w:val="00DF01B9"/>
    <w:rsid w:val="00DF1A74"/>
    <w:rsid w:val="00DF288A"/>
    <w:rsid w:val="00DF5507"/>
    <w:rsid w:val="00DF5B5F"/>
    <w:rsid w:val="00DF650A"/>
    <w:rsid w:val="00DF7659"/>
    <w:rsid w:val="00E00B62"/>
    <w:rsid w:val="00E027AD"/>
    <w:rsid w:val="00E0382B"/>
    <w:rsid w:val="00E04085"/>
    <w:rsid w:val="00E04625"/>
    <w:rsid w:val="00E0678B"/>
    <w:rsid w:val="00E07557"/>
    <w:rsid w:val="00E10405"/>
    <w:rsid w:val="00E10566"/>
    <w:rsid w:val="00E10C96"/>
    <w:rsid w:val="00E12867"/>
    <w:rsid w:val="00E14582"/>
    <w:rsid w:val="00E147F2"/>
    <w:rsid w:val="00E15769"/>
    <w:rsid w:val="00E163BD"/>
    <w:rsid w:val="00E16EEC"/>
    <w:rsid w:val="00E2070E"/>
    <w:rsid w:val="00E230BB"/>
    <w:rsid w:val="00E23C69"/>
    <w:rsid w:val="00E25BDC"/>
    <w:rsid w:val="00E300CD"/>
    <w:rsid w:val="00E30108"/>
    <w:rsid w:val="00E3036A"/>
    <w:rsid w:val="00E3255D"/>
    <w:rsid w:val="00E32CCB"/>
    <w:rsid w:val="00E330C1"/>
    <w:rsid w:val="00E33E8C"/>
    <w:rsid w:val="00E363F2"/>
    <w:rsid w:val="00E37414"/>
    <w:rsid w:val="00E41C64"/>
    <w:rsid w:val="00E430B4"/>
    <w:rsid w:val="00E45AB5"/>
    <w:rsid w:val="00E45F46"/>
    <w:rsid w:val="00E4618C"/>
    <w:rsid w:val="00E46914"/>
    <w:rsid w:val="00E46DC4"/>
    <w:rsid w:val="00E47582"/>
    <w:rsid w:val="00E507C3"/>
    <w:rsid w:val="00E519EF"/>
    <w:rsid w:val="00E523EF"/>
    <w:rsid w:val="00E526FF"/>
    <w:rsid w:val="00E52F05"/>
    <w:rsid w:val="00E530CD"/>
    <w:rsid w:val="00E53474"/>
    <w:rsid w:val="00E54549"/>
    <w:rsid w:val="00E54EA8"/>
    <w:rsid w:val="00E55581"/>
    <w:rsid w:val="00E568B1"/>
    <w:rsid w:val="00E56CAB"/>
    <w:rsid w:val="00E6044E"/>
    <w:rsid w:val="00E60DDE"/>
    <w:rsid w:val="00E61960"/>
    <w:rsid w:val="00E62060"/>
    <w:rsid w:val="00E629AD"/>
    <w:rsid w:val="00E63E84"/>
    <w:rsid w:val="00E66CE4"/>
    <w:rsid w:val="00E67589"/>
    <w:rsid w:val="00E6784C"/>
    <w:rsid w:val="00E700BC"/>
    <w:rsid w:val="00E705D7"/>
    <w:rsid w:val="00E70ABC"/>
    <w:rsid w:val="00E71769"/>
    <w:rsid w:val="00E726E2"/>
    <w:rsid w:val="00E735CF"/>
    <w:rsid w:val="00E74113"/>
    <w:rsid w:val="00E75D52"/>
    <w:rsid w:val="00E7674E"/>
    <w:rsid w:val="00E76935"/>
    <w:rsid w:val="00E77A67"/>
    <w:rsid w:val="00E8060A"/>
    <w:rsid w:val="00E807E0"/>
    <w:rsid w:val="00E8111F"/>
    <w:rsid w:val="00E81907"/>
    <w:rsid w:val="00E81E13"/>
    <w:rsid w:val="00E828EE"/>
    <w:rsid w:val="00E82D60"/>
    <w:rsid w:val="00E857CD"/>
    <w:rsid w:val="00E90A2F"/>
    <w:rsid w:val="00E918F5"/>
    <w:rsid w:val="00E92A86"/>
    <w:rsid w:val="00E93DEA"/>
    <w:rsid w:val="00E95268"/>
    <w:rsid w:val="00EA1E34"/>
    <w:rsid w:val="00EA739A"/>
    <w:rsid w:val="00EA78A6"/>
    <w:rsid w:val="00EB0F9A"/>
    <w:rsid w:val="00EB1D90"/>
    <w:rsid w:val="00EB3436"/>
    <w:rsid w:val="00EB4B77"/>
    <w:rsid w:val="00EB55B7"/>
    <w:rsid w:val="00EC052B"/>
    <w:rsid w:val="00EC05DD"/>
    <w:rsid w:val="00EC29C4"/>
    <w:rsid w:val="00EC3124"/>
    <w:rsid w:val="00EC374E"/>
    <w:rsid w:val="00EC37E8"/>
    <w:rsid w:val="00EC4961"/>
    <w:rsid w:val="00EC52E0"/>
    <w:rsid w:val="00EC5515"/>
    <w:rsid w:val="00EC559A"/>
    <w:rsid w:val="00EC5ADC"/>
    <w:rsid w:val="00EC63EC"/>
    <w:rsid w:val="00EC6A57"/>
    <w:rsid w:val="00ED005E"/>
    <w:rsid w:val="00ED01F7"/>
    <w:rsid w:val="00ED090C"/>
    <w:rsid w:val="00ED3737"/>
    <w:rsid w:val="00ED4FA6"/>
    <w:rsid w:val="00ED51E0"/>
    <w:rsid w:val="00ED7E18"/>
    <w:rsid w:val="00EE0A79"/>
    <w:rsid w:val="00EE22F5"/>
    <w:rsid w:val="00EE27E9"/>
    <w:rsid w:val="00EE33EB"/>
    <w:rsid w:val="00EE3528"/>
    <w:rsid w:val="00EE4487"/>
    <w:rsid w:val="00EE5BA5"/>
    <w:rsid w:val="00EE6353"/>
    <w:rsid w:val="00EF0750"/>
    <w:rsid w:val="00EF09CE"/>
    <w:rsid w:val="00EF3836"/>
    <w:rsid w:val="00EF3EF8"/>
    <w:rsid w:val="00EF40DF"/>
    <w:rsid w:val="00EF4727"/>
    <w:rsid w:val="00EF5831"/>
    <w:rsid w:val="00EF73E0"/>
    <w:rsid w:val="00F009B7"/>
    <w:rsid w:val="00F01647"/>
    <w:rsid w:val="00F0219B"/>
    <w:rsid w:val="00F02471"/>
    <w:rsid w:val="00F02696"/>
    <w:rsid w:val="00F02FF7"/>
    <w:rsid w:val="00F056D3"/>
    <w:rsid w:val="00F06375"/>
    <w:rsid w:val="00F067D4"/>
    <w:rsid w:val="00F07B22"/>
    <w:rsid w:val="00F148CE"/>
    <w:rsid w:val="00F17416"/>
    <w:rsid w:val="00F178E8"/>
    <w:rsid w:val="00F17AE4"/>
    <w:rsid w:val="00F2022E"/>
    <w:rsid w:val="00F23395"/>
    <w:rsid w:val="00F233C5"/>
    <w:rsid w:val="00F24308"/>
    <w:rsid w:val="00F266EE"/>
    <w:rsid w:val="00F27262"/>
    <w:rsid w:val="00F27851"/>
    <w:rsid w:val="00F2795D"/>
    <w:rsid w:val="00F27E0E"/>
    <w:rsid w:val="00F27E2B"/>
    <w:rsid w:val="00F27E8E"/>
    <w:rsid w:val="00F3068B"/>
    <w:rsid w:val="00F30DFC"/>
    <w:rsid w:val="00F32B9C"/>
    <w:rsid w:val="00F33800"/>
    <w:rsid w:val="00F3431D"/>
    <w:rsid w:val="00F369EA"/>
    <w:rsid w:val="00F3703D"/>
    <w:rsid w:val="00F414B6"/>
    <w:rsid w:val="00F42457"/>
    <w:rsid w:val="00F4255A"/>
    <w:rsid w:val="00F42972"/>
    <w:rsid w:val="00F43910"/>
    <w:rsid w:val="00F43A90"/>
    <w:rsid w:val="00F44EEB"/>
    <w:rsid w:val="00F4636F"/>
    <w:rsid w:val="00F465E7"/>
    <w:rsid w:val="00F46E18"/>
    <w:rsid w:val="00F47466"/>
    <w:rsid w:val="00F476AB"/>
    <w:rsid w:val="00F5134F"/>
    <w:rsid w:val="00F52DE2"/>
    <w:rsid w:val="00F53225"/>
    <w:rsid w:val="00F533FA"/>
    <w:rsid w:val="00F5340E"/>
    <w:rsid w:val="00F543D9"/>
    <w:rsid w:val="00F5525A"/>
    <w:rsid w:val="00F55969"/>
    <w:rsid w:val="00F57283"/>
    <w:rsid w:val="00F576F8"/>
    <w:rsid w:val="00F635D6"/>
    <w:rsid w:val="00F63F9A"/>
    <w:rsid w:val="00F65EB8"/>
    <w:rsid w:val="00F66E05"/>
    <w:rsid w:val="00F67ED8"/>
    <w:rsid w:val="00F709D0"/>
    <w:rsid w:val="00F70DC9"/>
    <w:rsid w:val="00F7170A"/>
    <w:rsid w:val="00F729A1"/>
    <w:rsid w:val="00F75984"/>
    <w:rsid w:val="00F77002"/>
    <w:rsid w:val="00F805F7"/>
    <w:rsid w:val="00F82CA8"/>
    <w:rsid w:val="00F854A4"/>
    <w:rsid w:val="00F85BD7"/>
    <w:rsid w:val="00F87DBF"/>
    <w:rsid w:val="00F916B8"/>
    <w:rsid w:val="00F91D1D"/>
    <w:rsid w:val="00F926F5"/>
    <w:rsid w:val="00F935E7"/>
    <w:rsid w:val="00F94430"/>
    <w:rsid w:val="00F957C9"/>
    <w:rsid w:val="00F95AF2"/>
    <w:rsid w:val="00F96098"/>
    <w:rsid w:val="00F96F5C"/>
    <w:rsid w:val="00F97515"/>
    <w:rsid w:val="00FA099B"/>
    <w:rsid w:val="00FA1BC4"/>
    <w:rsid w:val="00FA3D94"/>
    <w:rsid w:val="00FA5D9E"/>
    <w:rsid w:val="00FA6345"/>
    <w:rsid w:val="00FA69AC"/>
    <w:rsid w:val="00FA73FF"/>
    <w:rsid w:val="00FA79BC"/>
    <w:rsid w:val="00FA7D8C"/>
    <w:rsid w:val="00FB130D"/>
    <w:rsid w:val="00FB7F46"/>
    <w:rsid w:val="00FB7FDB"/>
    <w:rsid w:val="00FC00AE"/>
    <w:rsid w:val="00FC0192"/>
    <w:rsid w:val="00FC1B4C"/>
    <w:rsid w:val="00FC5ABC"/>
    <w:rsid w:val="00FC6B9D"/>
    <w:rsid w:val="00FC765E"/>
    <w:rsid w:val="00FD1285"/>
    <w:rsid w:val="00FD1D0E"/>
    <w:rsid w:val="00FD3E42"/>
    <w:rsid w:val="00FD6FA6"/>
    <w:rsid w:val="00FE0564"/>
    <w:rsid w:val="00FE0BDA"/>
    <w:rsid w:val="00FE3E8D"/>
    <w:rsid w:val="00FE41A9"/>
    <w:rsid w:val="00FE613D"/>
    <w:rsid w:val="00FE63CD"/>
    <w:rsid w:val="00FE78BD"/>
    <w:rsid w:val="00FE7F3F"/>
    <w:rsid w:val="00FF27E2"/>
    <w:rsid w:val="00FF2F80"/>
    <w:rsid w:val="00FF4254"/>
    <w:rsid w:val="00FF4309"/>
    <w:rsid w:val="00FF4FD0"/>
    <w:rsid w:val="00FF5AEF"/>
    <w:rsid w:val="00FF6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0" w:uiPriority="35" w:unhideWhenUsed="0" w:qFormat="1"/>
    <w:lsdException w:name="page number" w:uiPriority="0"/>
    <w:lsdException w:name="List 2" w:uiPriority="0"/>
    <w:lsdException w:name="Title" w:semiHidden="0" w:unhideWhenUsed="0" w:qFormat="1"/>
    <w:lsdException w:name="Default Paragraph Font" w:uiPriority="1"/>
    <w:lsdException w:name="Body Text Indent" w:qFormat="1"/>
    <w:lsdException w:name="Subtitle" w:semiHidden="0" w:unhideWhenUsed="0" w:qFormat="1"/>
    <w:lsdException w:name="Body Text 2" w:uiPriority="0"/>
    <w:lsdException w:name="Body Text 3" w:uiPriority="0"/>
    <w:lsdException w:name="Body Text Indent 2" w:uiPriority="0"/>
    <w:lsdException w:name="Strong" w:semiHidden="0" w:unhideWhenUsed="0" w:qFormat="1"/>
    <w:lsdException w:name="Emphasis" w:semiHidden="0" w:unhideWhenUsed="0" w:qFormat="1"/>
    <w:lsdException w:name="Normal (Web)" w:qFormat="1"/>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5">
    <w:name w:val="Normal"/>
    <w:qFormat/>
    <w:rsid w:val="002B4108"/>
    <w:pPr>
      <w:spacing w:after="200" w:line="276" w:lineRule="auto"/>
    </w:pPr>
    <w:rPr>
      <w:sz w:val="22"/>
      <w:szCs w:val="22"/>
    </w:rPr>
  </w:style>
  <w:style w:type="paragraph" w:styleId="13">
    <w:name w:val="heading 1"/>
    <w:basedOn w:val="a5"/>
    <w:next w:val="a5"/>
    <w:link w:val="15"/>
    <w:qFormat/>
    <w:rsid w:val="00D45BE2"/>
    <w:pPr>
      <w:keepNext/>
      <w:keepLines/>
      <w:pageBreakBefore/>
      <w:numPr>
        <w:numId w:val="1"/>
      </w:numPr>
      <w:pBdr>
        <w:top w:val="single" w:sz="48" w:space="3" w:color="FFFFFF"/>
        <w:left w:val="single" w:sz="6" w:space="3" w:color="FFFFFF"/>
        <w:bottom w:val="single" w:sz="6" w:space="3" w:color="FFFFFF"/>
      </w:pBdr>
      <w:adjustRightInd w:val="0"/>
      <w:spacing w:after="0" w:line="240" w:lineRule="auto"/>
      <w:textAlignment w:val="baseline"/>
      <w:outlineLvl w:val="0"/>
    </w:pPr>
    <w:rPr>
      <w:rFonts w:ascii="Arial Black" w:eastAsia="Microsoft YaHei" w:hAnsi="Arial Black"/>
      <w:caps/>
      <w:spacing w:val="-8"/>
      <w:kern w:val="20"/>
      <w:sz w:val="24"/>
      <w:szCs w:val="24"/>
      <w:lang w:eastAsia="en-US"/>
    </w:rPr>
  </w:style>
  <w:style w:type="paragraph" w:styleId="23">
    <w:name w:val="heading 2"/>
    <w:basedOn w:val="a5"/>
    <w:next w:val="a5"/>
    <w:link w:val="25"/>
    <w:uiPriority w:val="99"/>
    <w:qFormat/>
    <w:rsid w:val="003A32BA"/>
    <w:pPr>
      <w:widowControl w:val="0"/>
      <w:numPr>
        <w:ilvl w:val="1"/>
        <w:numId w:val="1"/>
      </w:numPr>
      <w:suppressAutoHyphens/>
      <w:spacing w:before="240" w:after="120" w:line="240" w:lineRule="auto"/>
      <w:jc w:val="both"/>
      <w:textAlignment w:val="baseline"/>
      <w:outlineLvl w:val="1"/>
    </w:pPr>
    <w:rPr>
      <w:rFonts w:ascii="Arial Black" w:eastAsia="Microsoft YaHei" w:hAnsi="Arial Black"/>
      <w:spacing w:val="-10"/>
      <w:kern w:val="28"/>
      <w:sz w:val="24"/>
      <w:szCs w:val="24"/>
      <w:lang w:eastAsia="en-US"/>
    </w:rPr>
  </w:style>
  <w:style w:type="paragraph" w:styleId="30">
    <w:name w:val="heading 3"/>
    <w:basedOn w:val="a5"/>
    <w:next w:val="a5"/>
    <w:link w:val="31"/>
    <w:qFormat/>
    <w:rsid w:val="00D45BE2"/>
    <w:pPr>
      <w:widowControl w:val="0"/>
      <w:numPr>
        <w:ilvl w:val="2"/>
        <w:numId w:val="1"/>
      </w:numPr>
      <w:adjustRightInd w:val="0"/>
      <w:spacing w:before="240" w:after="120" w:line="240" w:lineRule="atLeast"/>
      <w:jc w:val="both"/>
      <w:textAlignment w:val="baseline"/>
      <w:outlineLvl w:val="2"/>
    </w:pPr>
    <w:rPr>
      <w:rFonts w:eastAsia="Microsoft YaHei"/>
      <w:b/>
      <w:spacing w:val="-10"/>
      <w:kern w:val="28"/>
      <w:sz w:val="24"/>
      <w:lang w:eastAsia="en-US"/>
    </w:rPr>
  </w:style>
  <w:style w:type="paragraph" w:styleId="40">
    <w:name w:val="heading 4"/>
    <w:basedOn w:val="a5"/>
    <w:next w:val="a5"/>
    <w:link w:val="41"/>
    <w:uiPriority w:val="99"/>
    <w:qFormat/>
    <w:rsid w:val="00034523"/>
    <w:pPr>
      <w:keepNext/>
      <w:keepLines/>
      <w:widowControl w:val="0"/>
      <w:numPr>
        <w:ilvl w:val="3"/>
        <w:numId w:val="1"/>
      </w:numPr>
      <w:adjustRightInd w:val="0"/>
      <w:spacing w:before="240" w:after="120" w:line="240" w:lineRule="atLeast"/>
      <w:jc w:val="both"/>
      <w:textAlignment w:val="baseline"/>
      <w:outlineLvl w:val="3"/>
    </w:pPr>
    <w:rPr>
      <w:rFonts w:eastAsia="Microsoft YaHei"/>
      <w:b/>
      <w:i/>
      <w:spacing w:val="-4"/>
      <w:kern w:val="28"/>
      <w:lang w:eastAsia="en-US"/>
    </w:rPr>
  </w:style>
  <w:style w:type="paragraph" w:styleId="50">
    <w:name w:val="heading 5"/>
    <w:basedOn w:val="HeadingBase"/>
    <w:next w:val="a6"/>
    <w:link w:val="51"/>
    <w:uiPriority w:val="99"/>
    <w:qFormat/>
    <w:rsid w:val="006C4159"/>
    <w:pPr>
      <w:tabs>
        <w:tab w:val="num" w:pos="1433"/>
      </w:tabs>
      <w:spacing w:before="0" w:line="240" w:lineRule="atLeast"/>
      <w:ind w:left="1433" w:hanging="1008"/>
      <w:outlineLvl w:val="4"/>
    </w:pPr>
    <w:rPr>
      <w:sz w:val="20"/>
      <w:szCs w:val="20"/>
    </w:rPr>
  </w:style>
  <w:style w:type="paragraph" w:styleId="60">
    <w:name w:val="heading 6"/>
    <w:basedOn w:val="a5"/>
    <w:link w:val="61"/>
    <w:uiPriority w:val="99"/>
    <w:qFormat/>
    <w:rsid w:val="00DB0D25"/>
    <w:pPr>
      <w:tabs>
        <w:tab w:val="num" w:pos="1577"/>
      </w:tabs>
      <w:spacing w:before="100" w:beforeAutospacing="1" w:after="100" w:afterAutospacing="1" w:line="200" w:lineRule="atLeast"/>
      <w:ind w:left="1577" w:hanging="1152"/>
      <w:jc w:val="center"/>
      <w:outlineLvl w:val="5"/>
    </w:pPr>
    <w:rPr>
      <w:rFonts w:ascii="Times New Roman" w:hAnsi="Times New Roman"/>
      <w:b/>
      <w:bCs/>
      <w:color w:val="000000"/>
      <w:sz w:val="28"/>
      <w:szCs w:val="28"/>
    </w:rPr>
  </w:style>
  <w:style w:type="paragraph" w:styleId="70">
    <w:name w:val="heading 7"/>
    <w:basedOn w:val="HeadingBase"/>
    <w:next w:val="a6"/>
    <w:link w:val="71"/>
    <w:uiPriority w:val="99"/>
    <w:qFormat/>
    <w:rsid w:val="006C4159"/>
    <w:pPr>
      <w:tabs>
        <w:tab w:val="num" w:pos="1721"/>
      </w:tabs>
      <w:ind w:left="1721" w:hanging="1296"/>
      <w:outlineLvl w:val="6"/>
    </w:pPr>
    <w:rPr>
      <w:sz w:val="20"/>
      <w:szCs w:val="20"/>
    </w:rPr>
  </w:style>
  <w:style w:type="paragraph" w:styleId="80">
    <w:name w:val="heading 8"/>
    <w:basedOn w:val="HeadingBase"/>
    <w:next w:val="a6"/>
    <w:link w:val="81"/>
    <w:qFormat/>
    <w:rsid w:val="006C4159"/>
    <w:pPr>
      <w:tabs>
        <w:tab w:val="num" w:pos="1865"/>
      </w:tabs>
      <w:ind w:left="1865" w:hanging="1440"/>
      <w:outlineLvl w:val="7"/>
    </w:pPr>
    <w:rPr>
      <w:i/>
      <w:iCs/>
      <w:sz w:val="18"/>
      <w:szCs w:val="18"/>
    </w:rPr>
  </w:style>
  <w:style w:type="paragraph" w:styleId="90">
    <w:name w:val="heading 9"/>
    <w:basedOn w:val="HeadingBase"/>
    <w:next w:val="a6"/>
    <w:link w:val="91"/>
    <w:qFormat/>
    <w:rsid w:val="006C4159"/>
    <w:pPr>
      <w:tabs>
        <w:tab w:val="num" w:pos="2009"/>
      </w:tabs>
      <w:ind w:left="2009" w:hanging="1584"/>
      <w:outlineLvl w:val="8"/>
    </w:pPr>
    <w:rPr>
      <w:sz w:val="18"/>
      <w:szCs w:val="1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5"/>
    <w:link w:val="ab"/>
    <w:uiPriority w:val="99"/>
    <w:unhideWhenUsed/>
    <w:rsid w:val="001C56C1"/>
    <w:pPr>
      <w:tabs>
        <w:tab w:val="center" w:pos="4677"/>
        <w:tab w:val="right" w:pos="9355"/>
      </w:tabs>
      <w:spacing w:after="0" w:line="240" w:lineRule="auto"/>
    </w:pPr>
  </w:style>
  <w:style w:type="character" w:customStyle="1" w:styleId="ab">
    <w:name w:val="Верхний колонтитул Знак"/>
    <w:basedOn w:val="a7"/>
    <w:link w:val="aa"/>
    <w:uiPriority w:val="99"/>
    <w:rsid w:val="001C56C1"/>
  </w:style>
  <w:style w:type="paragraph" w:styleId="ac">
    <w:name w:val="footer"/>
    <w:basedOn w:val="a5"/>
    <w:link w:val="ad"/>
    <w:uiPriority w:val="99"/>
    <w:unhideWhenUsed/>
    <w:qFormat/>
    <w:rsid w:val="001C56C1"/>
    <w:pPr>
      <w:tabs>
        <w:tab w:val="center" w:pos="4677"/>
        <w:tab w:val="right" w:pos="9355"/>
      </w:tabs>
      <w:spacing w:after="0" w:line="240" w:lineRule="auto"/>
    </w:pPr>
  </w:style>
  <w:style w:type="character" w:customStyle="1" w:styleId="ad">
    <w:name w:val="Нижний колонтитул Знак"/>
    <w:basedOn w:val="a7"/>
    <w:link w:val="ac"/>
    <w:uiPriority w:val="99"/>
    <w:rsid w:val="001C56C1"/>
  </w:style>
  <w:style w:type="paragraph" w:styleId="ae">
    <w:name w:val="Title"/>
    <w:aliases w:val="Название таблицы"/>
    <w:basedOn w:val="a5"/>
    <w:next w:val="a5"/>
    <w:link w:val="af"/>
    <w:uiPriority w:val="99"/>
    <w:qFormat/>
    <w:rsid w:val="001C56C1"/>
    <w:pPr>
      <w:keepNext/>
      <w:keepLines/>
      <w:widowControl w:val="0"/>
      <w:adjustRightInd w:val="0"/>
      <w:spacing w:before="220" w:after="60" w:line="240" w:lineRule="auto"/>
      <w:jc w:val="center"/>
      <w:textAlignment w:val="baseline"/>
    </w:pPr>
    <w:rPr>
      <w:rFonts w:eastAsia="Microsoft YaHei"/>
      <w:b/>
      <w:caps/>
      <w:spacing w:val="-30"/>
      <w:kern w:val="28"/>
      <w:sz w:val="32"/>
      <w:szCs w:val="28"/>
      <w:lang w:eastAsia="en-US"/>
    </w:rPr>
  </w:style>
  <w:style w:type="character" w:customStyle="1" w:styleId="af">
    <w:name w:val="Название Знак"/>
    <w:aliases w:val="Название таблицы Знак"/>
    <w:basedOn w:val="a7"/>
    <w:link w:val="ae"/>
    <w:uiPriority w:val="99"/>
    <w:rsid w:val="001C56C1"/>
    <w:rPr>
      <w:rFonts w:ascii="Arial" w:eastAsia="Microsoft YaHei" w:hAnsi="Arial" w:cs="Times New Roman"/>
      <w:b/>
      <w:caps/>
      <w:spacing w:val="-30"/>
      <w:kern w:val="28"/>
      <w:sz w:val="32"/>
      <w:szCs w:val="28"/>
      <w:lang w:eastAsia="en-US"/>
    </w:rPr>
  </w:style>
  <w:style w:type="paragraph" w:styleId="af0">
    <w:name w:val="Balloon Text"/>
    <w:basedOn w:val="a5"/>
    <w:link w:val="af1"/>
    <w:semiHidden/>
    <w:unhideWhenUsed/>
    <w:rsid w:val="001C56C1"/>
    <w:pPr>
      <w:spacing w:after="0" w:line="240" w:lineRule="auto"/>
    </w:pPr>
    <w:rPr>
      <w:rFonts w:ascii="Tahoma" w:hAnsi="Tahoma" w:cs="Tahoma"/>
      <w:sz w:val="16"/>
      <w:szCs w:val="16"/>
    </w:rPr>
  </w:style>
  <w:style w:type="character" w:customStyle="1" w:styleId="af1">
    <w:name w:val="Текст выноски Знак"/>
    <w:basedOn w:val="a7"/>
    <w:link w:val="af0"/>
    <w:semiHidden/>
    <w:rsid w:val="001C56C1"/>
    <w:rPr>
      <w:rFonts w:ascii="Tahoma" w:hAnsi="Tahoma" w:cs="Tahoma"/>
      <w:sz w:val="16"/>
      <w:szCs w:val="16"/>
    </w:rPr>
  </w:style>
  <w:style w:type="paragraph" w:styleId="af2">
    <w:name w:val="Subtitle"/>
    <w:basedOn w:val="ae"/>
    <w:next w:val="a6"/>
    <w:link w:val="af3"/>
    <w:uiPriority w:val="99"/>
    <w:qFormat/>
    <w:rsid w:val="004F7597"/>
    <w:pPr>
      <w:spacing w:before="60" w:after="0"/>
      <w:jc w:val="both"/>
    </w:pPr>
    <w:rPr>
      <w:rFonts w:eastAsia="Times New Roman" w:cs="Arial"/>
      <w:bCs/>
      <w:caps w:val="0"/>
      <w:spacing w:val="-16"/>
      <w:szCs w:val="32"/>
    </w:rPr>
  </w:style>
  <w:style w:type="character" w:customStyle="1" w:styleId="af3">
    <w:name w:val="Подзаголовок Знак"/>
    <w:basedOn w:val="a7"/>
    <w:link w:val="af2"/>
    <w:uiPriority w:val="99"/>
    <w:rsid w:val="004F7597"/>
    <w:rPr>
      <w:rFonts w:ascii="Arial" w:eastAsia="Times New Roman" w:hAnsi="Arial" w:cs="Arial"/>
      <w:b/>
      <w:bCs/>
      <w:spacing w:val="-16"/>
      <w:kern w:val="28"/>
      <w:sz w:val="32"/>
      <w:szCs w:val="32"/>
      <w:lang w:eastAsia="en-US"/>
    </w:rPr>
  </w:style>
  <w:style w:type="paragraph" w:styleId="a6">
    <w:name w:val="Body Text"/>
    <w:aliases w:val="TabelTekst,text,Body Text2,Char,Body Text2 Char Char Char Char Char Char Char Char Char,Main text,Body Text Char2 Char,Body Text Char1 Char Char,Body Text Char Char Char Char,TabelTekst Char Char Char Char"/>
    <w:basedOn w:val="a5"/>
    <w:link w:val="af4"/>
    <w:uiPriority w:val="99"/>
    <w:unhideWhenUsed/>
    <w:rsid w:val="004F7597"/>
    <w:pPr>
      <w:spacing w:after="120"/>
    </w:pPr>
  </w:style>
  <w:style w:type="character" w:customStyle="1" w:styleId="af4">
    <w:name w:val="Основной текст Знак"/>
    <w:aliases w:val="TabelTekst Знак2,text Знак2,Body Text2 Знак2,Char Знак2,Body Text2 Char Char Char Char Char Char Char Char Char Знак2,Main text Знак2,Body Text Char2 Char Знак2,Body Text Char1 Char Char Знак2,Body Text Char Char Char Char Знак"/>
    <w:basedOn w:val="a7"/>
    <w:link w:val="a6"/>
    <w:uiPriority w:val="99"/>
    <w:rsid w:val="004F7597"/>
  </w:style>
  <w:style w:type="paragraph" w:customStyle="1" w:styleId="17">
    <w:name w:val="Маркированный_1"/>
    <w:basedOn w:val="a5"/>
    <w:link w:val="18"/>
    <w:uiPriority w:val="99"/>
    <w:rsid w:val="0060743A"/>
    <w:pPr>
      <w:tabs>
        <w:tab w:val="left" w:pos="900"/>
        <w:tab w:val="num" w:pos="1352"/>
      </w:tabs>
      <w:spacing w:after="0" w:line="360" w:lineRule="auto"/>
      <w:ind w:firstLine="720"/>
      <w:jc w:val="both"/>
    </w:pPr>
    <w:rPr>
      <w:rFonts w:ascii="Times New Roman" w:hAnsi="Times New Roman"/>
      <w:sz w:val="24"/>
      <w:szCs w:val="24"/>
    </w:rPr>
  </w:style>
  <w:style w:type="character" w:customStyle="1" w:styleId="15">
    <w:name w:val="Заголовок 1 Знак"/>
    <w:basedOn w:val="a7"/>
    <w:link w:val="13"/>
    <w:rsid w:val="00D45BE2"/>
    <w:rPr>
      <w:rFonts w:ascii="Arial Black" w:eastAsia="Microsoft YaHei" w:hAnsi="Arial Black"/>
      <w:caps/>
      <w:spacing w:val="-8"/>
      <w:kern w:val="20"/>
      <w:sz w:val="24"/>
      <w:szCs w:val="24"/>
      <w:lang w:eastAsia="en-US"/>
    </w:rPr>
  </w:style>
  <w:style w:type="character" w:customStyle="1" w:styleId="25">
    <w:name w:val="Заголовок 2 Знак"/>
    <w:basedOn w:val="a7"/>
    <w:link w:val="23"/>
    <w:uiPriority w:val="99"/>
    <w:rsid w:val="003A32BA"/>
    <w:rPr>
      <w:rFonts w:ascii="Arial Black" w:eastAsia="Microsoft YaHei" w:hAnsi="Arial Black"/>
      <w:spacing w:val="-10"/>
      <w:kern w:val="28"/>
      <w:sz w:val="24"/>
      <w:szCs w:val="24"/>
      <w:lang w:eastAsia="en-US"/>
    </w:rPr>
  </w:style>
  <w:style w:type="character" w:customStyle="1" w:styleId="31">
    <w:name w:val="Заголовок 3 Знак"/>
    <w:basedOn w:val="a7"/>
    <w:link w:val="30"/>
    <w:rsid w:val="00D45BE2"/>
    <w:rPr>
      <w:rFonts w:eastAsia="Microsoft YaHei"/>
      <w:b/>
      <w:spacing w:val="-10"/>
      <w:kern w:val="28"/>
      <w:sz w:val="24"/>
      <w:szCs w:val="22"/>
      <w:lang w:eastAsia="en-US"/>
    </w:rPr>
  </w:style>
  <w:style w:type="character" w:customStyle="1" w:styleId="41">
    <w:name w:val="Заголовок 4 Знак"/>
    <w:basedOn w:val="a7"/>
    <w:link w:val="40"/>
    <w:uiPriority w:val="99"/>
    <w:rsid w:val="00034523"/>
    <w:rPr>
      <w:rFonts w:eastAsia="Microsoft YaHei"/>
      <w:b/>
      <w:i/>
      <w:spacing w:val="-4"/>
      <w:kern w:val="28"/>
      <w:sz w:val="22"/>
      <w:szCs w:val="22"/>
      <w:lang w:eastAsia="en-US"/>
    </w:rPr>
  </w:style>
  <w:style w:type="paragraph" w:styleId="af5">
    <w:name w:val="TOC Heading"/>
    <w:basedOn w:val="13"/>
    <w:next w:val="a5"/>
    <w:uiPriority w:val="39"/>
    <w:qFormat/>
    <w:rsid w:val="00034523"/>
    <w:pPr>
      <w:pageBreakBefore w:val="0"/>
      <w:numPr>
        <w:numId w:val="0"/>
      </w:numPr>
      <w:pBdr>
        <w:top w:val="none" w:sz="0" w:space="0" w:color="auto"/>
        <w:left w:val="none" w:sz="0" w:space="0" w:color="auto"/>
        <w:bottom w:val="none" w:sz="0" w:space="0" w:color="auto"/>
      </w:pBdr>
      <w:adjustRightInd/>
      <w:spacing w:before="480" w:line="276" w:lineRule="auto"/>
      <w:textAlignment w:val="auto"/>
      <w:outlineLvl w:val="9"/>
    </w:pPr>
    <w:rPr>
      <w:rFonts w:ascii="Cambria" w:eastAsia="Times New Roman" w:hAnsi="Cambria"/>
      <w:b/>
      <w:bCs/>
      <w:caps w:val="0"/>
      <w:color w:val="365F91"/>
      <w:spacing w:val="0"/>
      <w:kern w:val="0"/>
      <w:sz w:val="28"/>
      <w:szCs w:val="28"/>
    </w:rPr>
  </w:style>
  <w:style w:type="paragraph" w:styleId="19">
    <w:name w:val="toc 1"/>
    <w:basedOn w:val="a5"/>
    <w:next w:val="a5"/>
    <w:autoRedefine/>
    <w:uiPriority w:val="39"/>
    <w:unhideWhenUsed/>
    <w:qFormat/>
    <w:rsid w:val="00993A08"/>
    <w:pPr>
      <w:tabs>
        <w:tab w:val="left" w:pos="440"/>
        <w:tab w:val="right" w:leader="dot" w:pos="9923"/>
      </w:tabs>
      <w:spacing w:before="120" w:after="120"/>
      <w:jc w:val="center"/>
    </w:pPr>
    <w:rPr>
      <w:rFonts w:ascii="Times New Roman" w:hAnsi="Times New Roman"/>
      <w:b/>
      <w:sz w:val="24"/>
      <w:szCs w:val="24"/>
    </w:rPr>
  </w:style>
  <w:style w:type="character" w:styleId="af6">
    <w:name w:val="Hyperlink"/>
    <w:basedOn w:val="a7"/>
    <w:uiPriority w:val="99"/>
    <w:unhideWhenUsed/>
    <w:rsid w:val="00034523"/>
    <w:rPr>
      <w:color w:val="0000FF"/>
      <w:u w:val="single"/>
    </w:rPr>
  </w:style>
  <w:style w:type="paragraph" w:styleId="26">
    <w:name w:val="toc 2"/>
    <w:basedOn w:val="a5"/>
    <w:next w:val="a5"/>
    <w:autoRedefine/>
    <w:uiPriority w:val="39"/>
    <w:unhideWhenUsed/>
    <w:qFormat/>
    <w:rsid w:val="00096354"/>
    <w:pPr>
      <w:tabs>
        <w:tab w:val="left" w:pos="880"/>
        <w:tab w:val="right" w:leader="dot" w:pos="9923"/>
      </w:tabs>
      <w:spacing w:after="100"/>
      <w:ind w:left="220"/>
    </w:pPr>
    <w:rPr>
      <w:lang w:eastAsia="en-US"/>
    </w:rPr>
  </w:style>
  <w:style w:type="paragraph" w:styleId="32">
    <w:name w:val="toc 3"/>
    <w:basedOn w:val="a5"/>
    <w:next w:val="a5"/>
    <w:autoRedefine/>
    <w:uiPriority w:val="39"/>
    <w:unhideWhenUsed/>
    <w:qFormat/>
    <w:rsid w:val="00034523"/>
    <w:pPr>
      <w:spacing w:after="100"/>
      <w:ind w:left="440"/>
    </w:pPr>
    <w:rPr>
      <w:lang w:eastAsia="en-US"/>
    </w:rPr>
  </w:style>
  <w:style w:type="numbering" w:styleId="111111">
    <w:name w:val="Outline List 2"/>
    <w:aliases w:val="1 / 1.1 / 1.1."/>
    <w:basedOn w:val="a9"/>
    <w:uiPriority w:val="99"/>
    <w:rsid w:val="009E3978"/>
    <w:pPr>
      <w:numPr>
        <w:numId w:val="2"/>
      </w:numPr>
    </w:pPr>
  </w:style>
  <w:style w:type="paragraph" w:styleId="42">
    <w:name w:val="toc 4"/>
    <w:basedOn w:val="a5"/>
    <w:next w:val="a5"/>
    <w:autoRedefine/>
    <w:uiPriority w:val="39"/>
    <w:unhideWhenUsed/>
    <w:rsid w:val="009E3978"/>
    <w:pPr>
      <w:spacing w:after="100"/>
      <w:ind w:left="660"/>
    </w:pPr>
  </w:style>
  <w:style w:type="table" w:styleId="af7">
    <w:name w:val="Table Grid"/>
    <w:basedOn w:val="a8"/>
    <w:uiPriority w:val="59"/>
    <w:rsid w:val="00075904"/>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7"/>
    <w:link w:val="60"/>
    <w:uiPriority w:val="99"/>
    <w:rsid w:val="00DB0D25"/>
    <w:rPr>
      <w:rFonts w:ascii="Times New Roman" w:eastAsia="Times New Roman" w:hAnsi="Times New Roman" w:cs="Times New Roman"/>
      <w:b/>
      <w:bCs/>
      <w:color w:val="000000"/>
      <w:sz w:val="28"/>
      <w:szCs w:val="28"/>
    </w:rPr>
  </w:style>
  <w:style w:type="paragraph" w:styleId="af8">
    <w:name w:val="caption"/>
    <w:aliases w:val=" Знак,Таблица - Название объекта,!! Object Novogor !!,Caption Char,Caption Char1 Char1 Char Char,Caption Char Char2 Char1 Char Char,Caption Char Char Char Char Char1 Char1 Char Char1 Char,Caption Char Char Char1 Char Char Char,А таблица"/>
    <w:basedOn w:val="a5"/>
    <w:next w:val="a5"/>
    <w:link w:val="af9"/>
    <w:uiPriority w:val="35"/>
    <w:qFormat/>
    <w:rsid w:val="00361A46"/>
    <w:pPr>
      <w:spacing w:before="120" w:after="120" w:line="360" w:lineRule="auto"/>
      <w:ind w:firstLine="709"/>
      <w:jc w:val="both"/>
    </w:pPr>
    <w:rPr>
      <w:b/>
      <w:bCs/>
      <w:sz w:val="20"/>
      <w:szCs w:val="20"/>
    </w:rPr>
  </w:style>
  <w:style w:type="character" w:customStyle="1" w:styleId="af9">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basedOn w:val="a7"/>
    <w:link w:val="af8"/>
    <w:uiPriority w:val="35"/>
    <w:rsid w:val="00361A46"/>
    <w:rPr>
      <w:rFonts w:eastAsia="Times New Roman" w:cs="Times New Roman"/>
      <w:b/>
      <w:bCs/>
      <w:sz w:val="20"/>
      <w:szCs w:val="20"/>
    </w:rPr>
  </w:style>
  <w:style w:type="paragraph" w:styleId="afa">
    <w:name w:val="List Bullet"/>
    <w:basedOn w:val="afb"/>
    <w:link w:val="afc"/>
    <w:uiPriority w:val="99"/>
    <w:rsid w:val="00361A46"/>
    <w:pPr>
      <w:widowControl w:val="0"/>
      <w:tabs>
        <w:tab w:val="num" w:pos="786"/>
        <w:tab w:val="num" w:pos="993"/>
      </w:tabs>
      <w:adjustRightInd w:val="0"/>
      <w:spacing w:before="120" w:after="120" w:line="360" w:lineRule="atLeast"/>
      <w:ind w:left="993" w:hanging="426"/>
      <w:contextualSpacing w:val="0"/>
      <w:jc w:val="both"/>
      <w:textAlignment w:val="baseline"/>
    </w:pPr>
    <w:rPr>
      <w:spacing w:val="-5"/>
      <w:lang w:eastAsia="en-US"/>
    </w:rPr>
  </w:style>
  <w:style w:type="paragraph" w:styleId="27">
    <w:name w:val="Body Text 2"/>
    <w:basedOn w:val="a5"/>
    <w:link w:val="28"/>
    <w:rsid w:val="00361A46"/>
    <w:pPr>
      <w:spacing w:after="120" w:line="480" w:lineRule="auto"/>
      <w:ind w:firstLine="709"/>
      <w:jc w:val="both"/>
    </w:pPr>
    <w:rPr>
      <w:sz w:val="24"/>
      <w:szCs w:val="24"/>
    </w:rPr>
  </w:style>
  <w:style w:type="character" w:customStyle="1" w:styleId="28">
    <w:name w:val="Основной текст 2 Знак"/>
    <w:basedOn w:val="a7"/>
    <w:link w:val="27"/>
    <w:rsid w:val="00361A46"/>
    <w:rPr>
      <w:rFonts w:eastAsia="Times New Roman" w:cs="Times New Roman"/>
      <w:sz w:val="24"/>
      <w:szCs w:val="24"/>
    </w:rPr>
  </w:style>
  <w:style w:type="paragraph" w:styleId="afb">
    <w:name w:val="List"/>
    <w:basedOn w:val="a5"/>
    <w:link w:val="afd"/>
    <w:uiPriority w:val="99"/>
    <w:unhideWhenUsed/>
    <w:rsid w:val="00361A46"/>
    <w:pPr>
      <w:ind w:left="283" w:hanging="283"/>
      <w:contextualSpacing/>
    </w:pPr>
  </w:style>
  <w:style w:type="paragraph" w:styleId="afe">
    <w:name w:val="table of figures"/>
    <w:aliases w:val="Перечень таблиц"/>
    <w:basedOn w:val="a5"/>
    <w:next w:val="a5"/>
    <w:uiPriority w:val="99"/>
    <w:unhideWhenUsed/>
    <w:rsid w:val="00302DBB"/>
    <w:pPr>
      <w:spacing w:before="120" w:after="120"/>
    </w:pPr>
  </w:style>
  <w:style w:type="paragraph" w:styleId="aff">
    <w:name w:val="List Paragraph"/>
    <w:aliases w:val="Введение"/>
    <w:basedOn w:val="a5"/>
    <w:link w:val="aff0"/>
    <w:uiPriority w:val="34"/>
    <w:qFormat/>
    <w:rsid w:val="00B956CF"/>
    <w:pPr>
      <w:ind w:left="720"/>
      <w:contextualSpacing/>
    </w:pPr>
  </w:style>
  <w:style w:type="paragraph" w:customStyle="1" w:styleId="aff1">
    <w:name w:val="текст"/>
    <w:basedOn w:val="a5"/>
    <w:uiPriority w:val="99"/>
    <w:rsid w:val="00D26910"/>
    <w:pPr>
      <w:widowControl w:val="0"/>
      <w:shd w:val="clear" w:color="auto" w:fill="FFFFFF"/>
      <w:spacing w:before="120" w:after="120" w:line="360" w:lineRule="auto"/>
      <w:jc w:val="both"/>
    </w:pPr>
    <w:rPr>
      <w:spacing w:val="2"/>
      <w:szCs w:val="26"/>
    </w:rPr>
  </w:style>
  <w:style w:type="paragraph" w:styleId="aff2">
    <w:name w:val="Normal (Web)"/>
    <w:aliases w:val="Обычный (Web),Обычный (веб)3"/>
    <w:basedOn w:val="a5"/>
    <w:link w:val="aff3"/>
    <w:uiPriority w:val="99"/>
    <w:qFormat/>
    <w:rsid w:val="00EE4487"/>
    <w:pPr>
      <w:spacing w:before="100" w:beforeAutospacing="1" w:after="100" w:afterAutospacing="1" w:line="240" w:lineRule="auto"/>
    </w:pPr>
    <w:rPr>
      <w:rFonts w:ascii="Times New Roman" w:hAnsi="Times New Roman"/>
      <w:sz w:val="24"/>
      <w:szCs w:val="24"/>
    </w:rPr>
  </w:style>
  <w:style w:type="character" w:customStyle="1" w:styleId="aff3">
    <w:name w:val="Обычный (веб) Знак"/>
    <w:aliases w:val="Обычный (Web) Знак,Обычный (веб)3 Знак"/>
    <w:basedOn w:val="a7"/>
    <w:link w:val="aff2"/>
    <w:uiPriority w:val="99"/>
    <w:rsid w:val="00EE4487"/>
    <w:rPr>
      <w:rFonts w:ascii="Times New Roman" w:eastAsia="Times New Roman" w:hAnsi="Times New Roman" w:cs="Times New Roman"/>
      <w:sz w:val="24"/>
      <w:szCs w:val="24"/>
    </w:rPr>
  </w:style>
  <w:style w:type="paragraph" w:styleId="aff4">
    <w:name w:val="Block Text"/>
    <w:basedOn w:val="a5"/>
    <w:uiPriority w:val="99"/>
    <w:rsid w:val="009664BB"/>
    <w:pPr>
      <w:widowControl w:val="0"/>
      <w:autoSpaceDE w:val="0"/>
      <w:autoSpaceDN w:val="0"/>
      <w:adjustRightInd w:val="0"/>
      <w:spacing w:after="0" w:line="259" w:lineRule="auto"/>
      <w:ind w:left="80" w:right="400" w:hanging="80"/>
    </w:pPr>
    <w:rPr>
      <w:rFonts w:cs="Arial"/>
      <w:sz w:val="28"/>
      <w:szCs w:val="28"/>
    </w:rPr>
  </w:style>
  <w:style w:type="paragraph" w:styleId="52">
    <w:name w:val="toc 5"/>
    <w:basedOn w:val="a5"/>
    <w:next w:val="a5"/>
    <w:autoRedefine/>
    <w:uiPriority w:val="39"/>
    <w:unhideWhenUsed/>
    <w:rsid w:val="00D5367D"/>
    <w:pPr>
      <w:spacing w:after="100"/>
      <w:ind w:left="880"/>
    </w:pPr>
    <w:rPr>
      <w:rFonts w:ascii="Calibri" w:hAnsi="Calibri"/>
    </w:rPr>
  </w:style>
  <w:style w:type="paragraph" w:styleId="62">
    <w:name w:val="toc 6"/>
    <w:basedOn w:val="a5"/>
    <w:next w:val="a5"/>
    <w:autoRedefine/>
    <w:uiPriority w:val="39"/>
    <w:unhideWhenUsed/>
    <w:rsid w:val="00D5367D"/>
    <w:pPr>
      <w:spacing w:after="100"/>
      <w:ind w:left="1100"/>
    </w:pPr>
    <w:rPr>
      <w:rFonts w:ascii="Calibri" w:hAnsi="Calibri"/>
    </w:rPr>
  </w:style>
  <w:style w:type="paragraph" w:styleId="72">
    <w:name w:val="toc 7"/>
    <w:basedOn w:val="a5"/>
    <w:next w:val="a5"/>
    <w:autoRedefine/>
    <w:uiPriority w:val="39"/>
    <w:unhideWhenUsed/>
    <w:rsid w:val="00D5367D"/>
    <w:pPr>
      <w:spacing w:after="100"/>
      <w:ind w:left="1320"/>
    </w:pPr>
    <w:rPr>
      <w:rFonts w:ascii="Calibri" w:hAnsi="Calibri"/>
    </w:rPr>
  </w:style>
  <w:style w:type="paragraph" w:styleId="82">
    <w:name w:val="toc 8"/>
    <w:basedOn w:val="a5"/>
    <w:next w:val="a5"/>
    <w:autoRedefine/>
    <w:uiPriority w:val="39"/>
    <w:unhideWhenUsed/>
    <w:rsid w:val="00D5367D"/>
    <w:pPr>
      <w:spacing w:after="100"/>
      <w:ind w:left="1540"/>
    </w:pPr>
    <w:rPr>
      <w:rFonts w:ascii="Calibri" w:hAnsi="Calibri"/>
    </w:rPr>
  </w:style>
  <w:style w:type="paragraph" w:styleId="92">
    <w:name w:val="toc 9"/>
    <w:basedOn w:val="a5"/>
    <w:next w:val="a5"/>
    <w:autoRedefine/>
    <w:uiPriority w:val="39"/>
    <w:unhideWhenUsed/>
    <w:rsid w:val="00D5367D"/>
    <w:pPr>
      <w:spacing w:after="100"/>
      <w:ind w:left="1760"/>
    </w:pPr>
    <w:rPr>
      <w:rFonts w:ascii="Calibri" w:hAnsi="Calibri"/>
    </w:rPr>
  </w:style>
  <w:style w:type="paragraph" w:customStyle="1" w:styleId="a1">
    <w:name w:val="Стиль алаеваМаркированный список + По ширине Междустр.интервал:  по..."/>
    <w:basedOn w:val="a5"/>
    <w:link w:val="aff5"/>
    <w:autoRedefine/>
    <w:rsid w:val="007514DB"/>
    <w:pPr>
      <w:numPr>
        <w:numId w:val="3"/>
      </w:numPr>
      <w:spacing w:before="120" w:after="0" w:line="360" w:lineRule="auto"/>
      <w:jc w:val="both"/>
    </w:pPr>
    <w:rPr>
      <w:bCs/>
      <w:snapToGrid w:val="0"/>
      <w:sz w:val="24"/>
      <w:szCs w:val="24"/>
    </w:rPr>
  </w:style>
  <w:style w:type="character" w:customStyle="1" w:styleId="aff5">
    <w:name w:val="Стиль алаеваМаркированный список + По ширине Междустр.интервал:  по... Знак Знак"/>
    <w:basedOn w:val="a7"/>
    <w:link w:val="a1"/>
    <w:rsid w:val="007514DB"/>
    <w:rPr>
      <w:bCs/>
      <w:snapToGrid w:val="0"/>
      <w:sz w:val="24"/>
      <w:szCs w:val="24"/>
    </w:rPr>
  </w:style>
  <w:style w:type="paragraph" w:customStyle="1" w:styleId="aff6">
    <w:name w:val="Стиль Основной текст Кузнецов"/>
    <w:basedOn w:val="a6"/>
    <w:uiPriority w:val="99"/>
    <w:rsid w:val="007514DB"/>
    <w:pPr>
      <w:spacing w:after="60" w:line="360" w:lineRule="auto"/>
      <w:ind w:firstLine="709"/>
      <w:jc w:val="both"/>
    </w:pPr>
    <w:rPr>
      <w:szCs w:val="24"/>
    </w:rPr>
  </w:style>
  <w:style w:type="character" w:customStyle="1" w:styleId="51">
    <w:name w:val="Заголовок 5 Знак"/>
    <w:basedOn w:val="a7"/>
    <w:link w:val="50"/>
    <w:uiPriority w:val="99"/>
    <w:rsid w:val="006C4159"/>
    <w:rPr>
      <w:rFonts w:eastAsia="Times New Roman" w:cs="Arial"/>
      <w:b/>
      <w:bCs/>
      <w:spacing w:val="-4"/>
      <w:kern w:val="28"/>
      <w:sz w:val="20"/>
      <w:szCs w:val="20"/>
      <w:lang w:eastAsia="en-US"/>
    </w:rPr>
  </w:style>
  <w:style w:type="character" w:customStyle="1" w:styleId="71">
    <w:name w:val="Заголовок 7 Знак"/>
    <w:basedOn w:val="a7"/>
    <w:link w:val="70"/>
    <w:uiPriority w:val="99"/>
    <w:rsid w:val="006C4159"/>
    <w:rPr>
      <w:rFonts w:eastAsia="Times New Roman" w:cs="Arial"/>
      <w:b/>
      <w:bCs/>
      <w:spacing w:val="-4"/>
      <w:kern w:val="28"/>
      <w:sz w:val="20"/>
      <w:szCs w:val="20"/>
      <w:lang w:eastAsia="en-US"/>
    </w:rPr>
  </w:style>
  <w:style w:type="character" w:customStyle="1" w:styleId="81">
    <w:name w:val="Заголовок 8 Знак"/>
    <w:basedOn w:val="a7"/>
    <w:link w:val="80"/>
    <w:rsid w:val="006C4159"/>
    <w:rPr>
      <w:rFonts w:eastAsia="Times New Roman" w:cs="Arial"/>
      <w:b/>
      <w:bCs/>
      <w:i/>
      <w:iCs/>
      <w:spacing w:val="-4"/>
      <w:kern w:val="28"/>
      <w:sz w:val="18"/>
      <w:szCs w:val="18"/>
      <w:lang w:eastAsia="en-US"/>
    </w:rPr>
  </w:style>
  <w:style w:type="character" w:customStyle="1" w:styleId="91">
    <w:name w:val="Заголовок 9 Знак"/>
    <w:basedOn w:val="a7"/>
    <w:link w:val="90"/>
    <w:rsid w:val="006C4159"/>
    <w:rPr>
      <w:rFonts w:eastAsia="Times New Roman" w:cs="Arial"/>
      <w:b/>
      <w:bCs/>
      <w:spacing w:val="-4"/>
      <w:kern w:val="28"/>
      <w:sz w:val="18"/>
      <w:szCs w:val="18"/>
      <w:lang w:eastAsia="en-US"/>
    </w:rPr>
  </w:style>
  <w:style w:type="paragraph" w:customStyle="1" w:styleId="BlockQuotation">
    <w:name w:val="Block Quotation"/>
    <w:basedOn w:val="a5"/>
    <w:uiPriority w:val="99"/>
    <w:rsid w:val="006C4159"/>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jc w:val="both"/>
      <w:textAlignment w:val="baseline"/>
    </w:pPr>
    <w:rPr>
      <w:rFonts w:ascii="Arial Narrow" w:hAnsi="Arial Narrow" w:cs="Arial Narrow"/>
      <w:spacing w:val="-5"/>
      <w:sz w:val="20"/>
      <w:szCs w:val="20"/>
      <w:lang w:val="en-US" w:eastAsia="en-US"/>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
    <w:basedOn w:val="a7"/>
    <w:uiPriority w:val="99"/>
    <w:locked/>
    <w:rsid w:val="006C4159"/>
    <w:rPr>
      <w:rFonts w:ascii="Arial" w:hAnsi="Arial" w:cs="Arial"/>
      <w:spacing w:val="-5"/>
      <w:sz w:val="20"/>
      <w:szCs w:val="20"/>
      <w:lang w:val="en-US" w:eastAsia="en-US"/>
    </w:rPr>
  </w:style>
  <w:style w:type="paragraph" w:styleId="aff7">
    <w:name w:val="Body Text Indent"/>
    <w:basedOn w:val="a6"/>
    <w:link w:val="aff8"/>
    <w:uiPriority w:val="99"/>
    <w:qFormat/>
    <w:rsid w:val="006C4159"/>
    <w:pPr>
      <w:widowControl w:val="0"/>
      <w:adjustRightInd w:val="0"/>
      <w:spacing w:before="120" w:line="360" w:lineRule="atLeast"/>
      <w:ind w:left="1440" w:firstLine="567"/>
      <w:jc w:val="both"/>
      <w:textAlignment w:val="baseline"/>
    </w:pPr>
    <w:rPr>
      <w:rFonts w:cs="Arial"/>
      <w:spacing w:val="-5"/>
      <w:lang w:eastAsia="en-US"/>
    </w:rPr>
  </w:style>
  <w:style w:type="character" w:customStyle="1" w:styleId="aff8">
    <w:name w:val="Основной текст с отступом Знак"/>
    <w:basedOn w:val="a7"/>
    <w:link w:val="aff7"/>
    <w:uiPriority w:val="99"/>
    <w:rsid w:val="006C4159"/>
    <w:rPr>
      <w:rFonts w:eastAsia="Times New Roman" w:cs="Arial"/>
      <w:spacing w:val="-5"/>
      <w:lang w:eastAsia="en-US"/>
    </w:rPr>
  </w:style>
  <w:style w:type="paragraph" w:customStyle="1" w:styleId="BodyTextKeep">
    <w:name w:val="Body Text Keep"/>
    <w:basedOn w:val="a6"/>
    <w:link w:val="BodyTextKeepChar"/>
    <w:uiPriority w:val="99"/>
    <w:rsid w:val="006C4159"/>
    <w:pPr>
      <w:keepNext/>
      <w:widowControl w:val="0"/>
      <w:adjustRightInd w:val="0"/>
      <w:spacing w:before="120" w:line="360" w:lineRule="atLeast"/>
      <w:ind w:firstLine="567"/>
      <w:jc w:val="both"/>
      <w:textAlignment w:val="baseline"/>
    </w:pPr>
    <w:rPr>
      <w:rFonts w:cs="Arial"/>
      <w:spacing w:val="-5"/>
      <w:lang w:eastAsia="en-US"/>
    </w:rPr>
  </w:style>
  <w:style w:type="paragraph" w:customStyle="1" w:styleId="Picture">
    <w:name w:val="Picture"/>
    <w:basedOn w:val="a5"/>
    <w:next w:val="af8"/>
    <w:link w:val="PictureChar"/>
    <w:uiPriority w:val="99"/>
    <w:rsid w:val="006C4159"/>
    <w:pPr>
      <w:keepNext/>
      <w:widowControl w:val="0"/>
      <w:adjustRightInd w:val="0"/>
      <w:spacing w:after="0" w:line="360" w:lineRule="atLeast"/>
      <w:ind w:left="1080"/>
      <w:jc w:val="both"/>
      <w:textAlignment w:val="baseline"/>
    </w:pPr>
    <w:rPr>
      <w:rFonts w:cs="Arial"/>
      <w:spacing w:val="-5"/>
      <w:sz w:val="20"/>
      <w:szCs w:val="20"/>
      <w:lang w:val="en-US" w:eastAsia="en-US"/>
    </w:rPr>
  </w:style>
  <w:style w:type="paragraph" w:customStyle="1" w:styleId="HeadingBase">
    <w:name w:val="Heading Base"/>
    <w:basedOn w:val="a5"/>
    <w:next w:val="a6"/>
    <w:link w:val="HeadingBase0"/>
    <w:uiPriority w:val="99"/>
    <w:rsid w:val="006C4159"/>
    <w:pPr>
      <w:keepNext/>
      <w:keepLines/>
      <w:widowControl w:val="0"/>
      <w:adjustRightInd w:val="0"/>
      <w:spacing w:before="140" w:after="0" w:line="220" w:lineRule="atLeast"/>
      <w:ind w:left="1077"/>
      <w:jc w:val="both"/>
      <w:textAlignment w:val="baseline"/>
    </w:pPr>
    <w:rPr>
      <w:rFonts w:cs="Arial"/>
      <w:b/>
      <w:bCs/>
      <w:spacing w:val="-4"/>
      <w:kern w:val="28"/>
      <w:sz w:val="28"/>
      <w:szCs w:val="28"/>
      <w:lang w:eastAsia="en-US"/>
    </w:rPr>
  </w:style>
  <w:style w:type="paragraph" w:customStyle="1" w:styleId="ChapterSubtitle">
    <w:name w:val="Chapter Subtitle"/>
    <w:basedOn w:val="af2"/>
    <w:uiPriority w:val="99"/>
    <w:rsid w:val="006C4159"/>
  </w:style>
  <w:style w:type="paragraph" w:customStyle="1" w:styleId="ChapterTitle">
    <w:name w:val="Chapter Title"/>
    <w:basedOn w:val="a5"/>
    <w:uiPriority w:val="99"/>
    <w:rsid w:val="006C4159"/>
    <w:pPr>
      <w:widowControl w:val="0"/>
      <w:adjustRightInd w:val="0"/>
      <w:spacing w:before="120" w:after="0" w:line="660" w:lineRule="exact"/>
      <w:jc w:val="center"/>
      <w:textAlignment w:val="baseline"/>
    </w:pPr>
    <w:rPr>
      <w:rFonts w:ascii="Arial Black" w:hAnsi="Arial Black" w:cs="Arial Black"/>
      <w:color w:val="FFFFFF"/>
      <w:spacing w:val="-40"/>
      <w:sz w:val="84"/>
      <w:szCs w:val="84"/>
      <w:lang w:val="en-US" w:eastAsia="en-US"/>
    </w:rPr>
  </w:style>
  <w:style w:type="character" w:styleId="aff9">
    <w:name w:val="annotation reference"/>
    <w:basedOn w:val="a7"/>
    <w:uiPriority w:val="99"/>
    <w:semiHidden/>
    <w:rsid w:val="006C4159"/>
    <w:rPr>
      <w:rFonts w:ascii="Arial" w:hAnsi="Arial" w:cs="Arial"/>
      <w:sz w:val="16"/>
      <w:szCs w:val="16"/>
    </w:rPr>
  </w:style>
  <w:style w:type="paragraph" w:customStyle="1" w:styleId="FootnoteBase">
    <w:name w:val="Footnote Base"/>
    <w:basedOn w:val="a5"/>
    <w:link w:val="FootnoteBase0"/>
    <w:uiPriority w:val="99"/>
    <w:rsid w:val="006C4159"/>
    <w:pPr>
      <w:keepLines/>
      <w:widowControl w:val="0"/>
      <w:adjustRightInd w:val="0"/>
      <w:spacing w:after="0" w:line="200" w:lineRule="atLeast"/>
      <w:ind w:left="1080"/>
      <w:jc w:val="both"/>
      <w:textAlignment w:val="baseline"/>
    </w:pPr>
    <w:rPr>
      <w:rFonts w:cs="Arial"/>
      <w:spacing w:val="-5"/>
      <w:sz w:val="16"/>
      <w:szCs w:val="16"/>
      <w:lang w:val="en-US" w:eastAsia="en-US"/>
    </w:rPr>
  </w:style>
  <w:style w:type="paragraph" w:styleId="affa">
    <w:name w:val="annotation text"/>
    <w:basedOn w:val="FootnoteBase"/>
    <w:link w:val="affb"/>
    <w:uiPriority w:val="99"/>
    <w:semiHidden/>
    <w:rsid w:val="006C4159"/>
  </w:style>
  <w:style w:type="character" w:customStyle="1" w:styleId="affb">
    <w:name w:val="Текст примечания Знак"/>
    <w:basedOn w:val="a7"/>
    <w:link w:val="affa"/>
    <w:uiPriority w:val="99"/>
    <w:semiHidden/>
    <w:rsid w:val="006C4159"/>
    <w:rPr>
      <w:rFonts w:eastAsia="Times New Roman" w:cs="Arial"/>
      <w:spacing w:val="-5"/>
      <w:sz w:val="16"/>
      <w:szCs w:val="16"/>
      <w:lang w:val="en-US" w:eastAsia="en-US"/>
    </w:rPr>
  </w:style>
  <w:style w:type="paragraph" w:customStyle="1" w:styleId="CompanyName">
    <w:name w:val="Company Name"/>
    <w:basedOn w:val="a5"/>
    <w:uiPriority w:val="99"/>
    <w:rsid w:val="006C4159"/>
    <w:pPr>
      <w:keepNext/>
      <w:keepLines/>
      <w:widowControl w:val="0"/>
      <w:adjustRightInd w:val="0"/>
      <w:spacing w:after="0" w:line="220" w:lineRule="atLeast"/>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5"/>
    <w:uiPriority w:val="99"/>
    <w:rsid w:val="006C4159"/>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uiPriority w:val="99"/>
    <w:rsid w:val="006C4159"/>
  </w:style>
  <w:style w:type="character" w:styleId="affc">
    <w:name w:val="Emphasis"/>
    <w:basedOn w:val="a7"/>
    <w:uiPriority w:val="99"/>
    <w:qFormat/>
    <w:rsid w:val="006C4159"/>
    <w:rPr>
      <w:rFonts w:ascii="Arial Black" w:hAnsi="Arial Black" w:cs="Arial Black"/>
      <w:spacing w:val="-4"/>
      <w:sz w:val="18"/>
      <w:szCs w:val="18"/>
    </w:rPr>
  </w:style>
  <w:style w:type="character" w:styleId="affd">
    <w:name w:val="endnote reference"/>
    <w:basedOn w:val="a7"/>
    <w:uiPriority w:val="99"/>
    <w:semiHidden/>
    <w:rsid w:val="006C4159"/>
    <w:rPr>
      <w:rFonts w:cs="Times New Roman"/>
      <w:vertAlign w:val="superscript"/>
    </w:rPr>
  </w:style>
  <w:style w:type="paragraph" w:styleId="affe">
    <w:name w:val="endnote text"/>
    <w:basedOn w:val="FootnoteBase"/>
    <w:link w:val="afff"/>
    <w:uiPriority w:val="99"/>
    <w:semiHidden/>
    <w:rsid w:val="006C4159"/>
  </w:style>
  <w:style w:type="character" w:customStyle="1" w:styleId="afff">
    <w:name w:val="Текст концевой сноски Знак"/>
    <w:basedOn w:val="a7"/>
    <w:link w:val="affe"/>
    <w:uiPriority w:val="99"/>
    <w:semiHidden/>
    <w:rsid w:val="006C4159"/>
    <w:rPr>
      <w:rFonts w:eastAsia="Times New Roman" w:cs="Arial"/>
      <w:spacing w:val="-5"/>
      <w:sz w:val="16"/>
      <w:szCs w:val="16"/>
      <w:lang w:val="en-US" w:eastAsia="en-US"/>
    </w:rPr>
  </w:style>
  <w:style w:type="paragraph" w:customStyle="1" w:styleId="HeaderBase">
    <w:name w:val="Header Base"/>
    <w:basedOn w:val="a5"/>
    <w:link w:val="HeaderBaseChar"/>
    <w:uiPriority w:val="99"/>
    <w:rsid w:val="006C4159"/>
    <w:pPr>
      <w:keepLines/>
      <w:widowControl w:val="0"/>
      <w:tabs>
        <w:tab w:val="center" w:pos="4320"/>
        <w:tab w:val="right" w:pos="8640"/>
      </w:tabs>
      <w:adjustRightInd w:val="0"/>
      <w:spacing w:after="0" w:line="190" w:lineRule="atLeast"/>
      <w:ind w:left="1080"/>
      <w:jc w:val="both"/>
      <w:textAlignment w:val="baseline"/>
    </w:pPr>
    <w:rPr>
      <w:rFonts w:cs="Arial"/>
      <w:caps/>
      <w:spacing w:val="-5"/>
      <w:sz w:val="15"/>
      <w:szCs w:val="15"/>
      <w:lang w:val="en-US" w:eastAsia="en-US"/>
    </w:rPr>
  </w:style>
  <w:style w:type="paragraph" w:customStyle="1" w:styleId="FooterEven">
    <w:name w:val="Footer Even"/>
    <w:basedOn w:val="ac"/>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First">
    <w:name w:val="Footer First"/>
    <w:basedOn w:val="ac"/>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Odd">
    <w:name w:val="Footer Odd"/>
    <w:basedOn w:val="ac"/>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character" w:styleId="afff0">
    <w:name w:val="footnote reference"/>
    <w:basedOn w:val="a7"/>
    <w:uiPriority w:val="99"/>
    <w:semiHidden/>
    <w:rsid w:val="006C4159"/>
    <w:rPr>
      <w:rFonts w:cs="Times New Roman"/>
      <w:vertAlign w:val="superscript"/>
    </w:rPr>
  </w:style>
  <w:style w:type="paragraph" w:styleId="afff1">
    <w:name w:val="footnote text"/>
    <w:basedOn w:val="FootnoteBase"/>
    <w:link w:val="afff2"/>
    <w:uiPriority w:val="99"/>
    <w:semiHidden/>
    <w:rsid w:val="006C4159"/>
    <w:pPr>
      <w:spacing w:line="240" w:lineRule="auto"/>
    </w:pPr>
  </w:style>
  <w:style w:type="character" w:customStyle="1" w:styleId="afff2">
    <w:name w:val="Текст сноски Знак"/>
    <w:basedOn w:val="a7"/>
    <w:link w:val="afff1"/>
    <w:uiPriority w:val="99"/>
    <w:semiHidden/>
    <w:rsid w:val="006C4159"/>
    <w:rPr>
      <w:rFonts w:eastAsia="Times New Roman" w:cs="Arial"/>
      <w:spacing w:val="-5"/>
      <w:sz w:val="16"/>
      <w:szCs w:val="16"/>
      <w:lang w:val="en-US" w:eastAsia="en-US"/>
    </w:rPr>
  </w:style>
  <w:style w:type="paragraph" w:customStyle="1" w:styleId="HeaderEven">
    <w:name w:val="Header Even"/>
    <w:basedOn w:val="aa"/>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HeaderFirst">
    <w:name w:val="Header First"/>
    <w:basedOn w:val="aa"/>
    <w:uiPriority w:val="99"/>
    <w:rsid w:val="006C4159"/>
    <w:pPr>
      <w:keepLines/>
      <w:widowControl w:val="0"/>
      <w:pBdr>
        <w:top w:val="single" w:sz="6" w:space="2" w:color="auto"/>
      </w:pBdr>
      <w:tabs>
        <w:tab w:val="clear" w:pos="4677"/>
        <w:tab w:val="clear" w:pos="9355"/>
        <w:tab w:val="center" w:pos="4320"/>
        <w:tab w:val="right" w:pos="8640"/>
      </w:tabs>
      <w:adjustRightInd w:val="0"/>
      <w:spacing w:line="190" w:lineRule="atLeast"/>
      <w:ind w:left="1080"/>
      <w:jc w:val="right"/>
      <w:textAlignment w:val="baseline"/>
    </w:pPr>
    <w:rPr>
      <w:rFonts w:cs="Arial"/>
      <w:caps/>
      <w:spacing w:val="-5"/>
      <w:sz w:val="15"/>
      <w:szCs w:val="15"/>
      <w:lang w:val="en-US" w:eastAsia="en-US"/>
    </w:rPr>
  </w:style>
  <w:style w:type="paragraph" w:customStyle="1" w:styleId="HeaderOdd">
    <w:name w:val="Header Odd"/>
    <w:basedOn w:val="aa"/>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IndexBase">
    <w:name w:val="Index Base"/>
    <w:basedOn w:val="a5"/>
    <w:uiPriority w:val="99"/>
    <w:rsid w:val="006C4159"/>
    <w:pPr>
      <w:widowControl w:val="0"/>
      <w:adjustRightInd w:val="0"/>
      <w:spacing w:after="0" w:line="240" w:lineRule="atLeast"/>
      <w:ind w:left="360" w:hanging="360"/>
      <w:jc w:val="both"/>
      <w:textAlignment w:val="baseline"/>
    </w:pPr>
    <w:rPr>
      <w:rFonts w:cs="Arial"/>
      <w:spacing w:val="-5"/>
      <w:sz w:val="18"/>
      <w:szCs w:val="18"/>
      <w:lang w:val="en-US" w:eastAsia="en-US"/>
    </w:rPr>
  </w:style>
  <w:style w:type="paragraph" w:styleId="1a">
    <w:name w:val="index 1"/>
    <w:basedOn w:val="IndexBase"/>
    <w:autoRedefine/>
    <w:uiPriority w:val="99"/>
    <w:semiHidden/>
    <w:rsid w:val="006C4159"/>
  </w:style>
  <w:style w:type="paragraph" w:styleId="29">
    <w:name w:val="index 2"/>
    <w:basedOn w:val="IndexBase"/>
    <w:autoRedefine/>
    <w:uiPriority w:val="99"/>
    <w:semiHidden/>
    <w:rsid w:val="006C4159"/>
    <w:pPr>
      <w:spacing w:line="240" w:lineRule="auto"/>
      <w:ind w:left="720"/>
    </w:pPr>
  </w:style>
  <w:style w:type="paragraph" w:styleId="33">
    <w:name w:val="index 3"/>
    <w:basedOn w:val="IndexBase"/>
    <w:autoRedefine/>
    <w:uiPriority w:val="99"/>
    <w:semiHidden/>
    <w:rsid w:val="006C4159"/>
    <w:pPr>
      <w:spacing w:line="240" w:lineRule="auto"/>
      <w:ind w:left="1080"/>
    </w:pPr>
  </w:style>
  <w:style w:type="paragraph" w:styleId="43">
    <w:name w:val="index 4"/>
    <w:basedOn w:val="IndexBase"/>
    <w:autoRedefine/>
    <w:uiPriority w:val="99"/>
    <w:semiHidden/>
    <w:rsid w:val="006C4159"/>
    <w:pPr>
      <w:spacing w:line="240" w:lineRule="auto"/>
      <w:ind w:left="1440"/>
    </w:pPr>
  </w:style>
  <w:style w:type="paragraph" w:styleId="53">
    <w:name w:val="index 5"/>
    <w:basedOn w:val="IndexBase"/>
    <w:autoRedefine/>
    <w:uiPriority w:val="99"/>
    <w:semiHidden/>
    <w:rsid w:val="006C4159"/>
    <w:pPr>
      <w:spacing w:line="240" w:lineRule="auto"/>
      <w:ind w:left="1800"/>
    </w:pPr>
  </w:style>
  <w:style w:type="paragraph" w:styleId="afff3">
    <w:name w:val="index heading"/>
    <w:basedOn w:val="HeadingBase"/>
    <w:next w:val="1a"/>
    <w:uiPriority w:val="99"/>
    <w:semiHidden/>
    <w:rsid w:val="006C4159"/>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uiPriority w:val="99"/>
    <w:rsid w:val="006C4159"/>
    <w:rPr>
      <w:rFonts w:ascii="Arial Black" w:hAnsi="Arial Black" w:cs="Arial Black"/>
      <w:spacing w:val="-4"/>
      <w:sz w:val="18"/>
      <w:szCs w:val="18"/>
    </w:rPr>
  </w:style>
  <w:style w:type="character" w:styleId="afff4">
    <w:name w:val="line number"/>
    <w:basedOn w:val="a7"/>
    <w:uiPriority w:val="99"/>
    <w:rsid w:val="006C4159"/>
    <w:rPr>
      <w:rFonts w:cs="Times New Roman"/>
      <w:sz w:val="18"/>
      <w:szCs w:val="18"/>
    </w:rPr>
  </w:style>
  <w:style w:type="paragraph" w:styleId="2a">
    <w:name w:val="List 2"/>
    <w:basedOn w:val="afb"/>
    <w:link w:val="2b"/>
    <w:rsid w:val="006C4159"/>
    <w:pPr>
      <w:widowControl w:val="0"/>
      <w:adjustRightInd w:val="0"/>
      <w:spacing w:before="120" w:after="120" w:line="360" w:lineRule="atLeast"/>
      <w:ind w:left="1800" w:hanging="360"/>
      <w:contextualSpacing w:val="0"/>
      <w:jc w:val="both"/>
      <w:textAlignment w:val="baseline"/>
    </w:pPr>
    <w:rPr>
      <w:rFonts w:cs="Arial"/>
      <w:spacing w:val="-5"/>
      <w:lang w:eastAsia="en-US"/>
    </w:rPr>
  </w:style>
  <w:style w:type="paragraph" w:styleId="34">
    <w:name w:val="List 3"/>
    <w:basedOn w:val="afb"/>
    <w:uiPriority w:val="99"/>
    <w:rsid w:val="006C4159"/>
    <w:pPr>
      <w:widowControl w:val="0"/>
      <w:adjustRightInd w:val="0"/>
      <w:spacing w:before="120" w:after="120" w:line="360" w:lineRule="atLeast"/>
      <w:ind w:left="2160" w:hanging="360"/>
      <w:contextualSpacing w:val="0"/>
      <w:jc w:val="both"/>
      <w:textAlignment w:val="baseline"/>
    </w:pPr>
    <w:rPr>
      <w:rFonts w:cs="Arial"/>
      <w:spacing w:val="-5"/>
      <w:lang w:eastAsia="en-US"/>
    </w:rPr>
  </w:style>
  <w:style w:type="paragraph" w:styleId="44">
    <w:name w:val="List 4"/>
    <w:basedOn w:val="afb"/>
    <w:uiPriority w:val="99"/>
    <w:rsid w:val="006C4159"/>
    <w:pPr>
      <w:widowControl w:val="0"/>
      <w:adjustRightInd w:val="0"/>
      <w:spacing w:before="120" w:after="120" w:line="360" w:lineRule="atLeast"/>
      <w:ind w:left="2520" w:hanging="360"/>
      <w:contextualSpacing w:val="0"/>
      <w:jc w:val="both"/>
      <w:textAlignment w:val="baseline"/>
    </w:pPr>
    <w:rPr>
      <w:rFonts w:cs="Arial"/>
      <w:spacing w:val="-5"/>
      <w:lang w:eastAsia="en-US"/>
    </w:rPr>
  </w:style>
  <w:style w:type="paragraph" w:styleId="54">
    <w:name w:val="List 5"/>
    <w:basedOn w:val="afb"/>
    <w:uiPriority w:val="99"/>
    <w:rsid w:val="006C4159"/>
    <w:pPr>
      <w:widowControl w:val="0"/>
      <w:adjustRightInd w:val="0"/>
      <w:spacing w:before="120" w:after="120" w:line="360" w:lineRule="atLeast"/>
      <w:ind w:left="2880" w:hanging="360"/>
      <w:contextualSpacing w:val="0"/>
      <w:jc w:val="both"/>
      <w:textAlignment w:val="baseline"/>
    </w:pPr>
    <w:rPr>
      <w:rFonts w:cs="Arial"/>
      <w:spacing w:val="-5"/>
      <w:lang w:eastAsia="en-US"/>
    </w:rPr>
  </w:style>
  <w:style w:type="paragraph" w:styleId="20">
    <w:name w:val="List Bullet 2"/>
    <w:basedOn w:val="afa"/>
    <w:link w:val="2c"/>
    <w:autoRedefine/>
    <w:uiPriority w:val="99"/>
    <w:rsid w:val="006C4159"/>
    <w:pPr>
      <w:numPr>
        <w:numId w:val="5"/>
      </w:numPr>
      <w:tabs>
        <w:tab w:val="num" w:pos="1492"/>
      </w:tabs>
    </w:pPr>
    <w:rPr>
      <w:rFonts w:cs="Arial"/>
    </w:rPr>
  </w:style>
  <w:style w:type="paragraph" w:styleId="35">
    <w:name w:val="List Bullet 3"/>
    <w:basedOn w:val="afa"/>
    <w:autoRedefine/>
    <w:uiPriority w:val="99"/>
    <w:rsid w:val="006C4159"/>
    <w:pPr>
      <w:tabs>
        <w:tab w:val="clear" w:pos="786"/>
      </w:tabs>
      <w:ind w:left="0" w:firstLine="0"/>
    </w:pPr>
    <w:rPr>
      <w:rFonts w:cs="Arial"/>
    </w:rPr>
  </w:style>
  <w:style w:type="paragraph" w:styleId="45">
    <w:name w:val="List Bullet 4"/>
    <w:basedOn w:val="afa"/>
    <w:autoRedefine/>
    <w:uiPriority w:val="99"/>
    <w:rsid w:val="006C4159"/>
    <w:pPr>
      <w:tabs>
        <w:tab w:val="clear" w:pos="786"/>
      </w:tabs>
      <w:ind w:left="0" w:firstLine="0"/>
    </w:pPr>
    <w:rPr>
      <w:rFonts w:cs="Arial"/>
    </w:rPr>
  </w:style>
  <w:style w:type="paragraph" w:styleId="55">
    <w:name w:val="List Bullet 5"/>
    <w:basedOn w:val="afa"/>
    <w:autoRedefine/>
    <w:uiPriority w:val="99"/>
    <w:rsid w:val="006C4159"/>
    <w:pPr>
      <w:tabs>
        <w:tab w:val="clear" w:pos="786"/>
      </w:tabs>
      <w:ind w:left="0" w:firstLine="0"/>
    </w:pPr>
    <w:rPr>
      <w:rFonts w:cs="Arial"/>
    </w:rPr>
  </w:style>
  <w:style w:type="paragraph" w:styleId="afff5">
    <w:name w:val="List Continue"/>
    <w:basedOn w:val="afb"/>
    <w:uiPriority w:val="99"/>
    <w:rsid w:val="006C4159"/>
    <w:pPr>
      <w:widowControl w:val="0"/>
      <w:adjustRightInd w:val="0"/>
      <w:spacing w:before="120" w:after="120" w:line="360" w:lineRule="atLeast"/>
      <w:ind w:left="1440" w:firstLine="0"/>
      <w:contextualSpacing w:val="0"/>
      <w:jc w:val="both"/>
      <w:textAlignment w:val="baseline"/>
    </w:pPr>
    <w:rPr>
      <w:rFonts w:cs="Arial"/>
      <w:spacing w:val="-5"/>
      <w:lang w:eastAsia="en-US"/>
    </w:rPr>
  </w:style>
  <w:style w:type="paragraph" w:styleId="2d">
    <w:name w:val="List Continue 2"/>
    <w:basedOn w:val="afff5"/>
    <w:uiPriority w:val="99"/>
    <w:rsid w:val="006C4159"/>
    <w:pPr>
      <w:ind w:left="2160"/>
    </w:pPr>
  </w:style>
  <w:style w:type="paragraph" w:styleId="36">
    <w:name w:val="List Continue 3"/>
    <w:basedOn w:val="afff5"/>
    <w:uiPriority w:val="99"/>
    <w:rsid w:val="006C4159"/>
    <w:pPr>
      <w:ind w:left="2520"/>
    </w:pPr>
  </w:style>
  <w:style w:type="paragraph" w:styleId="46">
    <w:name w:val="List Continue 4"/>
    <w:basedOn w:val="afff5"/>
    <w:uiPriority w:val="99"/>
    <w:rsid w:val="006C4159"/>
    <w:pPr>
      <w:ind w:left="2880"/>
    </w:pPr>
  </w:style>
  <w:style w:type="paragraph" w:styleId="56">
    <w:name w:val="List Continue 5"/>
    <w:basedOn w:val="afff5"/>
    <w:uiPriority w:val="99"/>
    <w:rsid w:val="006C4159"/>
    <w:pPr>
      <w:ind w:left="3240"/>
    </w:pPr>
  </w:style>
  <w:style w:type="paragraph" w:styleId="a3">
    <w:name w:val="List Number"/>
    <w:basedOn w:val="afb"/>
    <w:uiPriority w:val="99"/>
    <w:rsid w:val="006C4159"/>
    <w:pPr>
      <w:widowControl w:val="0"/>
      <w:numPr>
        <w:numId w:val="4"/>
      </w:numPr>
      <w:tabs>
        <w:tab w:val="num" w:pos="360"/>
      </w:tabs>
      <w:adjustRightInd w:val="0"/>
      <w:spacing w:before="120" w:after="120" w:line="360" w:lineRule="atLeast"/>
      <w:ind w:left="0" w:firstLine="0"/>
      <w:contextualSpacing w:val="0"/>
      <w:jc w:val="both"/>
      <w:textAlignment w:val="baseline"/>
    </w:pPr>
    <w:rPr>
      <w:rFonts w:cs="Arial"/>
      <w:spacing w:val="-5"/>
      <w:lang w:eastAsia="en-US"/>
    </w:rPr>
  </w:style>
  <w:style w:type="paragraph" w:styleId="2e">
    <w:name w:val="List Number 2"/>
    <w:basedOn w:val="a3"/>
    <w:uiPriority w:val="99"/>
    <w:rsid w:val="006C4159"/>
    <w:pPr>
      <w:numPr>
        <w:numId w:val="0"/>
      </w:numPr>
    </w:pPr>
  </w:style>
  <w:style w:type="paragraph" w:styleId="37">
    <w:name w:val="List Number 3"/>
    <w:basedOn w:val="a3"/>
    <w:uiPriority w:val="99"/>
    <w:rsid w:val="006C4159"/>
    <w:pPr>
      <w:numPr>
        <w:numId w:val="0"/>
      </w:numPr>
    </w:pPr>
  </w:style>
  <w:style w:type="paragraph" w:styleId="47">
    <w:name w:val="List Number 4"/>
    <w:basedOn w:val="a3"/>
    <w:uiPriority w:val="99"/>
    <w:rsid w:val="006C4159"/>
    <w:pPr>
      <w:numPr>
        <w:numId w:val="0"/>
      </w:numPr>
    </w:pPr>
  </w:style>
  <w:style w:type="paragraph" w:styleId="57">
    <w:name w:val="List Number 5"/>
    <w:basedOn w:val="a3"/>
    <w:uiPriority w:val="99"/>
    <w:rsid w:val="006C4159"/>
    <w:pPr>
      <w:numPr>
        <w:numId w:val="0"/>
      </w:numPr>
    </w:pPr>
  </w:style>
  <w:style w:type="paragraph" w:styleId="afff6">
    <w:name w:val="Message Header"/>
    <w:basedOn w:val="a6"/>
    <w:link w:val="afff7"/>
    <w:uiPriority w:val="99"/>
    <w:rsid w:val="006C4159"/>
    <w:pPr>
      <w:keepLines/>
      <w:widowControl w:val="0"/>
      <w:tabs>
        <w:tab w:val="left" w:pos="3600"/>
        <w:tab w:val="left" w:pos="4680"/>
      </w:tabs>
      <w:adjustRightInd w:val="0"/>
      <w:spacing w:before="120" w:line="280" w:lineRule="exact"/>
      <w:ind w:right="2160" w:hanging="1080"/>
      <w:textAlignment w:val="baseline"/>
    </w:pPr>
    <w:rPr>
      <w:rFonts w:cs="Arial"/>
      <w:lang w:eastAsia="en-US"/>
    </w:rPr>
  </w:style>
  <w:style w:type="character" w:customStyle="1" w:styleId="afff7">
    <w:name w:val="Шапка Знак"/>
    <w:basedOn w:val="a7"/>
    <w:link w:val="afff6"/>
    <w:uiPriority w:val="99"/>
    <w:rsid w:val="006C4159"/>
    <w:rPr>
      <w:rFonts w:eastAsia="Times New Roman" w:cs="Arial"/>
      <w:lang w:eastAsia="en-US"/>
    </w:rPr>
  </w:style>
  <w:style w:type="paragraph" w:styleId="afff8">
    <w:name w:val="Normal Indent"/>
    <w:basedOn w:val="a5"/>
    <w:uiPriority w:val="99"/>
    <w:rsid w:val="006C4159"/>
    <w:pPr>
      <w:widowControl w:val="0"/>
      <w:adjustRightInd w:val="0"/>
      <w:spacing w:after="0" w:line="360" w:lineRule="atLeast"/>
      <w:ind w:left="1440"/>
      <w:jc w:val="both"/>
      <w:textAlignment w:val="baseline"/>
    </w:pPr>
    <w:rPr>
      <w:rFonts w:cs="Arial"/>
      <w:spacing w:val="-5"/>
      <w:sz w:val="20"/>
      <w:szCs w:val="20"/>
      <w:lang w:val="en-US" w:eastAsia="en-US"/>
    </w:rPr>
  </w:style>
  <w:style w:type="character" w:styleId="afff9">
    <w:name w:val="page number"/>
    <w:basedOn w:val="a7"/>
    <w:rsid w:val="006C4159"/>
    <w:rPr>
      <w:rFonts w:ascii="Arial Black" w:hAnsi="Arial Black" w:cs="Arial Black"/>
      <w:spacing w:val="-10"/>
      <w:sz w:val="18"/>
      <w:szCs w:val="18"/>
    </w:rPr>
  </w:style>
  <w:style w:type="paragraph" w:customStyle="1" w:styleId="PartLabel">
    <w:name w:val="Part Label"/>
    <w:basedOn w:val="a5"/>
    <w:uiPriority w:val="99"/>
    <w:rsid w:val="006C4159"/>
    <w:pPr>
      <w:widowControl w:val="0"/>
      <w:shd w:val="solid" w:color="auto" w:fill="auto"/>
      <w:adjustRightInd w:val="0"/>
      <w:spacing w:after="0" w:line="360" w:lineRule="exact"/>
      <w:jc w:val="center"/>
      <w:textAlignment w:val="baseline"/>
    </w:pPr>
    <w:rPr>
      <w:rFonts w:cs="Arial"/>
      <w:color w:val="FFFFFF"/>
      <w:spacing w:val="-16"/>
      <w:sz w:val="26"/>
      <w:szCs w:val="26"/>
      <w:lang w:val="en-US" w:eastAsia="en-US"/>
    </w:rPr>
  </w:style>
  <w:style w:type="paragraph" w:customStyle="1" w:styleId="PartSubtitle">
    <w:name w:val="Part Subtitle"/>
    <w:basedOn w:val="a5"/>
    <w:next w:val="a6"/>
    <w:uiPriority w:val="99"/>
    <w:rsid w:val="006C4159"/>
    <w:pPr>
      <w:keepNext/>
      <w:widowControl w:val="0"/>
      <w:adjustRightInd w:val="0"/>
      <w:spacing w:before="360" w:after="120" w:line="360" w:lineRule="atLeast"/>
      <w:ind w:left="1080"/>
      <w:jc w:val="both"/>
      <w:textAlignment w:val="baseline"/>
    </w:pPr>
    <w:rPr>
      <w:rFonts w:cs="Arial"/>
      <w:i/>
      <w:iCs/>
      <w:spacing w:val="-5"/>
      <w:kern w:val="28"/>
      <w:sz w:val="26"/>
      <w:szCs w:val="26"/>
      <w:lang w:val="en-US" w:eastAsia="en-US"/>
    </w:rPr>
  </w:style>
  <w:style w:type="paragraph" w:customStyle="1" w:styleId="PartTitle">
    <w:name w:val="Part Title"/>
    <w:basedOn w:val="a5"/>
    <w:uiPriority w:val="99"/>
    <w:rsid w:val="006C4159"/>
    <w:pPr>
      <w:widowControl w:val="0"/>
      <w:shd w:val="solid" w:color="auto" w:fill="auto"/>
      <w:adjustRightInd w:val="0"/>
      <w:spacing w:after="0" w:line="660" w:lineRule="exact"/>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5"/>
    <w:uiPriority w:val="99"/>
    <w:rsid w:val="006C4159"/>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cs="Arial"/>
      <w:sz w:val="14"/>
      <w:szCs w:val="14"/>
      <w:lang w:val="en-US" w:eastAsia="en-US"/>
    </w:rPr>
  </w:style>
  <w:style w:type="paragraph" w:customStyle="1" w:styleId="SectionHeading">
    <w:name w:val="Section Heading"/>
    <w:basedOn w:val="13"/>
    <w:uiPriority w:val="99"/>
    <w:rsid w:val="006C4159"/>
    <w:pPr>
      <w:keepNext w:val="0"/>
      <w:keepLines w:val="0"/>
      <w:pageBreakBefore w:val="0"/>
      <w:numPr>
        <w:numId w:val="0"/>
      </w:numPr>
      <w:tabs>
        <w:tab w:val="num" w:pos="857"/>
      </w:tabs>
      <w:spacing w:after="120" w:line="240" w:lineRule="atLeast"/>
      <w:ind w:left="857" w:hanging="432"/>
      <w:jc w:val="both"/>
    </w:pPr>
    <w:rPr>
      <w:rFonts w:eastAsia="Times New Roman" w:cs="Arial Black"/>
    </w:rPr>
  </w:style>
  <w:style w:type="paragraph" w:customStyle="1" w:styleId="SectionLabel">
    <w:name w:val="Section Label"/>
    <w:basedOn w:val="HeadingBase"/>
    <w:next w:val="a6"/>
    <w:uiPriority w:val="99"/>
    <w:rsid w:val="006C4159"/>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7"/>
    <w:uiPriority w:val="99"/>
    <w:rsid w:val="006C4159"/>
    <w:rPr>
      <w:rFonts w:cs="Times New Roman"/>
      <w:i/>
      <w:iCs/>
      <w:spacing w:val="-6"/>
      <w:sz w:val="24"/>
      <w:szCs w:val="24"/>
    </w:rPr>
  </w:style>
  <w:style w:type="paragraph" w:customStyle="1" w:styleId="SubtitleCover">
    <w:name w:val="Subtitle Cover"/>
    <w:basedOn w:val="TitleCover"/>
    <w:next w:val="a6"/>
    <w:uiPriority w:val="99"/>
    <w:rsid w:val="006C4159"/>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uiPriority w:val="99"/>
    <w:rsid w:val="006C4159"/>
    <w:rPr>
      <w:rFonts w:cs="Times New Roman"/>
      <w:b/>
      <w:bCs/>
      <w:vertAlign w:val="superscript"/>
    </w:rPr>
  </w:style>
  <w:style w:type="paragraph" w:customStyle="1" w:styleId="TableHeader">
    <w:name w:val="Table Header"/>
    <w:basedOn w:val="a5"/>
    <w:uiPriority w:val="99"/>
    <w:rsid w:val="006C4159"/>
    <w:pPr>
      <w:widowControl w:val="0"/>
      <w:adjustRightInd w:val="0"/>
      <w:spacing w:before="60" w:after="0" w:line="360" w:lineRule="atLeast"/>
      <w:jc w:val="center"/>
      <w:textAlignment w:val="baseline"/>
    </w:pPr>
    <w:rPr>
      <w:rFonts w:ascii="Arial Black" w:hAnsi="Arial Black" w:cs="Arial Black"/>
      <w:spacing w:val="-5"/>
      <w:sz w:val="16"/>
      <w:szCs w:val="16"/>
      <w:lang w:val="en-US" w:eastAsia="en-US"/>
    </w:rPr>
  </w:style>
  <w:style w:type="paragraph" w:styleId="afffa">
    <w:name w:val="table of authorities"/>
    <w:basedOn w:val="a5"/>
    <w:uiPriority w:val="99"/>
    <w:semiHidden/>
    <w:rsid w:val="006C4159"/>
    <w:pPr>
      <w:widowControl w:val="0"/>
      <w:tabs>
        <w:tab w:val="right" w:leader="dot" w:pos="7560"/>
      </w:tabs>
      <w:adjustRightInd w:val="0"/>
      <w:spacing w:after="0" w:line="360" w:lineRule="atLeast"/>
      <w:ind w:left="1440" w:hanging="360"/>
      <w:jc w:val="both"/>
      <w:textAlignment w:val="baseline"/>
    </w:pPr>
    <w:rPr>
      <w:rFonts w:cs="Arial"/>
      <w:spacing w:val="-5"/>
      <w:sz w:val="20"/>
      <w:szCs w:val="20"/>
      <w:lang w:val="en-US" w:eastAsia="en-US"/>
    </w:rPr>
  </w:style>
  <w:style w:type="paragraph" w:customStyle="1" w:styleId="TOCBase">
    <w:name w:val="TOC Base"/>
    <w:basedOn w:val="a5"/>
    <w:uiPriority w:val="99"/>
    <w:rsid w:val="006C4159"/>
    <w:pPr>
      <w:widowControl w:val="0"/>
      <w:tabs>
        <w:tab w:val="right" w:leader="dot" w:pos="6480"/>
      </w:tabs>
      <w:adjustRightInd w:val="0"/>
      <w:spacing w:after="240" w:line="240" w:lineRule="atLeast"/>
      <w:jc w:val="both"/>
      <w:textAlignment w:val="baseline"/>
    </w:pPr>
    <w:rPr>
      <w:rFonts w:cs="Arial"/>
      <w:spacing w:val="-5"/>
      <w:sz w:val="20"/>
      <w:szCs w:val="20"/>
      <w:lang w:val="en-US" w:eastAsia="en-US"/>
    </w:rPr>
  </w:style>
  <w:style w:type="paragraph" w:customStyle="1" w:styleId="TableText">
    <w:name w:val="Table Text"/>
    <w:basedOn w:val="a5"/>
    <w:link w:val="TableTextChar"/>
    <w:uiPriority w:val="99"/>
    <w:rsid w:val="006C4159"/>
    <w:pPr>
      <w:widowControl w:val="0"/>
      <w:adjustRightInd w:val="0"/>
      <w:spacing w:before="60" w:after="0" w:line="360" w:lineRule="atLeast"/>
      <w:jc w:val="both"/>
      <w:textAlignment w:val="baseline"/>
    </w:pPr>
    <w:rPr>
      <w:rFonts w:cs="Arial"/>
      <w:spacing w:val="-5"/>
      <w:sz w:val="18"/>
      <w:szCs w:val="18"/>
      <w:lang w:val="en-US" w:eastAsia="en-US"/>
    </w:rPr>
  </w:style>
  <w:style w:type="paragraph" w:styleId="afffb">
    <w:name w:val="toa heading"/>
    <w:basedOn w:val="a5"/>
    <w:next w:val="afffa"/>
    <w:uiPriority w:val="99"/>
    <w:semiHidden/>
    <w:rsid w:val="006C4159"/>
    <w:pPr>
      <w:keepNext/>
      <w:widowControl w:val="0"/>
      <w:adjustRightInd w:val="0"/>
      <w:spacing w:after="0" w:line="480" w:lineRule="atLeast"/>
      <w:ind w:left="1080"/>
      <w:jc w:val="both"/>
      <w:textAlignment w:val="baseline"/>
    </w:pPr>
    <w:rPr>
      <w:rFonts w:ascii="Arial Black" w:hAnsi="Arial Black" w:cs="Arial Black"/>
      <w:b/>
      <w:bCs/>
      <w:spacing w:val="-10"/>
      <w:kern w:val="28"/>
      <w:sz w:val="20"/>
      <w:szCs w:val="20"/>
      <w:lang w:val="en-US" w:eastAsia="en-US"/>
    </w:rPr>
  </w:style>
  <w:style w:type="paragraph" w:customStyle="1" w:styleId="StyleBodyTextLeft021cm">
    <w:name w:val="Style Body Text + Left:  021 cm"/>
    <w:basedOn w:val="a6"/>
    <w:uiPriority w:val="99"/>
    <w:rsid w:val="006C4159"/>
    <w:pPr>
      <w:widowControl w:val="0"/>
      <w:adjustRightInd w:val="0"/>
      <w:spacing w:before="120" w:line="360" w:lineRule="atLeast"/>
      <w:ind w:firstLine="567"/>
      <w:jc w:val="both"/>
      <w:textAlignment w:val="baseline"/>
    </w:pPr>
    <w:rPr>
      <w:rFonts w:cs="Arial"/>
      <w:spacing w:val="-5"/>
      <w:lang w:eastAsia="en-US"/>
    </w:rPr>
  </w:style>
  <w:style w:type="paragraph" w:customStyle="1" w:styleId="StyleBodyTextLeft075cmFirstline0cm">
    <w:name w:val="Style Body Text + Left:  075 cm First line:  0 cm"/>
    <w:basedOn w:val="a6"/>
    <w:uiPriority w:val="99"/>
    <w:rsid w:val="006C4159"/>
    <w:pPr>
      <w:widowControl w:val="0"/>
      <w:adjustRightInd w:val="0"/>
      <w:spacing w:before="120" w:line="360" w:lineRule="atLeast"/>
      <w:ind w:left="425" w:firstLine="567"/>
      <w:jc w:val="both"/>
      <w:textAlignment w:val="baseline"/>
    </w:pPr>
    <w:rPr>
      <w:rFonts w:cs="Arial"/>
      <w:spacing w:val="-5"/>
      <w:lang w:eastAsia="en-US"/>
    </w:rPr>
  </w:style>
  <w:style w:type="character" w:customStyle="1" w:styleId="1b">
    <w:name w:val="Основной текст Знак1"/>
    <w:aliases w:val="TabelTekst Знак1,text Знак1,Body Text2 Знак1,Char Знак1,Body Text2 Char Char Char Char Char Char Char Char Char Знак1,Основной текст Знак Знак1,Main text Знак1,Body Text Char2 Char Знак1,Body Text Char1 Char Char Знак1"/>
    <w:basedOn w:val="a7"/>
    <w:uiPriority w:val="99"/>
    <w:locked/>
    <w:rsid w:val="006C4159"/>
    <w:rPr>
      <w:rFonts w:ascii="Arial" w:hAnsi="Arial" w:cs="Arial"/>
      <w:spacing w:val="-5"/>
      <w:sz w:val="22"/>
      <w:szCs w:val="22"/>
      <w:lang w:val="ru-RU" w:eastAsia="en-US"/>
    </w:rPr>
  </w:style>
  <w:style w:type="paragraph" w:customStyle="1" w:styleId="StyleHeading3Justified">
    <w:name w:val="Style Heading 3 + Justified"/>
    <w:basedOn w:val="30"/>
    <w:uiPriority w:val="99"/>
    <w:rsid w:val="006C4159"/>
    <w:pPr>
      <w:numPr>
        <w:ilvl w:val="0"/>
        <w:numId w:val="0"/>
      </w:numPr>
      <w:tabs>
        <w:tab w:val="num" w:pos="1145"/>
      </w:tabs>
      <w:spacing w:before="120"/>
      <w:ind w:left="1145" w:hanging="720"/>
    </w:pPr>
    <w:rPr>
      <w:rFonts w:eastAsia="Times New Roman" w:cs="Arial"/>
      <w:bCs/>
      <w:szCs w:val="24"/>
    </w:rPr>
  </w:style>
  <w:style w:type="paragraph" w:styleId="2f">
    <w:name w:val="Body Text Indent 2"/>
    <w:basedOn w:val="a5"/>
    <w:link w:val="2f0"/>
    <w:rsid w:val="006C4159"/>
    <w:pPr>
      <w:widowControl w:val="0"/>
      <w:adjustRightInd w:val="0"/>
      <w:spacing w:after="120" w:line="480" w:lineRule="auto"/>
      <w:ind w:left="283"/>
      <w:jc w:val="both"/>
      <w:textAlignment w:val="baseline"/>
    </w:pPr>
    <w:rPr>
      <w:rFonts w:cs="Arial"/>
      <w:spacing w:val="-5"/>
      <w:sz w:val="20"/>
      <w:szCs w:val="20"/>
      <w:lang w:val="en-US" w:eastAsia="en-US"/>
    </w:rPr>
  </w:style>
  <w:style w:type="character" w:customStyle="1" w:styleId="2f0">
    <w:name w:val="Основной текст с отступом 2 Знак"/>
    <w:basedOn w:val="a7"/>
    <w:link w:val="2f"/>
    <w:rsid w:val="006C4159"/>
    <w:rPr>
      <w:rFonts w:eastAsia="Times New Roman" w:cs="Arial"/>
      <w:spacing w:val="-5"/>
      <w:sz w:val="20"/>
      <w:szCs w:val="20"/>
      <w:lang w:val="en-US" w:eastAsia="en-US"/>
    </w:rPr>
  </w:style>
  <w:style w:type="paragraph" w:styleId="38">
    <w:name w:val="Body Text Indent 3"/>
    <w:basedOn w:val="a5"/>
    <w:link w:val="39"/>
    <w:uiPriority w:val="99"/>
    <w:rsid w:val="006C4159"/>
    <w:pPr>
      <w:widowControl w:val="0"/>
      <w:adjustRightInd w:val="0"/>
      <w:spacing w:after="0" w:line="360" w:lineRule="auto"/>
      <w:ind w:firstLine="709"/>
      <w:jc w:val="both"/>
      <w:textAlignment w:val="baseline"/>
    </w:pPr>
    <w:rPr>
      <w:rFonts w:cs="Arial"/>
      <w:color w:val="444444"/>
      <w:sz w:val="24"/>
      <w:szCs w:val="24"/>
    </w:rPr>
  </w:style>
  <w:style w:type="character" w:customStyle="1" w:styleId="39">
    <w:name w:val="Основной текст с отступом 3 Знак"/>
    <w:basedOn w:val="a7"/>
    <w:link w:val="38"/>
    <w:uiPriority w:val="99"/>
    <w:rsid w:val="006C4159"/>
    <w:rPr>
      <w:rFonts w:eastAsia="Times New Roman" w:cs="Arial"/>
      <w:color w:val="444444"/>
      <w:sz w:val="24"/>
      <w:szCs w:val="24"/>
    </w:rPr>
  </w:style>
  <w:style w:type="paragraph" w:customStyle="1" w:styleId="StyleHeading1TopSinglesolidlineWhite6ptLinewidth">
    <w:name w:val="Style Heading 1 + Top: (Single solid line White  6 pt Line width..."/>
    <w:basedOn w:val="13"/>
    <w:uiPriority w:val="99"/>
    <w:rsid w:val="006C4159"/>
    <w:pPr>
      <w:keepNext w:val="0"/>
      <w:keepLines w:val="0"/>
      <w:pageBreakBefore w:val="0"/>
      <w:numPr>
        <w:numId w:val="0"/>
      </w:numPr>
      <w:pBdr>
        <w:top w:val="single" w:sz="48" w:space="9" w:color="FFFFFF"/>
        <w:bottom w:val="single" w:sz="6" w:space="2" w:color="FFFFFF"/>
      </w:pBdr>
      <w:tabs>
        <w:tab w:val="num" w:pos="857"/>
      </w:tabs>
      <w:spacing w:after="120" w:line="240" w:lineRule="atLeast"/>
      <w:ind w:left="857" w:hanging="432"/>
      <w:jc w:val="both"/>
    </w:pPr>
    <w:rPr>
      <w:rFonts w:eastAsia="Times New Roman" w:cs="Arial Black"/>
    </w:rPr>
  </w:style>
  <w:style w:type="paragraph" w:customStyle="1" w:styleId="1c">
    <w:name w:val="аголовок 1"/>
    <w:basedOn w:val="a5"/>
    <w:next w:val="a5"/>
    <w:uiPriority w:val="99"/>
    <w:rsid w:val="006C4159"/>
    <w:pPr>
      <w:keepNext/>
      <w:widowControl w:val="0"/>
      <w:overflowPunct w:val="0"/>
      <w:autoSpaceDE w:val="0"/>
      <w:autoSpaceDN w:val="0"/>
      <w:adjustRightInd w:val="0"/>
      <w:spacing w:after="0" w:line="360" w:lineRule="atLeast"/>
      <w:jc w:val="center"/>
      <w:textAlignment w:val="baseline"/>
    </w:pPr>
    <w:rPr>
      <w:rFonts w:cs="Arial"/>
      <w:b/>
      <w:bCs/>
      <w:sz w:val="24"/>
      <w:szCs w:val="24"/>
    </w:rPr>
  </w:style>
  <w:style w:type="paragraph" w:customStyle="1" w:styleId="CowiDate">
    <w:name w:val="CowiDate"/>
    <w:basedOn w:val="FrontPageFrame"/>
    <w:next w:val="FrontPageFrame"/>
    <w:uiPriority w:val="99"/>
    <w:rsid w:val="006C4159"/>
    <w:pPr>
      <w:framePr w:wrap="auto"/>
    </w:pPr>
  </w:style>
  <w:style w:type="paragraph" w:customStyle="1" w:styleId="FrontPageFrame">
    <w:name w:val="FrontPageFrame"/>
    <w:basedOn w:val="a5"/>
    <w:uiPriority w:val="99"/>
    <w:rsid w:val="006C4159"/>
    <w:pPr>
      <w:framePr w:wrap="auto" w:hAnchor="margin" w:x="-2267" w:yAlign="bottom"/>
      <w:tabs>
        <w:tab w:val="left" w:pos="1134"/>
      </w:tabs>
      <w:spacing w:after="0" w:line="240" w:lineRule="atLeast"/>
    </w:pPr>
    <w:rPr>
      <w:rFonts w:ascii="DaneHelveticaNeue" w:hAnsi="DaneHelveticaNeue" w:cs="DaneHelveticaNeue"/>
      <w:sz w:val="14"/>
      <w:szCs w:val="14"/>
      <w:lang w:val="en-GB"/>
    </w:rPr>
  </w:style>
  <w:style w:type="paragraph" w:customStyle="1" w:styleId="CowiAuthor">
    <w:name w:val="CowiAuthor"/>
    <w:basedOn w:val="FrontPageFrame"/>
    <w:next w:val="FrontPageFrame"/>
    <w:uiPriority w:val="99"/>
    <w:rsid w:val="006C4159"/>
    <w:pPr>
      <w:framePr w:wrap="auto"/>
    </w:pPr>
  </w:style>
  <w:style w:type="paragraph" w:customStyle="1" w:styleId="ConsNormal">
    <w:name w:val="ConsNormal"/>
    <w:uiPriority w:val="99"/>
    <w:rsid w:val="006C4159"/>
    <w:pPr>
      <w:widowControl w:val="0"/>
      <w:ind w:firstLine="720"/>
    </w:pPr>
    <w:rPr>
      <w:rFonts w:cs="Arial"/>
    </w:rPr>
  </w:style>
  <w:style w:type="table" w:styleId="58">
    <w:name w:val="Table Grid 5"/>
    <w:basedOn w:val="a8"/>
    <w:uiPriority w:val="99"/>
    <w:rsid w:val="006C4159"/>
    <w:pPr>
      <w:ind w:left="1080"/>
    </w:pPr>
    <w:rPr>
      <w:rFonts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c">
    <w:name w:val="Document Map"/>
    <w:basedOn w:val="a5"/>
    <w:link w:val="afffd"/>
    <w:uiPriority w:val="99"/>
    <w:semiHidden/>
    <w:rsid w:val="006C4159"/>
    <w:pPr>
      <w:widowControl w:val="0"/>
      <w:shd w:val="clear" w:color="auto" w:fill="000080"/>
      <w:adjustRightInd w:val="0"/>
      <w:spacing w:after="0" w:line="360" w:lineRule="atLeast"/>
      <w:ind w:left="1080"/>
      <w:jc w:val="both"/>
      <w:textAlignment w:val="baseline"/>
    </w:pPr>
    <w:rPr>
      <w:rFonts w:ascii="Tahoma" w:hAnsi="Tahoma" w:cs="Tahoma"/>
      <w:spacing w:val="-5"/>
      <w:sz w:val="20"/>
      <w:szCs w:val="20"/>
      <w:lang w:val="en-US" w:eastAsia="en-US"/>
    </w:rPr>
  </w:style>
  <w:style w:type="character" w:customStyle="1" w:styleId="afffd">
    <w:name w:val="Схема документа Знак"/>
    <w:basedOn w:val="a7"/>
    <w:link w:val="afffc"/>
    <w:uiPriority w:val="99"/>
    <w:semiHidden/>
    <w:rsid w:val="006C4159"/>
    <w:rPr>
      <w:rFonts w:ascii="Tahoma" w:eastAsia="Times New Roman" w:hAnsi="Tahoma" w:cs="Tahoma"/>
      <w:spacing w:val="-5"/>
      <w:sz w:val="20"/>
      <w:szCs w:val="20"/>
      <w:shd w:val="clear" w:color="auto" w:fill="000080"/>
      <w:lang w:val="en-US" w:eastAsia="en-US"/>
    </w:rPr>
  </w:style>
  <w:style w:type="paragraph" w:customStyle="1" w:styleId="1">
    <w:name w:val="заголовок 1"/>
    <w:basedOn w:val="a5"/>
    <w:next w:val="a5"/>
    <w:uiPriority w:val="99"/>
    <w:rsid w:val="006C4159"/>
    <w:pPr>
      <w:numPr>
        <w:numId w:val="6"/>
      </w:numPr>
      <w:suppressAutoHyphens/>
      <w:autoSpaceDE w:val="0"/>
      <w:autoSpaceDN w:val="0"/>
      <w:spacing w:before="960" w:after="120" w:line="240" w:lineRule="auto"/>
      <w:jc w:val="center"/>
      <w:outlineLvl w:val="0"/>
    </w:pPr>
    <w:rPr>
      <w:rFonts w:cs="Arial"/>
      <w:b/>
      <w:bCs/>
      <w:u w:val="single"/>
    </w:rPr>
  </w:style>
  <w:style w:type="paragraph" w:customStyle="1" w:styleId="2">
    <w:name w:val="заголовок 2"/>
    <w:basedOn w:val="a5"/>
    <w:next w:val="a5"/>
    <w:uiPriority w:val="99"/>
    <w:rsid w:val="006C4159"/>
    <w:pPr>
      <w:numPr>
        <w:ilvl w:val="1"/>
        <w:numId w:val="6"/>
      </w:numPr>
      <w:autoSpaceDE w:val="0"/>
      <w:autoSpaceDN w:val="0"/>
      <w:spacing w:before="120" w:after="0" w:line="240" w:lineRule="auto"/>
      <w:outlineLvl w:val="1"/>
    </w:pPr>
    <w:rPr>
      <w:rFonts w:cs="Arial"/>
      <w:sz w:val="20"/>
      <w:szCs w:val="20"/>
    </w:rPr>
  </w:style>
  <w:style w:type="paragraph" w:customStyle="1" w:styleId="3">
    <w:name w:val="заголовок 3"/>
    <w:basedOn w:val="a5"/>
    <w:next w:val="a5"/>
    <w:uiPriority w:val="99"/>
    <w:rsid w:val="006C4159"/>
    <w:pPr>
      <w:numPr>
        <w:ilvl w:val="2"/>
        <w:numId w:val="6"/>
      </w:numPr>
      <w:autoSpaceDE w:val="0"/>
      <w:autoSpaceDN w:val="0"/>
      <w:spacing w:before="120" w:after="0" w:line="240" w:lineRule="auto"/>
      <w:outlineLvl w:val="2"/>
    </w:pPr>
    <w:rPr>
      <w:rFonts w:cs="Arial"/>
      <w:sz w:val="20"/>
      <w:szCs w:val="20"/>
    </w:rPr>
  </w:style>
  <w:style w:type="paragraph" w:customStyle="1" w:styleId="4">
    <w:name w:val="заголовок 4"/>
    <w:basedOn w:val="3"/>
    <w:next w:val="a5"/>
    <w:uiPriority w:val="99"/>
    <w:rsid w:val="006C4159"/>
    <w:pPr>
      <w:keepNext/>
      <w:numPr>
        <w:ilvl w:val="3"/>
      </w:numPr>
      <w:spacing w:before="0"/>
      <w:outlineLvl w:val="3"/>
    </w:pPr>
  </w:style>
  <w:style w:type="paragraph" w:customStyle="1" w:styleId="5">
    <w:name w:val="заголовок 5"/>
    <w:basedOn w:val="a5"/>
    <w:next w:val="a5"/>
    <w:uiPriority w:val="99"/>
    <w:rsid w:val="006C4159"/>
    <w:pPr>
      <w:numPr>
        <w:ilvl w:val="4"/>
        <w:numId w:val="6"/>
      </w:numPr>
      <w:autoSpaceDE w:val="0"/>
      <w:autoSpaceDN w:val="0"/>
      <w:spacing w:before="120" w:after="0" w:line="240" w:lineRule="auto"/>
      <w:outlineLvl w:val="4"/>
    </w:pPr>
    <w:rPr>
      <w:rFonts w:cs="Arial"/>
      <w:sz w:val="20"/>
      <w:szCs w:val="20"/>
    </w:rPr>
  </w:style>
  <w:style w:type="paragraph" w:customStyle="1" w:styleId="6">
    <w:name w:val="заголовок 6"/>
    <w:basedOn w:val="a5"/>
    <w:next w:val="a5"/>
    <w:uiPriority w:val="99"/>
    <w:rsid w:val="006C4159"/>
    <w:pPr>
      <w:numPr>
        <w:ilvl w:val="5"/>
        <w:numId w:val="6"/>
      </w:numPr>
      <w:autoSpaceDE w:val="0"/>
      <w:autoSpaceDN w:val="0"/>
      <w:spacing w:before="240" w:after="60" w:line="240" w:lineRule="auto"/>
      <w:outlineLvl w:val="5"/>
    </w:pPr>
    <w:rPr>
      <w:rFonts w:cs="Arial"/>
      <w:i/>
      <w:iCs/>
    </w:rPr>
  </w:style>
  <w:style w:type="paragraph" w:customStyle="1" w:styleId="7">
    <w:name w:val="заголовок 7"/>
    <w:basedOn w:val="a5"/>
    <w:next w:val="a5"/>
    <w:uiPriority w:val="99"/>
    <w:rsid w:val="006C4159"/>
    <w:pPr>
      <w:numPr>
        <w:ilvl w:val="6"/>
        <w:numId w:val="6"/>
      </w:numPr>
      <w:autoSpaceDE w:val="0"/>
      <w:autoSpaceDN w:val="0"/>
      <w:spacing w:before="240" w:after="60" w:line="240" w:lineRule="auto"/>
      <w:outlineLvl w:val="6"/>
    </w:pPr>
    <w:rPr>
      <w:rFonts w:cs="Arial"/>
      <w:sz w:val="20"/>
      <w:szCs w:val="20"/>
    </w:rPr>
  </w:style>
  <w:style w:type="paragraph" w:customStyle="1" w:styleId="8">
    <w:name w:val="заголовок 8"/>
    <w:basedOn w:val="a5"/>
    <w:next w:val="a5"/>
    <w:uiPriority w:val="99"/>
    <w:rsid w:val="006C4159"/>
    <w:pPr>
      <w:numPr>
        <w:ilvl w:val="7"/>
        <w:numId w:val="6"/>
      </w:numPr>
      <w:autoSpaceDE w:val="0"/>
      <w:autoSpaceDN w:val="0"/>
      <w:spacing w:before="240" w:after="60" w:line="240" w:lineRule="auto"/>
      <w:outlineLvl w:val="7"/>
    </w:pPr>
    <w:rPr>
      <w:rFonts w:cs="Arial"/>
      <w:i/>
      <w:iCs/>
      <w:sz w:val="20"/>
      <w:szCs w:val="20"/>
    </w:rPr>
  </w:style>
  <w:style w:type="paragraph" w:customStyle="1" w:styleId="9">
    <w:name w:val="заголовок 9"/>
    <w:basedOn w:val="a5"/>
    <w:next w:val="a5"/>
    <w:uiPriority w:val="99"/>
    <w:rsid w:val="006C4159"/>
    <w:pPr>
      <w:numPr>
        <w:ilvl w:val="8"/>
        <w:numId w:val="6"/>
      </w:numPr>
      <w:autoSpaceDE w:val="0"/>
      <w:autoSpaceDN w:val="0"/>
      <w:spacing w:before="240" w:after="60" w:line="240" w:lineRule="auto"/>
      <w:outlineLvl w:val="8"/>
    </w:pPr>
    <w:rPr>
      <w:rFonts w:cs="Arial"/>
      <w:sz w:val="16"/>
      <w:szCs w:val="16"/>
      <w:vertAlign w:val="superscript"/>
    </w:rPr>
  </w:style>
  <w:style w:type="paragraph" w:customStyle="1" w:styleId="afffe">
    <w:name w:val="Ариал"/>
    <w:basedOn w:val="a5"/>
    <w:uiPriority w:val="99"/>
    <w:rsid w:val="006C4159"/>
    <w:pPr>
      <w:spacing w:before="120" w:after="120" w:line="360" w:lineRule="auto"/>
      <w:ind w:firstLine="851"/>
      <w:jc w:val="both"/>
    </w:pPr>
    <w:rPr>
      <w:rFonts w:cs="Arial"/>
      <w:sz w:val="24"/>
      <w:szCs w:val="24"/>
    </w:rPr>
  </w:style>
  <w:style w:type="character" w:styleId="affff">
    <w:name w:val="FollowedHyperlink"/>
    <w:basedOn w:val="a7"/>
    <w:uiPriority w:val="99"/>
    <w:rsid w:val="006C4159"/>
    <w:rPr>
      <w:rFonts w:cs="Times New Roman"/>
      <w:color w:val="800080"/>
      <w:u w:val="single"/>
    </w:rPr>
  </w:style>
  <w:style w:type="paragraph" w:customStyle="1" w:styleId="font5">
    <w:name w:val="font5"/>
    <w:basedOn w:val="a5"/>
    <w:uiPriority w:val="99"/>
    <w:rsid w:val="006C4159"/>
    <w:pPr>
      <w:spacing w:before="100" w:beforeAutospacing="1" w:after="100" w:afterAutospacing="1" w:line="240" w:lineRule="auto"/>
    </w:pPr>
    <w:rPr>
      <w:rFonts w:ascii="Tahoma" w:hAnsi="Tahoma" w:cs="Tahoma"/>
      <w:color w:val="000000"/>
      <w:sz w:val="16"/>
      <w:szCs w:val="16"/>
    </w:rPr>
  </w:style>
  <w:style w:type="paragraph" w:customStyle="1" w:styleId="font6">
    <w:name w:val="font6"/>
    <w:basedOn w:val="a5"/>
    <w:uiPriority w:val="99"/>
    <w:rsid w:val="006C4159"/>
    <w:pPr>
      <w:spacing w:before="100" w:beforeAutospacing="1" w:after="100" w:afterAutospacing="1" w:line="240" w:lineRule="auto"/>
    </w:pPr>
    <w:rPr>
      <w:rFonts w:ascii="Tahoma" w:hAnsi="Tahoma" w:cs="Tahoma"/>
      <w:b/>
      <w:bCs/>
      <w:color w:val="000000"/>
      <w:sz w:val="16"/>
      <w:szCs w:val="16"/>
    </w:rPr>
  </w:style>
  <w:style w:type="paragraph" w:customStyle="1" w:styleId="xl67">
    <w:name w:val="xl67"/>
    <w:basedOn w:val="a5"/>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68">
    <w:name w:val="xl68"/>
    <w:basedOn w:val="a5"/>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69">
    <w:name w:val="xl69"/>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0">
    <w:name w:val="xl70"/>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1">
    <w:name w:val="xl71"/>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2">
    <w:name w:val="xl72"/>
    <w:basedOn w:val="a5"/>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3">
    <w:name w:val="xl73"/>
    <w:basedOn w:val="a5"/>
    <w:rsid w:val="006C4159"/>
    <w:pPr>
      <w:pBdr>
        <w:left w:val="single" w:sz="4" w:space="0" w:color="auto"/>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4">
    <w:name w:val="xl74"/>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5">
    <w:name w:val="xl75"/>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6">
    <w:name w:val="xl76"/>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7">
    <w:name w:val="xl77"/>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8">
    <w:name w:val="xl78"/>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9">
    <w:name w:val="xl79"/>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0">
    <w:name w:val="xl80"/>
    <w:basedOn w:val="a5"/>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1">
    <w:name w:val="xl81"/>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cs="Arial"/>
      <w:color w:val="000000"/>
      <w:sz w:val="16"/>
      <w:szCs w:val="16"/>
    </w:rPr>
  </w:style>
  <w:style w:type="paragraph" w:customStyle="1" w:styleId="xl82">
    <w:name w:val="xl82"/>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24"/>
      <w:szCs w:val="24"/>
    </w:rPr>
  </w:style>
  <w:style w:type="paragraph" w:customStyle="1" w:styleId="xl83">
    <w:name w:val="xl83"/>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 w:val="24"/>
      <w:szCs w:val="24"/>
    </w:rPr>
  </w:style>
  <w:style w:type="paragraph" w:customStyle="1" w:styleId="xl84">
    <w:name w:val="xl84"/>
    <w:basedOn w:val="a5"/>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5">
    <w:name w:val="xl85"/>
    <w:basedOn w:val="a5"/>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6">
    <w:name w:val="xl86"/>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7">
    <w:name w:val="xl87"/>
    <w:basedOn w:val="a5"/>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8">
    <w:name w:val="xl88"/>
    <w:basedOn w:val="a5"/>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9">
    <w:name w:val="xl89"/>
    <w:basedOn w:val="a5"/>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90">
    <w:name w:val="xl90"/>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1">
    <w:name w:val="xl91"/>
    <w:basedOn w:val="a5"/>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2">
    <w:name w:val="xl92"/>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rPr>
  </w:style>
  <w:style w:type="paragraph" w:customStyle="1" w:styleId="xl93">
    <w:name w:val="xl93"/>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16"/>
      <w:szCs w:val="16"/>
    </w:rPr>
  </w:style>
  <w:style w:type="paragraph" w:customStyle="1" w:styleId="xl94">
    <w:name w:val="xl94"/>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5">
    <w:name w:val="xl95"/>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6">
    <w:name w:val="xl96"/>
    <w:basedOn w:val="a5"/>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7">
    <w:name w:val="xl97"/>
    <w:basedOn w:val="a5"/>
    <w:uiPriority w:val="99"/>
    <w:rsid w:val="006C4159"/>
    <w:pPr>
      <w:pBdr>
        <w:top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 w:val="24"/>
      <w:szCs w:val="24"/>
    </w:rPr>
  </w:style>
  <w:style w:type="paragraph" w:customStyle="1" w:styleId="xl98">
    <w:name w:val="xl98"/>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24"/>
      <w:szCs w:val="24"/>
    </w:rPr>
  </w:style>
  <w:style w:type="paragraph" w:customStyle="1" w:styleId="xl99">
    <w:name w:val="xl99"/>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 w:val="24"/>
      <w:szCs w:val="24"/>
    </w:rPr>
  </w:style>
  <w:style w:type="paragraph" w:customStyle="1" w:styleId="xl100">
    <w:name w:val="xl100"/>
    <w:basedOn w:val="a5"/>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character" w:customStyle="1" w:styleId="HeadingBase0">
    <w:name w:val="Heading Base Знак"/>
    <w:basedOn w:val="a7"/>
    <w:link w:val="HeadingBase"/>
    <w:uiPriority w:val="99"/>
    <w:locked/>
    <w:rsid w:val="006C4159"/>
    <w:rPr>
      <w:rFonts w:eastAsia="Times New Roman" w:cs="Arial"/>
      <w:b/>
      <w:bCs/>
      <w:spacing w:val="-4"/>
      <w:kern w:val="28"/>
      <w:sz w:val="28"/>
      <w:szCs w:val="28"/>
      <w:lang w:eastAsia="en-US"/>
    </w:rPr>
  </w:style>
  <w:style w:type="character" w:customStyle="1" w:styleId="PictureChar">
    <w:name w:val="Picture Char"/>
    <w:basedOn w:val="a7"/>
    <w:link w:val="Picture"/>
    <w:uiPriority w:val="99"/>
    <w:locked/>
    <w:rsid w:val="006C4159"/>
    <w:rPr>
      <w:rFonts w:eastAsia="Times New Roman" w:cs="Arial"/>
      <w:spacing w:val="-5"/>
      <w:sz w:val="20"/>
      <w:szCs w:val="20"/>
      <w:lang w:val="en-US" w:eastAsia="en-US"/>
    </w:rPr>
  </w:style>
  <w:style w:type="character" w:customStyle="1" w:styleId="HeaderBaseChar">
    <w:name w:val="Header Base Char"/>
    <w:basedOn w:val="a7"/>
    <w:link w:val="HeaderBase"/>
    <w:uiPriority w:val="99"/>
    <w:locked/>
    <w:rsid w:val="006C4159"/>
    <w:rPr>
      <w:rFonts w:eastAsia="Times New Roman" w:cs="Arial"/>
      <w:caps/>
      <w:spacing w:val="-5"/>
      <w:sz w:val="15"/>
      <w:szCs w:val="15"/>
      <w:lang w:val="en-US" w:eastAsia="en-US"/>
    </w:rPr>
  </w:style>
  <w:style w:type="character" w:customStyle="1" w:styleId="TableTextChar">
    <w:name w:val="Table Text Char"/>
    <w:basedOn w:val="a7"/>
    <w:link w:val="TableText"/>
    <w:uiPriority w:val="99"/>
    <w:locked/>
    <w:rsid w:val="006C4159"/>
    <w:rPr>
      <w:rFonts w:eastAsia="Times New Roman" w:cs="Arial"/>
      <w:spacing w:val="-5"/>
      <w:sz w:val="18"/>
      <w:szCs w:val="18"/>
      <w:lang w:val="en-US" w:eastAsia="en-US"/>
    </w:rPr>
  </w:style>
  <w:style w:type="paragraph" w:customStyle="1" w:styleId="StyleTableTextJustifiedBefore6ptAfter6pt">
    <w:name w:val="Style Table Text + Justified Before:  6 pt After:  6 pt"/>
    <w:basedOn w:val="TableText"/>
    <w:uiPriority w:val="99"/>
    <w:rsid w:val="006C4159"/>
    <w:pPr>
      <w:widowControl/>
      <w:adjustRightInd/>
      <w:spacing w:before="0" w:line="240" w:lineRule="auto"/>
      <w:textAlignment w:val="auto"/>
    </w:pPr>
  </w:style>
  <w:style w:type="table" w:customStyle="1" w:styleId="TableGrid1">
    <w:name w:val="Table Grid1"/>
    <w:uiPriority w:val="99"/>
    <w:rsid w:val="006C4159"/>
    <w:rPr>
      <w:rFonts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5"/>
    <w:link w:val="HTML0"/>
    <w:uiPriority w:val="99"/>
    <w:rsid w:val="006C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7"/>
    <w:link w:val="HTML"/>
    <w:uiPriority w:val="99"/>
    <w:rsid w:val="006C4159"/>
    <w:rPr>
      <w:rFonts w:ascii="Courier New" w:eastAsia="Times New Roman" w:hAnsi="Courier New" w:cs="Courier New"/>
      <w:sz w:val="20"/>
      <w:szCs w:val="20"/>
    </w:rPr>
  </w:style>
  <w:style w:type="paragraph" w:customStyle="1" w:styleId="Newnumberedconclushions">
    <w:name w:val="New numbered conclushions"/>
    <w:basedOn w:val="a6"/>
    <w:uiPriority w:val="99"/>
    <w:rsid w:val="006C4159"/>
    <w:pPr>
      <w:tabs>
        <w:tab w:val="num" w:pos="851"/>
      </w:tabs>
      <w:spacing w:before="120" w:line="240" w:lineRule="auto"/>
      <w:ind w:left="851" w:hanging="284"/>
      <w:jc w:val="both"/>
    </w:pPr>
    <w:rPr>
      <w:rFonts w:cs="Arial"/>
      <w:spacing w:val="-5"/>
      <w:lang w:eastAsia="en-US"/>
    </w:rPr>
  </w:style>
  <w:style w:type="paragraph" w:customStyle="1" w:styleId="Style1">
    <w:name w:val="Style1"/>
    <w:basedOn w:val="Newnumberedconclushions"/>
    <w:uiPriority w:val="99"/>
    <w:rsid w:val="006C4159"/>
    <w:pPr>
      <w:tabs>
        <w:tab w:val="clear" w:pos="851"/>
      </w:tabs>
      <w:ind w:left="1284" w:hanging="360"/>
    </w:pPr>
  </w:style>
  <w:style w:type="paragraph" w:customStyle="1" w:styleId="Style2">
    <w:name w:val="Style2"/>
    <w:basedOn w:val="Newnumberedconclushions"/>
    <w:uiPriority w:val="99"/>
    <w:rsid w:val="006C4159"/>
    <w:pPr>
      <w:ind w:left="964" w:hanging="567"/>
    </w:pPr>
  </w:style>
  <w:style w:type="character" w:customStyle="1" w:styleId="CharChar1">
    <w:name w:val="Знак Char Char1"/>
    <w:basedOn w:val="a7"/>
    <w:uiPriority w:val="99"/>
    <w:rsid w:val="006C4159"/>
    <w:rPr>
      <w:rFonts w:ascii="Arial" w:hAnsi="Arial" w:cs="Arial"/>
      <w:spacing w:val="-5"/>
      <w:sz w:val="22"/>
      <w:szCs w:val="22"/>
      <w:lang w:val="ru-RU" w:eastAsia="en-US"/>
    </w:rPr>
  </w:style>
  <w:style w:type="character" w:customStyle="1" w:styleId="CharChar2">
    <w:name w:val="Char Char2"/>
    <w:basedOn w:val="a7"/>
    <w:uiPriority w:val="99"/>
    <w:rsid w:val="006C4159"/>
    <w:rPr>
      <w:rFonts w:ascii="Arial" w:hAnsi="Arial" w:cs="Arial"/>
      <w:spacing w:val="-5"/>
      <w:sz w:val="22"/>
      <w:szCs w:val="22"/>
      <w:lang w:val="ru-RU" w:eastAsia="en-US"/>
    </w:rPr>
  </w:style>
  <w:style w:type="paragraph" w:customStyle="1" w:styleId="FR2">
    <w:name w:val="FR2"/>
    <w:uiPriority w:val="99"/>
    <w:rsid w:val="006C4159"/>
    <w:pPr>
      <w:widowControl w:val="0"/>
      <w:overflowPunct w:val="0"/>
      <w:autoSpaceDE w:val="0"/>
      <w:autoSpaceDN w:val="0"/>
      <w:adjustRightInd w:val="0"/>
      <w:spacing w:before="60"/>
      <w:jc w:val="both"/>
      <w:textAlignment w:val="baseline"/>
    </w:pPr>
    <w:rPr>
      <w:rFonts w:cs="Arial"/>
      <w:sz w:val="18"/>
      <w:szCs w:val="18"/>
    </w:rPr>
  </w:style>
  <w:style w:type="paragraph" w:customStyle="1" w:styleId="affff0">
    <w:name w:val="Нормальный"/>
    <w:uiPriority w:val="99"/>
    <w:rsid w:val="006C4159"/>
    <w:pPr>
      <w:tabs>
        <w:tab w:val="left" w:pos="567"/>
        <w:tab w:val="left" w:pos="2268"/>
        <w:tab w:val="left" w:pos="3118"/>
        <w:tab w:val="left" w:pos="4039"/>
        <w:tab w:val="left" w:pos="4819"/>
        <w:tab w:val="left" w:pos="5670"/>
        <w:tab w:val="left" w:pos="6520"/>
      </w:tabs>
      <w:spacing w:line="360" w:lineRule="auto"/>
    </w:pPr>
    <w:rPr>
      <w:rFonts w:ascii="Courier New" w:hAnsi="Courier New" w:cs="Courier New"/>
      <w:b/>
      <w:bCs/>
      <w:sz w:val="24"/>
      <w:szCs w:val="24"/>
    </w:rPr>
  </w:style>
  <w:style w:type="paragraph" w:customStyle="1" w:styleId="txblblueb">
    <w:name w:val="txblblueb"/>
    <w:basedOn w:val="a5"/>
    <w:uiPriority w:val="99"/>
    <w:rsid w:val="006C4159"/>
    <w:pPr>
      <w:spacing w:before="240" w:after="0" w:line="240" w:lineRule="auto"/>
      <w:jc w:val="both"/>
    </w:pPr>
    <w:rPr>
      <w:rFonts w:ascii="Verdana" w:hAnsi="Verdana" w:cs="Verdana"/>
      <w:color w:val="000000"/>
      <w:sz w:val="19"/>
      <w:szCs w:val="19"/>
    </w:rPr>
  </w:style>
  <w:style w:type="table" w:customStyle="1" w:styleId="affff1">
    <w:name w:val="Папушкин"/>
    <w:basedOn w:val="af7"/>
    <w:uiPriority w:val="99"/>
    <w:rsid w:val="006C4159"/>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7"/>
    <w:uiPriority w:val="99"/>
    <w:rsid w:val="006C4159"/>
    <w:rPr>
      <w:rFonts w:ascii="Arial" w:hAnsi="Arial" w:cs="Arial"/>
      <w:spacing w:val="-5"/>
      <w:sz w:val="22"/>
      <w:szCs w:val="22"/>
      <w:lang w:val="ru-RU" w:eastAsia="en-US"/>
    </w:rPr>
  </w:style>
  <w:style w:type="character" w:customStyle="1" w:styleId="BodyTextKeepChar">
    <w:name w:val="Body Text Keep Char"/>
    <w:basedOn w:val="TabelTekst"/>
    <w:link w:val="BodyTextKeep"/>
    <w:uiPriority w:val="99"/>
    <w:locked/>
    <w:rsid w:val="006C4159"/>
    <w:rPr>
      <w:rFonts w:ascii="Arial" w:eastAsia="Times New Roman" w:hAnsi="Arial" w:cs="Arial"/>
      <w:spacing w:val="-5"/>
      <w:sz w:val="22"/>
      <w:szCs w:val="22"/>
      <w:lang w:val="ru-RU" w:eastAsia="en-US"/>
    </w:rPr>
  </w:style>
  <w:style w:type="character" w:customStyle="1" w:styleId="150">
    <w:name w:val="Знак Знак15"/>
    <w:basedOn w:val="a7"/>
    <w:uiPriority w:val="99"/>
    <w:rsid w:val="006C4159"/>
    <w:rPr>
      <w:rFonts w:cs="Times New Roman"/>
      <w:b/>
      <w:bCs/>
      <w:i/>
      <w:iCs/>
      <w:spacing w:val="-4"/>
      <w:kern w:val="28"/>
      <w:sz w:val="22"/>
      <w:szCs w:val="22"/>
      <w:lang w:val="ru-RU" w:eastAsia="en-US"/>
    </w:rPr>
  </w:style>
  <w:style w:type="paragraph" w:customStyle="1" w:styleId="610">
    <w:name w:val="Стиль Основной текст + Перед:  6 пт1"/>
    <w:basedOn w:val="a6"/>
    <w:uiPriority w:val="99"/>
    <w:rsid w:val="006C4159"/>
    <w:pPr>
      <w:spacing w:before="120" w:after="0" w:line="360" w:lineRule="auto"/>
      <w:jc w:val="both"/>
    </w:pPr>
    <w:rPr>
      <w:rFonts w:cs="Arial"/>
      <w:sz w:val="24"/>
      <w:szCs w:val="24"/>
    </w:rPr>
  </w:style>
  <w:style w:type="paragraph" w:customStyle="1" w:styleId="1d">
    <w:name w:val="Знак1"/>
    <w:basedOn w:val="a5"/>
    <w:autoRedefine/>
    <w:uiPriority w:val="99"/>
    <w:rsid w:val="006C4159"/>
    <w:pPr>
      <w:spacing w:after="160" w:line="240" w:lineRule="exact"/>
    </w:pPr>
    <w:rPr>
      <w:rFonts w:ascii="Times New Roman" w:eastAsia="SimSun" w:hAnsi="Times New Roman"/>
      <w:b/>
      <w:bCs/>
      <w:sz w:val="28"/>
      <w:szCs w:val="28"/>
      <w:lang w:val="en-US" w:eastAsia="en-US"/>
    </w:rPr>
  </w:style>
  <w:style w:type="paragraph" w:customStyle="1" w:styleId="2CharChar">
    <w:name w:val="Знак Знак2 Char Char"/>
    <w:basedOn w:val="20"/>
    <w:uiPriority w:val="99"/>
    <w:rsid w:val="006C4159"/>
    <w:pPr>
      <w:numPr>
        <w:numId w:val="0"/>
      </w:numPr>
      <w:tabs>
        <w:tab w:val="num" w:pos="543"/>
        <w:tab w:val="num" w:pos="786"/>
        <w:tab w:val="num" w:pos="1287"/>
      </w:tabs>
      <w:spacing w:line="360" w:lineRule="auto"/>
      <w:ind w:left="709" w:hanging="709"/>
    </w:pPr>
    <w:rPr>
      <w:lang w:eastAsia="ru-RU"/>
    </w:rPr>
  </w:style>
  <w:style w:type="character" w:customStyle="1" w:styleId="2c">
    <w:name w:val="Маркированный список 2 Знак"/>
    <w:basedOn w:val="a7"/>
    <w:link w:val="20"/>
    <w:uiPriority w:val="99"/>
    <w:locked/>
    <w:rsid w:val="006C4159"/>
    <w:rPr>
      <w:rFonts w:cs="Arial"/>
      <w:spacing w:val="-5"/>
      <w:sz w:val="22"/>
      <w:szCs w:val="22"/>
      <w:lang w:eastAsia="en-US"/>
    </w:rPr>
  </w:style>
  <w:style w:type="paragraph" w:styleId="affff2">
    <w:name w:val="Revision"/>
    <w:hidden/>
    <w:uiPriority w:val="99"/>
    <w:semiHidden/>
    <w:rsid w:val="006C4159"/>
    <w:rPr>
      <w:rFonts w:cs="Arial"/>
      <w:spacing w:val="-5"/>
      <w:lang w:val="en-US" w:eastAsia="en-US"/>
    </w:rPr>
  </w:style>
  <w:style w:type="character" w:styleId="affff3">
    <w:name w:val="Placeholder Text"/>
    <w:basedOn w:val="a7"/>
    <w:uiPriority w:val="99"/>
    <w:semiHidden/>
    <w:rsid w:val="006C4159"/>
    <w:rPr>
      <w:rFonts w:cs="Times New Roman"/>
      <w:color w:val="808080"/>
    </w:rPr>
  </w:style>
  <w:style w:type="paragraph" w:styleId="affff4">
    <w:name w:val="annotation subject"/>
    <w:basedOn w:val="affa"/>
    <w:next w:val="affa"/>
    <w:link w:val="affff5"/>
    <w:uiPriority w:val="99"/>
    <w:semiHidden/>
    <w:rsid w:val="006C4159"/>
    <w:pPr>
      <w:keepLines w:val="0"/>
      <w:spacing w:line="240" w:lineRule="auto"/>
    </w:pPr>
    <w:rPr>
      <w:b/>
      <w:bCs/>
      <w:sz w:val="20"/>
      <w:szCs w:val="20"/>
    </w:rPr>
  </w:style>
  <w:style w:type="character" w:customStyle="1" w:styleId="affff5">
    <w:name w:val="Тема примечания Знак"/>
    <w:basedOn w:val="affb"/>
    <w:link w:val="affff4"/>
    <w:uiPriority w:val="99"/>
    <w:semiHidden/>
    <w:rsid w:val="006C4159"/>
    <w:rPr>
      <w:rFonts w:eastAsia="Times New Roman" w:cs="Arial"/>
      <w:b/>
      <w:bCs/>
      <w:spacing w:val="-5"/>
      <w:sz w:val="20"/>
      <w:szCs w:val="20"/>
      <w:lang w:val="en-US" w:eastAsia="en-US"/>
    </w:rPr>
  </w:style>
  <w:style w:type="character" w:customStyle="1" w:styleId="FootnoteBase0">
    <w:name w:val="Footnote Base Знак"/>
    <w:basedOn w:val="a7"/>
    <w:link w:val="FootnoteBase"/>
    <w:uiPriority w:val="99"/>
    <w:locked/>
    <w:rsid w:val="006C4159"/>
    <w:rPr>
      <w:rFonts w:eastAsia="Times New Roman" w:cs="Arial"/>
      <w:spacing w:val="-5"/>
      <w:sz w:val="16"/>
      <w:szCs w:val="16"/>
      <w:lang w:val="en-US" w:eastAsia="en-US"/>
    </w:rPr>
  </w:style>
  <w:style w:type="paragraph" w:customStyle="1" w:styleId="CharChar">
    <w:name w:val="Знак Знак Знак Знак Знак Знак Знак Знак Знак Знак Знак Знак Знак Знак Знак Char Char"/>
    <w:basedOn w:val="a5"/>
    <w:uiPriority w:val="99"/>
    <w:rsid w:val="006C4159"/>
    <w:pPr>
      <w:spacing w:after="160" w:line="240" w:lineRule="exact"/>
    </w:pPr>
    <w:rPr>
      <w:rFonts w:ascii="Verdana" w:hAnsi="Verdana" w:cs="Verdana"/>
      <w:sz w:val="20"/>
      <w:szCs w:val="20"/>
      <w:lang w:val="en-US" w:eastAsia="en-US"/>
    </w:rPr>
  </w:style>
  <w:style w:type="paragraph" w:customStyle="1" w:styleId="font0">
    <w:name w:val="font0"/>
    <w:basedOn w:val="a5"/>
    <w:uiPriority w:val="99"/>
    <w:rsid w:val="006C4159"/>
    <w:pPr>
      <w:spacing w:before="100" w:beforeAutospacing="1" w:after="100" w:afterAutospacing="1" w:line="240" w:lineRule="auto"/>
    </w:pPr>
    <w:rPr>
      <w:rFonts w:ascii="Calibri" w:hAnsi="Calibri"/>
      <w:color w:val="000000"/>
    </w:rPr>
  </w:style>
  <w:style w:type="paragraph" w:customStyle="1" w:styleId="font7">
    <w:name w:val="font7"/>
    <w:basedOn w:val="a5"/>
    <w:uiPriority w:val="99"/>
    <w:rsid w:val="006C4159"/>
    <w:pPr>
      <w:spacing w:before="100" w:beforeAutospacing="1" w:after="100" w:afterAutospacing="1" w:line="240" w:lineRule="auto"/>
    </w:pPr>
    <w:rPr>
      <w:rFonts w:ascii="Tahoma" w:hAnsi="Tahoma" w:cs="Tahoma"/>
      <w:color w:val="000000"/>
      <w:sz w:val="18"/>
      <w:szCs w:val="18"/>
    </w:rPr>
  </w:style>
  <w:style w:type="paragraph" w:customStyle="1" w:styleId="xl65">
    <w:name w:val="xl65"/>
    <w:basedOn w:val="a5"/>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6">
    <w:name w:val="xl66"/>
    <w:basedOn w:val="a5"/>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5"/>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a5"/>
    <w:uiPriority w:val="99"/>
    <w:rsid w:val="003F075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2">
    <w:name w:val="xl102"/>
    <w:basedOn w:val="a5"/>
    <w:uiPriority w:val="99"/>
    <w:rsid w:val="003F07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03">
    <w:name w:val="xl103"/>
    <w:basedOn w:val="a5"/>
    <w:uiPriority w:val="99"/>
    <w:rsid w:val="003F07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04">
    <w:name w:val="xl104"/>
    <w:basedOn w:val="a5"/>
    <w:uiPriority w:val="99"/>
    <w:rsid w:val="003F075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5">
    <w:name w:val="xl105"/>
    <w:basedOn w:val="a5"/>
    <w:uiPriority w:val="99"/>
    <w:rsid w:val="003F0750"/>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6">
    <w:name w:val="xl106"/>
    <w:basedOn w:val="a5"/>
    <w:uiPriority w:val="99"/>
    <w:rsid w:val="003F0750"/>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07">
    <w:name w:val="xl107"/>
    <w:basedOn w:val="a5"/>
    <w:uiPriority w:val="99"/>
    <w:rsid w:val="003F075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108">
    <w:name w:val="xl108"/>
    <w:basedOn w:val="a5"/>
    <w:uiPriority w:val="99"/>
    <w:rsid w:val="003F075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109">
    <w:name w:val="xl109"/>
    <w:basedOn w:val="a5"/>
    <w:uiPriority w:val="99"/>
    <w:rsid w:val="003F0750"/>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hAnsi="Times New Roman"/>
      <w:sz w:val="24"/>
      <w:szCs w:val="24"/>
    </w:rPr>
  </w:style>
  <w:style w:type="paragraph" w:customStyle="1" w:styleId="xl110">
    <w:name w:val="xl110"/>
    <w:basedOn w:val="a5"/>
    <w:uiPriority w:val="99"/>
    <w:rsid w:val="003F0750"/>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pPr>
    <w:rPr>
      <w:rFonts w:ascii="Times New Roman" w:hAnsi="Times New Roman"/>
      <w:sz w:val="24"/>
      <w:szCs w:val="24"/>
    </w:rPr>
  </w:style>
  <w:style w:type="paragraph" w:customStyle="1" w:styleId="xl111">
    <w:name w:val="xl111"/>
    <w:basedOn w:val="a5"/>
    <w:uiPriority w:val="99"/>
    <w:rsid w:val="003F075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hAnsi="Times New Roman"/>
      <w:sz w:val="24"/>
      <w:szCs w:val="24"/>
    </w:rPr>
  </w:style>
  <w:style w:type="paragraph" w:customStyle="1" w:styleId="xl113">
    <w:name w:val="xl113"/>
    <w:basedOn w:val="a5"/>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14">
    <w:name w:val="xl114"/>
    <w:basedOn w:val="a5"/>
    <w:uiPriority w:val="99"/>
    <w:rsid w:val="003F0750"/>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b/>
      <w:bCs/>
      <w:sz w:val="24"/>
      <w:szCs w:val="24"/>
    </w:rPr>
  </w:style>
  <w:style w:type="paragraph" w:customStyle="1" w:styleId="xl115">
    <w:name w:val="xl115"/>
    <w:basedOn w:val="a5"/>
    <w:uiPriority w:val="99"/>
    <w:rsid w:val="003F075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b/>
      <w:bCs/>
      <w:sz w:val="24"/>
      <w:szCs w:val="24"/>
    </w:rPr>
  </w:style>
  <w:style w:type="paragraph" w:customStyle="1" w:styleId="xl116">
    <w:name w:val="xl116"/>
    <w:basedOn w:val="a5"/>
    <w:uiPriority w:val="99"/>
    <w:rsid w:val="003F0750"/>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Times New Roman" w:hAnsi="Times New Roman"/>
      <w:b/>
      <w:bCs/>
      <w:sz w:val="24"/>
      <w:szCs w:val="24"/>
    </w:rPr>
  </w:style>
  <w:style w:type="paragraph" w:customStyle="1" w:styleId="xl117">
    <w:name w:val="xl117"/>
    <w:basedOn w:val="a5"/>
    <w:uiPriority w:val="99"/>
    <w:rsid w:val="003F0750"/>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b/>
      <w:bCs/>
      <w:sz w:val="24"/>
      <w:szCs w:val="24"/>
    </w:rPr>
  </w:style>
  <w:style w:type="paragraph" w:customStyle="1" w:styleId="xl118">
    <w:name w:val="xl118"/>
    <w:basedOn w:val="a5"/>
    <w:uiPriority w:val="99"/>
    <w:rsid w:val="003F07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b/>
      <w:bCs/>
      <w:sz w:val="24"/>
      <w:szCs w:val="24"/>
    </w:rPr>
  </w:style>
  <w:style w:type="paragraph" w:customStyle="1" w:styleId="xl119">
    <w:name w:val="xl119"/>
    <w:basedOn w:val="a5"/>
    <w:uiPriority w:val="99"/>
    <w:rsid w:val="003F075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pPr>
    <w:rPr>
      <w:rFonts w:ascii="Times New Roman" w:hAnsi="Times New Roman"/>
      <w:b/>
      <w:bCs/>
      <w:sz w:val="24"/>
      <w:szCs w:val="24"/>
    </w:rPr>
  </w:style>
  <w:style w:type="paragraph" w:customStyle="1" w:styleId="xl120">
    <w:name w:val="xl120"/>
    <w:basedOn w:val="a5"/>
    <w:uiPriority w:val="99"/>
    <w:rsid w:val="003F075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hAnsi="Times New Roman"/>
      <w:b/>
      <w:bCs/>
      <w:sz w:val="24"/>
      <w:szCs w:val="24"/>
    </w:rPr>
  </w:style>
  <w:style w:type="paragraph" w:customStyle="1" w:styleId="xl121">
    <w:name w:val="xl121"/>
    <w:basedOn w:val="a5"/>
    <w:uiPriority w:val="99"/>
    <w:rsid w:val="003F075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hAnsi="Times New Roman"/>
      <w:b/>
      <w:bCs/>
      <w:sz w:val="24"/>
      <w:szCs w:val="24"/>
    </w:rPr>
  </w:style>
  <w:style w:type="paragraph" w:customStyle="1" w:styleId="xl122">
    <w:name w:val="xl122"/>
    <w:basedOn w:val="a5"/>
    <w:uiPriority w:val="99"/>
    <w:rsid w:val="003F075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rFonts w:ascii="Times New Roman" w:hAnsi="Times New Roman"/>
      <w:b/>
      <w:bCs/>
      <w:sz w:val="24"/>
      <w:szCs w:val="24"/>
    </w:rPr>
  </w:style>
  <w:style w:type="paragraph" w:customStyle="1" w:styleId="xl123">
    <w:name w:val="xl123"/>
    <w:basedOn w:val="a5"/>
    <w:uiPriority w:val="99"/>
    <w:rsid w:val="003F0750"/>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sz w:val="24"/>
      <w:szCs w:val="24"/>
    </w:rPr>
  </w:style>
  <w:style w:type="paragraph" w:customStyle="1" w:styleId="xl124">
    <w:name w:val="xl124"/>
    <w:basedOn w:val="a5"/>
    <w:uiPriority w:val="99"/>
    <w:rsid w:val="003F075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sz w:val="24"/>
      <w:szCs w:val="24"/>
    </w:rPr>
  </w:style>
  <w:style w:type="paragraph" w:customStyle="1" w:styleId="xl125">
    <w:name w:val="xl125"/>
    <w:basedOn w:val="a5"/>
    <w:uiPriority w:val="99"/>
    <w:rsid w:val="003F0750"/>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rFonts w:ascii="Times New Roman" w:hAnsi="Times New Roman"/>
      <w:b/>
      <w:bCs/>
      <w:sz w:val="24"/>
      <w:szCs w:val="24"/>
    </w:rPr>
  </w:style>
  <w:style w:type="paragraph" w:customStyle="1" w:styleId="xl126">
    <w:name w:val="xl126"/>
    <w:basedOn w:val="a5"/>
    <w:uiPriority w:val="99"/>
    <w:rsid w:val="003F0750"/>
    <w:pPr>
      <w:pBdr>
        <w:top w:val="single" w:sz="4"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rFonts w:ascii="Times New Roman" w:hAnsi="Times New Roman"/>
      <w:b/>
      <w:bCs/>
      <w:sz w:val="24"/>
      <w:szCs w:val="24"/>
    </w:rPr>
  </w:style>
  <w:style w:type="paragraph" w:customStyle="1" w:styleId="xl127">
    <w:name w:val="xl127"/>
    <w:basedOn w:val="a5"/>
    <w:uiPriority w:val="99"/>
    <w:rsid w:val="003F0750"/>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rFonts w:ascii="Times New Roman" w:hAnsi="Times New Roman"/>
      <w:b/>
      <w:bCs/>
      <w:sz w:val="24"/>
      <w:szCs w:val="24"/>
    </w:rPr>
  </w:style>
  <w:style w:type="paragraph" w:customStyle="1" w:styleId="xl128">
    <w:name w:val="xl128"/>
    <w:basedOn w:val="a5"/>
    <w:uiPriority w:val="99"/>
    <w:rsid w:val="003F0750"/>
    <w:pPr>
      <w:pBdr>
        <w:top w:val="single" w:sz="4"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rFonts w:ascii="Times New Roman" w:hAnsi="Times New Roman"/>
      <w:b/>
      <w:bCs/>
      <w:sz w:val="24"/>
      <w:szCs w:val="24"/>
    </w:rPr>
  </w:style>
  <w:style w:type="paragraph" w:customStyle="1" w:styleId="xl129">
    <w:name w:val="xl129"/>
    <w:basedOn w:val="a5"/>
    <w:uiPriority w:val="99"/>
    <w:rsid w:val="003F0750"/>
    <w:pPr>
      <w:pBdr>
        <w:top w:val="single" w:sz="4"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hAnsi="Times New Roman"/>
      <w:b/>
      <w:bCs/>
      <w:sz w:val="24"/>
      <w:szCs w:val="24"/>
    </w:rPr>
  </w:style>
  <w:style w:type="paragraph" w:customStyle="1" w:styleId="xl130">
    <w:name w:val="xl130"/>
    <w:basedOn w:val="a5"/>
    <w:uiPriority w:val="99"/>
    <w:rsid w:val="003F075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hAnsi="Times New Roman"/>
      <w:b/>
      <w:bCs/>
      <w:sz w:val="24"/>
      <w:szCs w:val="24"/>
    </w:rPr>
  </w:style>
  <w:style w:type="paragraph" w:customStyle="1" w:styleId="xl131">
    <w:name w:val="xl131"/>
    <w:basedOn w:val="a5"/>
    <w:uiPriority w:val="99"/>
    <w:rsid w:val="003F0750"/>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rFonts w:ascii="Times New Roman" w:hAnsi="Times New Roman"/>
      <w:b/>
      <w:bCs/>
      <w:sz w:val="24"/>
      <w:szCs w:val="24"/>
    </w:rPr>
  </w:style>
  <w:style w:type="paragraph" w:customStyle="1" w:styleId="xl132">
    <w:name w:val="xl132"/>
    <w:basedOn w:val="a5"/>
    <w:uiPriority w:val="99"/>
    <w:rsid w:val="003F0750"/>
    <w:pPr>
      <w:pBdr>
        <w:top w:val="single" w:sz="4"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rFonts w:ascii="Times New Roman" w:hAnsi="Times New Roman"/>
      <w:b/>
      <w:bCs/>
      <w:sz w:val="24"/>
      <w:szCs w:val="24"/>
    </w:rPr>
  </w:style>
  <w:style w:type="paragraph" w:customStyle="1" w:styleId="xl133">
    <w:name w:val="xl133"/>
    <w:basedOn w:val="a5"/>
    <w:uiPriority w:val="99"/>
    <w:rsid w:val="003F0750"/>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rFonts w:ascii="Times New Roman" w:hAnsi="Times New Roman"/>
      <w:b/>
      <w:bCs/>
      <w:sz w:val="24"/>
      <w:szCs w:val="24"/>
    </w:rPr>
  </w:style>
  <w:style w:type="paragraph" w:customStyle="1" w:styleId="xl134">
    <w:name w:val="xl134"/>
    <w:basedOn w:val="a5"/>
    <w:uiPriority w:val="99"/>
    <w:rsid w:val="003F0750"/>
    <w:pPr>
      <w:pBdr>
        <w:top w:val="single" w:sz="4"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rFonts w:ascii="Times New Roman" w:hAnsi="Times New Roman"/>
      <w:b/>
      <w:bCs/>
      <w:sz w:val="24"/>
      <w:szCs w:val="24"/>
    </w:rPr>
  </w:style>
  <w:style w:type="paragraph" w:customStyle="1" w:styleId="xl135">
    <w:name w:val="xl135"/>
    <w:basedOn w:val="a5"/>
    <w:uiPriority w:val="99"/>
    <w:rsid w:val="003F075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6">
    <w:name w:val="xl136"/>
    <w:basedOn w:val="a5"/>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7">
    <w:name w:val="xl137"/>
    <w:basedOn w:val="a5"/>
    <w:uiPriority w:val="99"/>
    <w:rsid w:val="003F0750"/>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b/>
      <w:bCs/>
      <w:color w:val="FF0000"/>
      <w:sz w:val="24"/>
      <w:szCs w:val="24"/>
    </w:rPr>
  </w:style>
  <w:style w:type="paragraph" w:customStyle="1" w:styleId="xl138">
    <w:name w:val="xl138"/>
    <w:basedOn w:val="a5"/>
    <w:uiPriority w:val="99"/>
    <w:rsid w:val="003F0750"/>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hAnsi="Times New Roman"/>
      <w:b/>
      <w:bCs/>
      <w:color w:val="FF0000"/>
      <w:sz w:val="24"/>
      <w:szCs w:val="24"/>
    </w:rPr>
  </w:style>
  <w:style w:type="paragraph" w:customStyle="1" w:styleId="xl139">
    <w:name w:val="xl139"/>
    <w:basedOn w:val="a5"/>
    <w:uiPriority w:val="99"/>
    <w:rsid w:val="003F0750"/>
    <w:pPr>
      <w:pBdr>
        <w:top w:val="single" w:sz="8" w:space="0" w:color="auto"/>
        <w:left w:val="single" w:sz="4" w:space="0" w:color="auto"/>
        <w:bottom w:val="single" w:sz="4" w:space="0" w:color="auto"/>
      </w:pBdr>
      <w:shd w:val="clear" w:color="000000" w:fill="FFFF99"/>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0">
    <w:name w:val="xl140"/>
    <w:basedOn w:val="a5"/>
    <w:uiPriority w:val="99"/>
    <w:rsid w:val="003F0750"/>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1">
    <w:name w:val="xl141"/>
    <w:basedOn w:val="a5"/>
    <w:uiPriority w:val="99"/>
    <w:rsid w:val="003F0750"/>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2">
    <w:name w:val="xl142"/>
    <w:basedOn w:val="a5"/>
    <w:uiPriority w:val="99"/>
    <w:rsid w:val="003F0750"/>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3">
    <w:name w:val="xl143"/>
    <w:basedOn w:val="a5"/>
    <w:uiPriority w:val="99"/>
    <w:rsid w:val="003F0750"/>
    <w:pPr>
      <w:pBdr>
        <w:top w:val="single" w:sz="8"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4">
    <w:name w:val="xl144"/>
    <w:basedOn w:val="a5"/>
    <w:uiPriority w:val="99"/>
    <w:rsid w:val="003F0750"/>
    <w:pPr>
      <w:pBdr>
        <w:top w:val="single" w:sz="8"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5">
    <w:name w:val="xl145"/>
    <w:basedOn w:val="a5"/>
    <w:uiPriority w:val="99"/>
    <w:rsid w:val="003F0750"/>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6">
    <w:name w:val="xl146"/>
    <w:basedOn w:val="a5"/>
    <w:uiPriority w:val="99"/>
    <w:rsid w:val="003F0750"/>
    <w:pPr>
      <w:pBdr>
        <w:top w:val="single" w:sz="8"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7">
    <w:name w:val="xl147"/>
    <w:basedOn w:val="a5"/>
    <w:uiPriority w:val="99"/>
    <w:rsid w:val="003F0750"/>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8">
    <w:name w:val="xl148"/>
    <w:basedOn w:val="a5"/>
    <w:uiPriority w:val="99"/>
    <w:rsid w:val="003F0750"/>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rFonts w:ascii="Times New Roman" w:hAnsi="Times New Roman"/>
      <w:b/>
      <w:bCs/>
      <w:color w:val="FF0000"/>
      <w:sz w:val="24"/>
      <w:szCs w:val="24"/>
    </w:rPr>
  </w:style>
  <w:style w:type="paragraph" w:customStyle="1" w:styleId="xl149">
    <w:name w:val="xl149"/>
    <w:basedOn w:val="a5"/>
    <w:uiPriority w:val="99"/>
    <w:rsid w:val="003F0750"/>
    <w:pPr>
      <w:pBdr>
        <w:top w:val="single" w:sz="8"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0">
    <w:name w:val="xl150"/>
    <w:basedOn w:val="a5"/>
    <w:uiPriority w:val="99"/>
    <w:rsid w:val="003F0750"/>
    <w:pPr>
      <w:pBdr>
        <w:top w:val="single" w:sz="8"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1">
    <w:name w:val="xl151"/>
    <w:basedOn w:val="a5"/>
    <w:uiPriority w:val="99"/>
    <w:rsid w:val="003F0750"/>
    <w:pPr>
      <w:pBdr>
        <w:top w:val="single" w:sz="8"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2">
    <w:name w:val="xl152"/>
    <w:basedOn w:val="a5"/>
    <w:uiPriority w:val="99"/>
    <w:rsid w:val="003F0750"/>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3">
    <w:name w:val="xl153"/>
    <w:basedOn w:val="a5"/>
    <w:uiPriority w:val="99"/>
    <w:rsid w:val="003F0750"/>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4">
    <w:name w:val="xl154"/>
    <w:basedOn w:val="a5"/>
    <w:uiPriority w:val="99"/>
    <w:rsid w:val="003F0750"/>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5">
    <w:name w:val="xl155"/>
    <w:basedOn w:val="a5"/>
    <w:uiPriority w:val="99"/>
    <w:rsid w:val="003F0750"/>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6">
    <w:name w:val="xl156"/>
    <w:basedOn w:val="a5"/>
    <w:uiPriority w:val="99"/>
    <w:rsid w:val="003F075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hAnsi="Times New Roman"/>
      <w:b/>
      <w:bCs/>
      <w:color w:val="FF0000"/>
      <w:sz w:val="24"/>
      <w:szCs w:val="24"/>
    </w:rPr>
  </w:style>
  <w:style w:type="paragraph" w:customStyle="1" w:styleId="xl157">
    <w:name w:val="xl157"/>
    <w:basedOn w:val="a5"/>
    <w:uiPriority w:val="99"/>
    <w:rsid w:val="003F0750"/>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Times New Roman" w:hAnsi="Times New Roman"/>
      <w:b/>
      <w:bCs/>
      <w:color w:val="FF0000"/>
      <w:sz w:val="24"/>
      <w:szCs w:val="24"/>
    </w:rPr>
  </w:style>
  <w:style w:type="character" w:customStyle="1" w:styleId="apple-converted-space">
    <w:name w:val="apple-converted-space"/>
    <w:basedOn w:val="a7"/>
    <w:rsid w:val="00332E1F"/>
  </w:style>
  <w:style w:type="character" w:styleId="affff6">
    <w:name w:val="Subtle Emphasis"/>
    <w:basedOn w:val="a7"/>
    <w:uiPriority w:val="19"/>
    <w:qFormat/>
    <w:rsid w:val="00186F82"/>
    <w:rPr>
      <w:i/>
      <w:iCs/>
      <w:color w:val="808080"/>
    </w:rPr>
  </w:style>
  <w:style w:type="character" w:styleId="affff7">
    <w:name w:val="Intense Emphasis"/>
    <w:basedOn w:val="a7"/>
    <w:uiPriority w:val="21"/>
    <w:qFormat/>
    <w:rsid w:val="00186F82"/>
    <w:rPr>
      <w:b/>
      <w:bCs/>
      <w:i/>
      <w:iCs/>
      <w:color w:val="4F81BD"/>
    </w:rPr>
  </w:style>
  <w:style w:type="paragraph" w:customStyle="1" w:styleId="Default">
    <w:name w:val="Default"/>
    <w:rsid w:val="00783CB7"/>
    <w:pPr>
      <w:autoSpaceDE w:val="0"/>
      <w:autoSpaceDN w:val="0"/>
      <w:adjustRightInd w:val="0"/>
    </w:pPr>
    <w:rPr>
      <w:rFonts w:ascii="Times New Roman" w:hAnsi="Times New Roman"/>
      <w:color w:val="000000"/>
      <w:sz w:val="24"/>
      <w:szCs w:val="24"/>
    </w:rPr>
  </w:style>
  <w:style w:type="character" w:customStyle="1" w:styleId="251">
    <w:name w:val="стиль251"/>
    <w:basedOn w:val="a7"/>
    <w:rsid w:val="0001177E"/>
    <w:rPr>
      <w:rFonts w:ascii="Verdana" w:hAnsi="Verdana" w:hint="default"/>
      <w:b w:val="0"/>
      <w:bCs w:val="0"/>
      <w:sz w:val="18"/>
      <w:szCs w:val="18"/>
    </w:rPr>
  </w:style>
  <w:style w:type="character" w:customStyle="1" w:styleId="affff8">
    <w:name w:val="Название таблицы Знак Знак"/>
    <w:basedOn w:val="a7"/>
    <w:rsid w:val="004E7DA6"/>
    <w:rPr>
      <w:rFonts w:ascii="Arial" w:eastAsia="Times New Roman" w:hAnsi="Arial" w:cs="Arial"/>
      <w:b/>
      <w:bCs/>
      <w:kern w:val="28"/>
      <w:sz w:val="24"/>
      <w:szCs w:val="32"/>
      <w:lang w:eastAsia="ar-SA"/>
    </w:rPr>
  </w:style>
  <w:style w:type="character" w:customStyle="1" w:styleId="affff9">
    <w:name w:val="Основной текст_"/>
    <w:basedOn w:val="a7"/>
    <w:link w:val="2f1"/>
    <w:rsid w:val="0051738D"/>
    <w:rPr>
      <w:rFonts w:ascii="Times New Roman" w:hAnsi="Times New Roman"/>
      <w:sz w:val="26"/>
      <w:szCs w:val="26"/>
      <w:shd w:val="clear" w:color="auto" w:fill="FFFFFF"/>
    </w:rPr>
  </w:style>
  <w:style w:type="paragraph" w:customStyle="1" w:styleId="2f1">
    <w:name w:val="Основной текст2"/>
    <w:basedOn w:val="a5"/>
    <w:link w:val="affff9"/>
    <w:rsid w:val="0051738D"/>
    <w:pPr>
      <w:widowControl w:val="0"/>
      <w:shd w:val="clear" w:color="auto" w:fill="FFFFFF"/>
      <w:spacing w:after="0" w:line="322" w:lineRule="exact"/>
      <w:ind w:hanging="340"/>
      <w:jc w:val="right"/>
    </w:pPr>
    <w:rPr>
      <w:rFonts w:ascii="Times New Roman" w:hAnsi="Times New Roman"/>
      <w:sz w:val="26"/>
      <w:szCs w:val="26"/>
    </w:rPr>
  </w:style>
  <w:style w:type="character" w:customStyle="1" w:styleId="1e">
    <w:name w:val="Основной текст1"/>
    <w:basedOn w:val="affff9"/>
    <w:rsid w:val="00820363"/>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11pt">
    <w:name w:val="Основной текст + 11 pt"/>
    <w:basedOn w:val="affff9"/>
    <w:rsid w:val="0082036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styleId="affffa">
    <w:name w:val="Strong"/>
    <w:basedOn w:val="a7"/>
    <w:uiPriority w:val="99"/>
    <w:qFormat/>
    <w:rsid w:val="00AF5FAF"/>
    <w:rPr>
      <w:rFonts w:cs="Times New Roman"/>
      <w:b/>
    </w:rPr>
  </w:style>
  <w:style w:type="paragraph" w:customStyle="1" w:styleId="a">
    <w:name w:val="галочка"/>
    <w:basedOn w:val="aff"/>
    <w:qFormat/>
    <w:rsid w:val="00AF5FAF"/>
    <w:pPr>
      <w:widowControl w:val="0"/>
      <w:numPr>
        <w:numId w:val="9"/>
      </w:numPr>
      <w:spacing w:after="0" w:line="360" w:lineRule="auto"/>
      <w:ind w:left="0" w:firstLine="567"/>
      <w:contextualSpacing w:val="0"/>
      <w:jc w:val="both"/>
    </w:pPr>
    <w:rPr>
      <w:rFonts w:ascii="Times New Roman" w:hAnsi="Times New Roman"/>
      <w:sz w:val="28"/>
      <w:szCs w:val="20"/>
    </w:rPr>
  </w:style>
  <w:style w:type="paragraph" w:customStyle="1" w:styleId="affffb">
    <w:name w:val="ТАБЛИЧКИ"/>
    <w:basedOn w:val="a5"/>
    <w:link w:val="affffc"/>
    <w:qFormat/>
    <w:rsid w:val="003074EE"/>
    <w:pPr>
      <w:tabs>
        <w:tab w:val="left" w:pos="567"/>
        <w:tab w:val="left" w:pos="6379"/>
      </w:tabs>
      <w:spacing w:after="0" w:line="240" w:lineRule="auto"/>
      <w:ind w:firstLine="567"/>
      <w:jc w:val="both"/>
    </w:pPr>
    <w:rPr>
      <w:rFonts w:ascii="Times New Roman" w:hAnsi="Times New Roman"/>
      <w:sz w:val="28"/>
      <w:lang w:eastAsia="en-US"/>
    </w:rPr>
  </w:style>
  <w:style w:type="character" w:customStyle="1" w:styleId="affffc">
    <w:name w:val="ТАБЛИЧКИ Знак"/>
    <w:basedOn w:val="a7"/>
    <w:link w:val="affffb"/>
    <w:rsid w:val="003074EE"/>
    <w:rPr>
      <w:rFonts w:ascii="Times New Roman" w:hAnsi="Times New Roman"/>
      <w:sz w:val="28"/>
      <w:szCs w:val="22"/>
      <w:lang w:eastAsia="en-US"/>
    </w:rPr>
  </w:style>
  <w:style w:type="character" w:customStyle="1" w:styleId="9pt">
    <w:name w:val="Основной текст + 9 pt;Полужирный"/>
    <w:basedOn w:val="affff9"/>
    <w:rsid w:val="004B45D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ConsPlusNormal">
    <w:name w:val="ConsPlusNormal"/>
    <w:rsid w:val="003363B8"/>
    <w:pPr>
      <w:widowControl w:val="0"/>
      <w:autoSpaceDE w:val="0"/>
      <w:autoSpaceDN w:val="0"/>
      <w:adjustRightInd w:val="0"/>
      <w:ind w:firstLine="720"/>
    </w:pPr>
    <w:rPr>
      <w:rFonts w:cs="Arial"/>
    </w:rPr>
  </w:style>
  <w:style w:type="character" w:customStyle="1" w:styleId="1f">
    <w:name w:val="Заголовок №1_"/>
    <w:basedOn w:val="a7"/>
    <w:link w:val="1f0"/>
    <w:rsid w:val="00D46CF6"/>
    <w:rPr>
      <w:rFonts w:ascii="Times New Roman" w:hAnsi="Times New Roman"/>
      <w:b/>
      <w:bCs/>
      <w:sz w:val="26"/>
      <w:szCs w:val="26"/>
      <w:shd w:val="clear" w:color="auto" w:fill="FFFFFF"/>
    </w:rPr>
  </w:style>
  <w:style w:type="paragraph" w:customStyle="1" w:styleId="1f0">
    <w:name w:val="Заголовок №1"/>
    <w:basedOn w:val="a5"/>
    <w:link w:val="1f"/>
    <w:rsid w:val="00D46CF6"/>
    <w:pPr>
      <w:widowControl w:val="0"/>
      <w:shd w:val="clear" w:color="auto" w:fill="FFFFFF"/>
      <w:spacing w:before="420" w:after="420" w:line="480" w:lineRule="exact"/>
      <w:ind w:hanging="1660"/>
      <w:outlineLvl w:val="0"/>
    </w:pPr>
    <w:rPr>
      <w:rFonts w:ascii="Times New Roman" w:hAnsi="Times New Roman"/>
      <w:b/>
      <w:bCs/>
      <w:sz w:val="26"/>
      <w:szCs w:val="26"/>
    </w:rPr>
  </w:style>
  <w:style w:type="character" w:customStyle="1" w:styleId="affffd">
    <w:name w:val="Подпись к таблице_"/>
    <w:basedOn w:val="a7"/>
    <w:link w:val="affffe"/>
    <w:rsid w:val="00570188"/>
    <w:rPr>
      <w:rFonts w:ascii="Times New Roman" w:hAnsi="Times New Roman"/>
      <w:sz w:val="22"/>
      <w:szCs w:val="22"/>
      <w:shd w:val="clear" w:color="auto" w:fill="FFFFFF"/>
    </w:rPr>
  </w:style>
  <w:style w:type="paragraph" w:customStyle="1" w:styleId="affffe">
    <w:name w:val="Подпись к таблице"/>
    <w:basedOn w:val="a5"/>
    <w:link w:val="affffd"/>
    <w:rsid w:val="00570188"/>
    <w:pPr>
      <w:widowControl w:val="0"/>
      <w:shd w:val="clear" w:color="auto" w:fill="FFFFFF"/>
      <w:spacing w:after="0" w:line="418" w:lineRule="exact"/>
    </w:pPr>
    <w:rPr>
      <w:rFonts w:ascii="Times New Roman" w:hAnsi="Times New Roman"/>
    </w:rPr>
  </w:style>
  <w:style w:type="character" w:customStyle="1" w:styleId="2f2">
    <w:name w:val="Заголовок №2_"/>
    <w:basedOn w:val="a7"/>
    <w:link w:val="2f3"/>
    <w:rsid w:val="007723C9"/>
    <w:rPr>
      <w:rFonts w:ascii="Times New Roman" w:hAnsi="Times New Roman"/>
      <w:sz w:val="26"/>
      <w:szCs w:val="26"/>
      <w:shd w:val="clear" w:color="auto" w:fill="FFFFFF"/>
    </w:rPr>
  </w:style>
  <w:style w:type="paragraph" w:customStyle="1" w:styleId="2f3">
    <w:name w:val="Заголовок №2"/>
    <w:basedOn w:val="a5"/>
    <w:link w:val="2f2"/>
    <w:rsid w:val="007723C9"/>
    <w:pPr>
      <w:widowControl w:val="0"/>
      <w:shd w:val="clear" w:color="auto" w:fill="FFFFFF"/>
      <w:spacing w:before="240" w:after="1500" w:line="456" w:lineRule="exact"/>
      <w:outlineLvl w:val="1"/>
    </w:pPr>
    <w:rPr>
      <w:rFonts w:ascii="Times New Roman" w:hAnsi="Times New Roman"/>
      <w:sz w:val="26"/>
      <w:szCs w:val="26"/>
    </w:rPr>
  </w:style>
  <w:style w:type="paragraph" w:customStyle="1" w:styleId="1f1">
    <w:name w:val="Для таблицы (приложения 1)"/>
    <w:basedOn w:val="a5"/>
    <w:uiPriority w:val="99"/>
    <w:qFormat/>
    <w:rsid w:val="001F2C40"/>
    <w:pPr>
      <w:widowControl w:val="0"/>
      <w:adjustRightInd w:val="0"/>
      <w:spacing w:after="0" w:line="240" w:lineRule="atLeast"/>
      <w:textAlignment w:val="baseline"/>
    </w:pPr>
    <w:rPr>
      <w:bCs/>
      <w:color w:val="000000"/>
      <w:spacing w:val="-5"/>
      <w:sz w:val="18"/>
      <w:lang w:eastAsia="en-US"/>
    </w:rPr>
  </w:style>
  <w:style w:type="character" w:customStyle="1" w:styleId="11pt0">
    <w:name w:val="Основной текст + 11 pt;Курсив"/>
    <w:basedOn w:val="affff9"/>
    <w:rsid w:val="001F2C4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5pt">
    <w:name w:val="Основной текст + 6;5 pt"/>
    <w:basedOn w:val="affff9"/>
    <w:rsid w:val="000A525B"/>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65pt0">
    <w:name w:val="Основной текст + 6;5 pt;Полужирный"/>
    <w:basedOn w:val="affff9"/>
    <w:rsid w:val="000A525B"/>
    <w:rPr>
      <w:rFonts w:ascii="Arial" w:eastAsia="Arial" w:hAnsi="Arial" w:cs="Arial"/>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10">
    <w:name w:val="_1."/>
    <w:basedOn w:val="13"/>
    <w:qFormat/>
    <w:rsid w:val="00A025C5"/>
    <w:pPr>
      <w:numPr>
        <w:numId w:val="12"/>
      </w:numPr>
      <w:pBdr>
        <w:top w:val="none" w:sz="0" w:space="0" w:color="auto"/>
        <w:left w:val="none" w:sz="0" w:space="0" w:color="auto"/>
        <w:bottom w:val="none" w:sz="0" w:space="0" w:color="auto"/>
      </w:pBdr>
      <w:adjustRightInd/>
      <w:spacing w:before="240" w:after="360"/>
      <w:ind w:right="680"/>
      <w:jc w:val="both"/>
      <w:textAlignment w:val="auto"/>
    </w:pPr>
    <w:rPr>
      <w:rFonts w:ascii="Times New Roman" w:eastAsia="Times New Roman" w:hAnsi="Times New Roman"/>
      <w:b/>
      <w:bCs/>
      <w:caps w:val="0"/>
      <w:spacing w:val="0"/>
      <w:kern w:val="0"/>
      <w:sz w:val="26"/>
      <w:szCs w:val="26"/>
    </w:rPr>
  </w:style>
  <w:style w:type="paragraph" w:customStyle="1" w:styleId="11">
    <w:name w:val="_1.1."/>
    <w:basedOn w:val="23"/>
    <w:next w:val="a5"/>
    <w:link w:val="114"/>
    <w:qFormat/>
    <w:rsid w:val="00A025C5"/>
    <w:pPr>
      <w:keepNext/>
      <w:keepLines/>
      <w:widowControl/>
      <w:numPr>
        <w:numId w:val="12"/>
      </w:numPr>
      <w:tabs>
        <w:tab w:val="left" w:pos="1134"/>
      </w:tabs>
      <w:suppressAutoHyphens w:val="0"/>
      <w:spacing w:before="360" w:after="360"/>
      <w:ind w:right="424"/>
      <w:textAlignment w:val="auto"/>
    </w:pPr>
    <w:rPr>
      <w:rFonts w:ascii="Times New Roman" w:eastAsia="Times New Roman" w:hAnsi="Times New Roman"/>
      <w:b/>
      <w:bCs/>
      <w:spacing w:val="0"/>
      <w:kern w:val="0"/>
      <w:sz w:val="26"/>
      <w:szCs w:val="26"/>
    </w:rPr>
  </w:style>
  <w:style w:type="paragraph" w:customStyle="1" w:styleId="111">
    <w:name w:val="_1.1.1."/>
    <w:basedOn w:val="30"/>
    <w:next w:val="a5"/>
    <w:link w:val="1110"/>
    <w:qFormat/>
    <w:rsid w:val="00A025C5"/>
    <w:pPr>
      <w:keepNext/>
      <w:keepLines/>
      <w:widowControl/>
      <w:numPr>
        <w:numId w:val="12"/>
      </w:numPr>
      <w:adjustRightInd/>
      <w:spacing w:before="360" w:after="360" w:line="240" w:lineRule="auto"/>
      <w:textAlignment w:val="auto"/>
    </w:pPr>
    <w:rPr>
      <w:rFonts w:ascii="Times New Roman" w:eastAsia="Times New Roman" w:hAnsi="Times New Roman"/>
      <w:bCs/>
      <w:spacing w:val="0"/>
      <w:kern w:val="0"/>
      <w:sz w:val="26"/>
      <w:szCs w:val="26"/>
    </w:rPr>
  </w:style>
  <w:style w:type="character" w:customStyle="1" w:styleId="114">
    <w:name w:val="_1.1. Знак"/>
    <w:basedOn w:val="a7"/>
    <w:link w:val="11"/>
    <w:rsid w:val="00A025C5"/>
    <w:rPr>
      <w:rFonts w:ascii="Times New Roman" w:hAnsi="Times New Roman"/>
      <w:b/>
      <w:bCs/>
      <w:sz w:val="26"/>
      <w:szCs w:val="26"/>
      <w:lang w:eastAsia="en-US"/>
    </w:rPr>
  </w:style>
  <w:style w:type="paragraph" w:customStyle="1" w:styleId="1111">
    <w:name w:val="_1.1.1.1."/>
    <w:basedOn w:val="40"/>
    <w:next w:val="a5"/>
    <w:qFormat/>
    <w:rsid w:val="00A025C5"/>
    <w:pPr>
      <w:widowControl/>
      <w:numPr>
        <w:numId w:val="12"/>
      </w:numPr>
      <w:tabs>
        <w:tab w:val="left" w:pos="1701"/>
      </w:tabs>
      <w:adjustRightInd/>
      <w:spacing w:line="240" w:lineRule="auto"/>
      <w:textAlignment w:val="auto"/>
    </w:pPr>
    <w:rPr>
      <w:rFonts w:ascii="Times New Roman" w:eastAsia="Times New Roman" w:hAnsi="Times New Roman"/>
      <w:bCs/>
      <w:iCs/>
      <w:spacing w:val="0"/>
      <w:kern w:val="0"/>
      <w:sz w:val="26"/>
      <w:szCs w:val="26"/>
      <w:lang w:eastAsia="ru-RU"/>
    </w:rPr>
  </w:style>
  <w:style w:type="paragraph" w:customStyle="1" w:styleId="afffff">
    <w:name w:val="_Обычный"/>
    <w:basedOn w:val="a5"/>
    <w:link w:val="afffff0"/>
    <w:qFormat/>
    <w:rsid w:val="00A025C5"/>
    <w:pPr>
      <w:spacing w:after="0" w:line="360" w:lineRule="auto"/>
      <w:ind w:firstLine="709"/>
      <w:jc w:val="both"/>
    </w:pPr>
    <w:rPr>
      <w:rFonts w:ascii="Times New Roman" w:eastAsia="Calibri" w:hAnsi="Times New Roman"/>
      <w:iCs/>
      <w:sz w:val="26"/>
      <w:szCs w:val="26"/>
      <w:lang w:eastAsia="en-US"/>
    </w:rPr>
  </w:style>
  <w:style w:type="paragraph" w:customStyle="1" w:styleId="a2">
    <w:name w:val="_Таблица"/>
    <w:basedOn w:val="aff"/>
    <w:link w:val="afffff1"/>
    <w:qFormat/>
    <w:rsid w:val="00A025C5"/>
    <w:pPr>
      <w:keepNext/>
      <w:numPr>
        <w:numId w:val="13"/>
      </w:numPr>
      <w:tabs>
        <w:tab w:val="left" w:pos="1985"/>
      </w:tabs>
      <w:spacing w:before="240" w:after="120" w:line="240" w:lineRule="auto"/>
      <w:ind w:right="282"/>
      <w:jc w:val="both"/>
    </w:pPr>
    <w:rPr>
      <w:rFonts w:ascii="Times New Roman" w:eastAsia="Calibri" w:hAnsi="Times New Roman"/>
      <w:b/>
      <w:sz w:val="26"/>
      <w:szCs w:val="26"/>
      <w:lang w:eastAsia="en-US"/>
    </w:rPr>
  </w:style>
  <w:style w:type="character" w:customStyle="1" w:styleId="afffff0">
    <w:name w:val="_Обычный Знак"/>
    <w:basedOn w:val="a7"/>
    <w:link w:val="afffff"/>
    <w:rsid w:val="00A025C5"/>
    <w:rPr>
      <w:rFonts w:ascii="Times New Roman" w:eastAsia="Calibri" w:hAnsi="Times New Roman"/>
      <w:iCs/>
      <w:sz w:val="26"/>
      <w:szCs w:val="26"/>
      <w:lang w:eastAsia="en-US"/>
    </w:rPr>
  </w:style>
  <w:style w:type="character" w:customStyle="1" w:styleId="afffff1">
    <w:name w:val="_Таблица Знак"/>
    <w:basedOn w:val="a7"/>
    <w:link w:val="a2"/>
    <w:rsid w:val="00A025C5"/>
    <w:rPr>
      <w:rFonts w:ascii="Times New Roman" w:eastAsia="Calibri" w:hAnsi="Times New Roman"/>
      <w:b/>
      <w:sz w:val="26"/>
      <w:szCs w:val="26"/>
      <w:lang w:eastAsia="en-US"/>
    </w:rPr>
  </w:style>
  <w:style w:type="character" w:customStyle="1" w:styleId="1110">
    <w:name w:val="_1.1.1. Знак"/>
    <w:basedOn w:val="a7"/>
    <w:link w:val="111"/>
    <w:rsid w:val="00265932"/>
    <w:rPr>
      <w:rFonts w:ascii="Times New Roman" w:hAnsi="Times New Roman"/>
      <w:b/>
      <w:bCs/>
      <w:sz w:val="26"/>
      <w:szCs w:val="26"/>
      <w:lang w:eastAsia="en-US"/>
    </w:rPr>
  </w:style>
  <w:style w:type="paragraph" w:customStyle="1" w:styleId="a4">
    <w:name w:val="_Рисунок"/>
    <w:basedOn w:val="aff"/>
    <w:link w:val="afffff2"/>
    <w:qFormat/>
    <w:rsid w:val="003A32BA"/>
    <w:pPr>
      <w:numPr>
        <w:numId w:val="15"/>
      </w:numPr>
      <w:ind w:left="0" w:firstLine="0"/>
      <w:jc w:val="center"/>
    </w:pPr>
    <w:rPr>
      <w:rFonts w:ascii="Times New Roman" w:eastAsia="Calibri" w:hAnsi="Times New Roman"/>
      <w:b/>
      <w:sz w:val="26"/>
      <w:szCs w:val="26"/>
    </w:rPr>
  </w:style>
  <w:style w:type="character" w:customStyle="1" w:styleId="afffff2">
    <w:name w:val="_Рисунок Знак"/>
    <w:basedOn w:val="a7"/>
    <w:link w:val="a4"/>
    <w:rsid w:val="003A32BA"/>
    <w:rPr>
      <w:rFonts w:ascii="Times New Roman" w:eastAsia="Calibri" w:hAnsi="Times New Roman"/>
      <w:b/>
      <w:sz w:val="26"/>
      <w:szCs w:val="26"/>
    </w:rPr>
  </w:style>
  <w:style w:type="numbering" w:customStyle="1" w:styleId="1111114">
    <w:name w:val="1 / 1.1 / 1.1.14"/>
    <w:basedOn w:val="a9"/>
    <w:next w:val="111111"/>
    <w:uiPriority w:val="99"/>
    <w:semiHidden/>
    <w:unhideWhenUsed/>
    <w:rsid w:val="00BB70E6"/>
    <w:pPr>
      <w:numPr>
        <w:numId w:val="38"/>
      </w:numPr>
    </w:pPr>
  </w:style>
  <w:style w:type="character" w:customStyle="1" w:styleId="afd">
    <w:name w:val="Список Знак"/>
    <w:basedOn w:val="a7"/>
    <w:link w:val="afb"/>
    <w:uiPriority w:val="99"/>
    <w:locked/>
    <w:rsid w:val="006D34B4"/>
    <w:rPr>
      <w:sz w:val="22"/>
      <w:szCs w:val="22"/>
    </w:rPr>
  </w:style>
  <w:style w:type="character" w:customStyle="1" w:styleId="afc">
    <w:name w:val="Маркированный список Знак"/>
    <w:basedOn w:val="a7"/>
    <w:link w:val="afa"/>
    <w:uiPriority w:val="99"/>
    <w:locked/>
    <w:rsid w:val="006D34B4"/>
    <w:rPr>
      <w:spacing w:val="-5"/>
      <w:sz w:val="22"/>
      <w:szCs w:val="22"/>
      <w:lang w:eastAsia="en-US"/>
    </w:rPr>
  </w:style>
  <w:style w:type="character" w:customStyle="1" w:styleId="2b">
    <w:name w:val="Список 2 Знак"/>
    <w:basedOn w:val="afd"/>
    <w:link w:val="2a"/>
    <w:locked/>
    <w:rsid w:val="006D34B4"/>
    <w:rPr>
      <w:rFonts w:cs="Arial"/>
      <w:spacing w:val="-5"/>
      <w:sz w:val="22"/>
      <w:szCs w:val="22"/>
      <w:lang w:eastAsia="en-US"/>
    </w:rPr>
  </w:style>
  <w:style w:type="character" w:customStyle="1" w:styleId="3a">
    <w:name w:val="Основной текст 3 Знак"/>
    <w:basedOn w:val="a7"/>
    <w:link w:val="3b"/>
    <w:semiHidden/>
    <w:locked/>
    <w:rsid w:val="006D34B4"/>
    <w:rPr>
      <w:sz w:val="16"/>
      <w:szCs w:val="16"/>
    </w:rPr>
  </w:style>
  <w:style w:type="character" w:customStyle="1" w:styleId="1f2">
    <w:name w:val="Без интервала Знак1"/>
    <w:basedOn w:val="a7"/>
    <w:link w:val="afffff3"/>
    <w:uiPriority w:val="1"/>
    <w:locked/>
    <w:rsid w:val="006D34B4"/>
    <w:rPr>
      <w:rFonts w:ascii="Calibri" w:hAnsi="Calibri"/>
      <w:sz w:val="22"/>
      <w:szCs w:val="22"/>
      <w:lang w:val="ru-RU" w:eastAsia="en-US" w:bidi="ar-SA"/>
    </w:rPr>
  </w:style>
  <w:style w:type="paragraph" w:customStyle="1" w:styleId="CharChar10">
    <w:name w:val="Знак Знак Знак Знак Знак Знак Знак Знак Знак Знак Знак Знак Знак Знак Знак Char Char1"/>
    <w:basedOn w:val="a5"/>
    <w:uiPriority w:val="99"/>
    <w:rsid w:val="006D34B4"/>
    <w:pPr>
      <w:spacing w:after="160" w:line="240" w:lineRule="exact"/>
    </w:pPr>
    <w:rPr>
      <w:rFonts w:ascii="Verdana" w:hAnsi="Verdana" w:cs="Verdana"/>
      <w:sz w:val="20"/>
      <w:szCs w:val="20"/>
      <w:lang w:val="en-US" w:eastAsia="en-US"/>
    </w:rPr>
  </w:style>
  <w:style w:type="paragraph" w:customStyle="1" w:styleId="CharChar4">
    <w:name w:val="Знак Знак Знак Знак Знак Знак Знак Знак Знак Знак Знак Знак Знак Знак Знак Char Char4"/>
    <w:basedOn w:val="a5"/>
    <w:uiPriority w:val="99"/>
    <w:rsid w:val="006D34B4"/>
    <w:pPr>
      <w:spacing w:after="160" w:line="240" w:lineRule="exact"/>
    </w:pPr>
    <w:rPr>
      <w:rFonts w:ascii="Verdana" w:hAnsi="Verdana" w:cs="Verdana"/>
      <w:sz w:val="20"/>
      <w:szCs w:val="20"/>
      <w:lang w:val="en-US" w:eastAsia="en-US"/>
    </w:rPr>
  </w:style>
  <w:style w:type="paragraph" w:customStyle="1" w:styleId="3c">
    <w:name w:val="Основной текст3"/>
    <w:basedOn w:val="a5"/>
    <w:uiPriority w:val="99"/>
    <w:rsid w:val="006D34B4"/>
    <w:pPr>
      <w:widowControl w:val="0"/>
      <w:shd w:val="clear" w:color="auto" w:fill="FFFFFF"/>
      <w:spacing w:after="0" w:line="274" w:lineRule="exact"/>
      <w:jc w:val="both"/>
    </w:pPr>
    <w:rPr>
      <w:rFonts w:ascii="Times New Roman" w:hAnsi="Times New Roman"/>
      <w:spacing w:val="3"/>
      <w:sz w:val="21"/>
      <w:szCs w:val="21"/>
      <w:lang w:eastAsia="en-US"/>
    </w:rPr>
  </w:style>
  <w:style w:type="character" w:customStyle="1" w:styleId="48">
    <w:name w:val="Основной текст (4)_"/>
    <w:basedOn w:val="a7"/>
    <w:link w:val="49"/>
    <w:locked/>
    <w:rsid w:val="006D34B4"/>
    <w:rPr>
      <w:b/>
      <w:bCs/>
      <w:spacing w:val="3"/>
      <w:sz w:val="21"/>
      <w:szCs w:val="21"/>
      <w:shd w:val="clear" w:color="auto" w:fill="FFFFFF"/>
    </w:rPr>
  </w:style>
  <w:style w:type="paragraph" w:customStyle="1" w:styleId="49">
    <w:name w:val="Основной текст (4)"/>
    <w:basedOn w:val="a5"/>
    <w:link w:val="48"/>
    <w:rsid w:val="006D34B4"/>
    <w:pPr>
      <w:widowControl w:val="0"/>
      <w:shd w:val="clear" w:color="auto" w:fill="FFFFFF"/>
      <w:spacing w:before="300" w:after="0" w:line="274" w:lineRule="exact"/>
    </w:pPr>
    <w:rPr>
      <w:b/>
      <w:bCs/>
      <w:spacing w:val="3"/>
      <w:sz w:val="21"/>
      <w:szCs w:val="21"/>
    </w:rPr>
  </w:style>
  <w:style w:type="character" w:customStyle="1" w:styleId="100">
    <w:name w:val="Основной текст (10)_"/>
    <w:basedOn w:val="a7"/>
    <w:link w:val="101"/>
    <w:locked/>
    <w:rsid w:val="006D34B4"/>
    <w:rPr>
      <w:spacing w:val="2"/>
      <w:sz w:val="25"/>
      <w:szCs w:val="25"/>
      <w:shd w:val="clear" w:color="auto" w:fill="FFFFFF"/>
    </w:rPr>
  </w:style>
  <w:style w:type="paragraph" w:customStyle="1" w:styleId="101">
    <w:name w:val="Основной текст (10)"/>
    <w:basedOn w:val="a5"/>
    <w:link w:val="100"/>
    <w:rsid w:val="006D34B4"/>
    <w:pPr>
      <w:widowControl w:val="0"/>
      <w:shd w:val="clear" w:color="auto" w:fill="FFFFFF"/>
      <w:spacing w:after="420" w:line="0" w:lineRule="atLeast"/>
      <w:ind w:hanging="380"/>
    </w:pPr>
    <w:rPr>
      <w:spacing w:val="2"/>
      <w:sz w:val="25"/>
      <w:szCs w:val="25"/>
    </w:rPr>
  </w:style>
  <w:style w:type="character" w:customStyle="1" w:styleId="2f4">
    <w:name w:val="Основной текст (2)_"/>
    <w:basedOn w:val="a7"/>
    <w:link w:val="2f5"/>
    <w:locked/>
    <w:rsid w:val="006D34B4"/>
    <w:rPr>
      <w:spacing w:val="5"/>
      <w:sz w:val="26"/>
      <w:szCs w:val="26"/>
      <w:shd w:val="clear" w:color="auto" w:fill="FFFFFF"/>
    </w:rPr>
  </w:style>
  <w:style w:type="paragraph" w:customStyle="1" w:styleId="2f5">
    <w:name w:val="Основной текст (2)"/>
    <w:basedOn w:val="a5"/>
    <w:link w:val="2f4"/>
    <w:rsid w:val="006D34B4"/>
    <w:pPr>
      <w:widowControl w:val="0"/>
      <w:shd w:val="clear" w:color="auto" w:fill="FFFFFF"/>
      <w:spacing w:after="0" w:line="322" w:lineRule="exact"/>
      <w:jc w:val="both"/>
    </w:pPr>
    <w:rPr>
      <w:spacing w:val="5"/>
      <w:sz w:val="26"/>
      <w:szCs w:val="26"/>
    </w:rPr>
  </w:style>
  <w:style w:type="paragraph" w:customStyle="1" w:styleId="xl63">
    <w:name w:val="xl63"/>
    <w:basedOn w:val="a5"/>
    <w:uiPriority w:val="99"/>
    <w:rsid w:val="006D34B4"/>
    <w:pPr>
      <w:spacing w:before="100" w:beforeAutospacing="1" w:after="100" w:afterAutospacing="1" w:line="240" w:lineRule="auto"/>
    </w:pPr>
    <w:rPr>
      <w:rFonts w:cs="Arial"/>
      <w:sz w:val="18"/>
      <w:szCs w:val="18"/>
    </w:rPr>
  </w:style>
  <w:style w:type="paragraph" w:customStyle="1" w:styleId="xl112">
    <w:name w:val="xl112"/>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58">
    <w:name w:val="xl158"/>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59">
    <w:name w:val="xl159"/>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60">
    <w:name w:val="xl160"/>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61">
    <w:name w:val="xl161"/>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62">
    <w:name w:val="xl162"/>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63">
    <w:name w:val="xl163"/>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64">
    <w:name w:val="xl164"/>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65">
    <w:name w:val="xl165"/>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66">
    <w:name w:val="xl166"/>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67">
    <w:name w:val="xl167"/>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68">
    <w:name w:val="xl168"/>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69">
    <w:name w:val="xl169"/>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70">
    <w:name w:val="xl170"/>
    <w:basedOn w:val="a5"/>
    <w:uiPriority w:val="99"/>
    <w:rsid w:val="006D34B4"/>
    <w:pPr>
      <w:spacing w:before="100" w:beforeAutospacing="1" w:after="100" w:afterAutospacing="1" w:line="240" w:lineRule="auto"/>
    </w:pPr>
    <w:rPr>
      <w:rFonts w:ascii="Times New Roman" w:hAnsi="Times New Roman"/>
      <w:sz w:val="24"/>
      <w:szCs w:val="24"/>
    </w:rPr>
  </w:style>
  <w:style w:type="paragraph" w:customStyle="1" w:styleId="xl171">
    <w:name w:val="xl171"/>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2">
    <w:name w:val="xl172"/>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73">
    <w:name w:val="xl173"/>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4">
    <w:name w:val="xl174"/>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5">
    <w:name w:val="xl175"/>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76">
    <w:name w:val="xl176"/>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77">
    <w:name w:val="xl177"/>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8">
    <w:name w:val="xl178"/>
    <w:basedOn w:val="a5"/>
    <w:uiPriority w:val="99"/>
    <w:rsid w:val="006D34B4"/>
    <w:pPr>
      <w:spacing w:before="100" w:beforeAutospacing="1" w:after="100" w:afterAutospacing="1" w:line="240" w:lineRule="auto"/>
    </w:pPr>
    <w:rPr>
      <w:rFonts w:ascii="Times New Roman" w:hAnsi="Times New Roman"/>
      <w:b/>
      <w:bCs/>
      <w:sz w:val="24"/>
      <w:szCs w:val="24"/>
    </w:rPr>
  </w:style>
  <w:style w:type="paragraph" w:customStyle="1" w:styleId="xl179">
    <w:name w:val="xl179"/>
    <w:basedOn w:val="a5"/>
    <w:uiPriority w:val="99"/>
    <w:rsid w:val="006D34B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80">
    <w:name w:val="xl180"/>
    <w:basedOn w:val="a5"/>
    <w:uiPriority w:val="99"/>
    <w:rsid w:val="006D34B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ConsPlusCell">
    <w:name w:val="ConsPlusCell"/>
    <w:uiPriority w:val="99"/>
    <w:rsid w:val="006D34B4"/>
    <w:pPr>
      <w:widowControl w:val="0"/>
      <w:autoSpaceDE w:val="0"/>
      <w:autoSpaceDN w:val="0"/>
      <w:adjustRightInd w:val="0"/>
    </w:pPr>
    <w:rPr>
      <w:rFonts w:ascii="Times New Roman" w:hAnsi="Times New Roman"/>
    </w:rPr>
  </w:style>
  <w:style w:type="paragraph" w:customStyle="1" w:styleId="CharChar20">
    <w:name w:val="Знак Знак Знак Знак Знак Знак Знак Знак Знак Знак Знак Знак Знак Знак Знак Char Char2"/>
    <w:basedOn w:val="a5"/>
    <w:uiPriority w:val="99"/>
    <w:rsid w:val="006D34B4"/>
    <w:pPr>
      <w:spacing w:after="160" w:line="240" w:lineRule="exact"/>
    </w:pPr>
    <w:rPr>
      <w:rFonts w:ascii="Verdana" w:hAnsi="Verdana" w:cs="Verdana"/>
      <w:sz w:val="20"/>
      <w:szCs w:val="20"/>
      <w:lang w:val="en-US" w:eastAsia="en-US"/>
    </w:rPr>
  </w:style>
  <w:style w:type="paragraph" w:customStyle="1" w:styleId="CharChar3">
    <w:name w:val="Знак Знак Знак Знак Знак Знак Знак Знак Знак Знак Знак Знак Знак Знак Знак Char Char3"/>
    <w:basedOn w:val="a5"/>
    <w:uiPriority w:val="99"/>
    <w:rsid w:val="006D34B4"/>
    <w:pPr>
      <w:spacing w:after="160" w:line="240" w:lineRule="exact"/>
    </w:pPr>
    <w:rPr>
      <w:rFonts w:ascii="Verdana" w:hAnsi="Verdana" w:cs="Verdana"/>
      <w:sz w:val="20"/>
      <w:szCs w:val="20"/>
      <w:lang w:val="en-US" w:eastAsia="en-US"/>
    </w:rPr>
  </w:style>
  <w:style w:type="paragraph" w:customStyle="1" w:styleId="xl25">
    <w:name w:val="xl25"/>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6">
    <w:name w:val="xl26"/>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7">
    <w:name w:val="xl27"/>
    <w:basedOn w:val="a5"/>
    <w:uiPriority w:val="99"/>
    <w:rsid w:val="006D34B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8">
    <w:name w:val="xl28"/>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9">
    <w:name w:val="xl29"/>
    <w:basedOn w:val="a5"/>
    <w:uiPriority w:val="99"/>
    <w:rsid w:val="006D34B4"/>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240" w:lineRule="auto"/>
      <w:jc w:val="center"/>
    </w:pPr>
    <w:rPr>
      <w:rFonts w:ascii="Times New Roman" w:hAnsi="Times New Roman"/>
      <w:b/>
      <w:bCs/>
      <w:color w:val="FFFFFF"/>
      <w:sz w:val="16"/>
      <w:szCs w:val="16"/>
    </w:rPr>
  </w:style>
  <w:style w:type="paragraph" w:customStyle="1" w:styleId="xl30">
    <w:name w:val="xl30"/>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31">
    <w:name w:val="xl31"/>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32">
    <w:name w:val="xl32"/>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33">
    <w:name w:val="xl33"/>
    <w:basedOn w:val="a5"/>
    <w:uiPriority w:val="99"/>
    <w:rsid w:val="006D34B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4">
    <w:name w:val="xl34"/>
    <w:basedOn w:val="a5"/>
    <w:uiPriority w:val="99"/>
    <w:rsid w:val="006D34B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35">
    <w:name w:val="xl35"/>
    <w:basedOn w:val="a5"/>
    <w:uiPriority w:val="99"/>
    <w:rsid w:val="006D34B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36">
    <w:name w:val="xl36"/>
    <w:basedOn w:val="a5"/>
    <w:uiPriority w:val="99"/>
    <w:rsid w:val="006D34B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37">
    <w:name w:val="xl37"/>
    <w:basedOn w:val="a5"/>
    <w:uiPriority w:val="99"/>
    <w:rsid w:val="006D34B4"/>
    <w:pPr>
      <w:pBdr>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8">
    <w:name w:val="xl38"/>
    <w:basedOn w:val="a5"/>
    <w:uiPriority w:val="99"/>
    <w:rsid w:val="006D34B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9">
    <w:name w:val="xl39"/>
    <w:basedOn w:val="a5"/>
    <w:uiPriority w:val="99"/>
    <w:rsid w:val="006D34B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40">
    <w:name w:val="xl40"/>
    <w:basedOn w:val="a5"/>
    <w:uiPriority w:val="99"/>
    <w:rsid w:val="006D34B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41">
    <w:name w:val="xl41"/>
    <w:basedOn w:val="a5"/>
    <w:uiPriority w:val="99"/>
    <w:rsid w:val="006D34B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42">
    <w:name w:val="xl42"/>
    <w:basedOn w:val="a5"/>
    <w:uiPriority w:val="99"/>
    <w:rsid w:val="006D34B4"/>
    <w:pPr>
      <w:pBdr>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43">
    <w:name w:val="xl43"/>
    <w:basedOn w:val="a5"/>
    <w:uiPriority w:val="99"/>
    <w:rsid w:val="006D34B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44">
    <w:name w:val="xl44"/>
    <w:basedOn w:val="a5"/>
    <w:uiPriority w:val="99"/>
    <w:rsid w:val="006D34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5">
    <w:name w:val="xl45"/>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6">
    <w:name w:val="xl46"/>
    <w:basedOn w:val="a5"/>
    <w:uiPriority w:val="99"/>
    <w:rsid w:val="006D34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7">
    <w:name w:val="xl47"/>
    <w:basedOn w:val="a5"/>
    <w:uiPriority w:val="99"/>
    <w:rsid w:val="006D34B4"/>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48">
    <w:name w:val="xl48"/>
    <w:basedOn w:val="a5"/>
    <w:uiPriority w:val="99"/>
    <w:rsid w:val="006D34B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49">
    <w:name w:val="xl49"/>
    <w:basedOn w:val="a5"/>
    <w:uiPriority w:val="99"/>
    <w:rsid w:val="006D34B4"/>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0">
    <w:name w:val="xl50"/>
    <w:basedOn w:val="a5"/>
    <w:uiPriority w:val="99"/>
    <w:rsid w:val="006D34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1">
    <w:name w:val="xl51"/>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2">
    <w:name w:val="xl52"/>
    <w:basedOn w:val="a5"/>
    <w:uiPriority w:val="99"/>
    <w:rsid w:val="006D34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3">
    <w:name w:val="xl53"/>
    <w:basedOn w:val="a5"/>
    <w:uiPriority w:val="99"/>
    <w:rsid w:val="006D34B4"/>
    <w:pPr>
      <w:pBdr>
        <w:top w:val="single" w:sz="8"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54">
    <w:name w:val="xl54"/>
    <w:basedOn w:val="a5"/>
    <w:uiPriority w:val="99"/>
    <w:rsid w:val="006D34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5">
    <w:name w:val="xl55"/>
    <w:basedOn w:val="a5"/>
    <w:uiPriority w:val="99"/>
    <w:rsid w:val="006D34B4"/>
    <w:pPr>
      <w:pBdr>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6">
    <w:name w:val="xl56"/>
    <w:basedOn w:val="a5"/>
    <w:uiPriority w:val="99"/>
    <w:rsid w:val="006D34B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7">
    <w:name w:val="xl57"/>
    <w:basedOn w:val="a5"/>
    <w:uiPriority w:val="99"/>
    <w:rsid w:val="006D34B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8">
    <w:name w:val="xl58"/>
    <w:basedOn w:val="a5"/>
    <w:uiPriority w:val="99"/>
    <w:rsid w:val="006D34B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59">
    <w:name w:val="xl59"/>
    <w:basedOn w:val="a5"/>
    <w:uiPriority w:val="99"/>
    <w:rsid w:val="006D34B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60">
    <w:name w:val="xl60"/>
    <w:basedOn w:val="a5"/>
    <w:uiPriority w:val="99"/>
    <w:rsid w:val="006D34B4"/>
    <w:pPr>
      <w:pBdr>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61">
    <w:name w:val="xl61"/>
    <w:basedOn w:val="a5"/>
    <w:uiPriority w:val="99"/>
    <w:rsid w:val="006D34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62">
    <w:name w:val="xl62"/>
    <w:basedOn w:val="a5"/>
    <w:uiPriority w:val="99"/>
    <w:rsid w:val="006D34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character" w:customStyle="1" w:styleId="afffff4">
    <w:name w:val="рисунок Знак"/>
    <w:basedOn w:val="a7"/>
    <w:link w:val="afffff5"/>
    <w:semiHidden/>
    <w:locked/>
    <w:rsid w:val="006D34B4"/>
    <w:rPr>
      <w:rFonts w:ascii="Times New Roman" w:hAnsi="Times New Roman"/>
    </w:rPr>
  </w:style>
  <w:style w:type="paragraph" w:customStyle="1" w:styleId="afffff5">
    <w:name w:val="рисунок"/>
    <w:basedOn w:val="a5"/>
    <w:next w:val="a5"/>
    <w:link w:val="afffff4"/>
    <w:semiHidden/>
    <w:rsid w:val="006D34B4"/>
    <w:pPr>
      <w:keepNext/>
      <w:spacing w:before="120" w:after="120" w:line="360" w:lineRule="auto"/>
      <w:ind w:firstLine="567"/>
      <w:jc w:val="center"/>
    </w:pPr>
    <w:rPr>
      <w:rFonts w:ascii="Times New Roman" w:hAnsi="Times New Roman"/>
      <w:sz w:val="20"/>
      <w:szCs w:val="20"/>
    </w:rPr>
  </w:style>
  <w:style w:type="paragraph" w:customStyle="1" w:styleId="0">
    <w:name w:val="Заголовок 0"/>
    <w:basedOn w:val="13"/>
    <w:uiPriority w:val="99"/>
    <w:rsid w:val="006D34B4"/>
    <w:pPr>
      <w:keepLines w:val="0"/>
      <w:pageBreakBefore w:val="0"/>
      <w:numPr>
        <w:numId w:val="0"/>
      </w:numPr>
      <w:pBdr>
        <w:top w:val="none" w:sz="0" w:space="0" w:color="auto"/>
        <w:left w:val="none" w:sz="0" w:space="0" w:color="auto"/>
        <w:bottom w:val="none" w:sz="0" w:space="0" w:color="auto"/>
      </w:pBdr>
      <w:adjustRightInd/>
      <w:spacing w:before="120"/>
      <w:ind w:left="1211" w:hanging="360"/>
      <w:jc w:val="center"/>
      <w:textAlignment w:val="auto"/>
    </w:pPr>
    <w:rPr>
      <w:rFonts w:ascii="Times New Roman" w:hAnsi="Times New Roman"/>
      <w:spacing w:val="0"/>
      <w:kern w:val="0"/>
      <w:sz w:val="22"/>
      <w:lang w:eastAsia="ru-RU"/>
    </w:rPr>
  </w:style>
  <w:style w:type="character" w:customStyle="1" w:styleId="afffff6">
    <w:name w:val="Заголовок таблицы Знак"/>
    <w:basedOn w:val="a7"/>
    <w:link w:val="afffff7"/>
    <w:locked/>
    <w:rsid w:val="006D34B4"/>
    <w:rPr>
      <w:rFonts w:eastAsia="Microsoft YaHei" w:cs="Arial"/>
      <w:sz w:val="22"/>
      <w:szCs w:val="22"/>
    </w:rPr>
  </w:style>
  <w:style w:type="paragraph" w:customStyle="1" w:styleId="afffff7">
    <w:name w:val="Заголовок таблицы"/>
    <w:basedOn w:val="a5"/>
    <w:next w:val="a5"/>
    <w:link w:val="afffff6"/>
    <w:rsid w:val="006D34B4"/>
    <w:pPr>
      <w:keepNext/>
      <w:keepLines/>
      <w:spacing w:before="80" w:after="80" w:line="360" w:lineRule="auto"/>
      <w:ind w:firstLine="567"/>
    </w:pPr>
    <w:rPr>
      <w:rFonts w:eastAsia="Microsoft YaHei" w:cs="Arial"/>
    </w:rPr>
  </w:style>
  <w:style w:type="paragraph" w:customStyle="1" w:styleId="110956">
    <w:name w:val="Стиль Основной текст + 11 пт Первая строка:  095 см Перед:  6 пт"/>
    <w:basedOn w:val="a5"/>
    <w:uiPriority w:val="99"/>
    <w:semiHidden/>
    <w:rsid w:val="006D34B4"/>
    <w:pPr>
      <w:spacing w:before="120" w:after="0" w:line="360" w:lineRule="auto"/>
      <w:ind w:firstLine="709"/>
      <w:jc w:val="both"/>
    </w:pPr>
    <w:rPr>
      <w:sz w:val="24"/>
      <w:szCs w:val="20"/>
    </w:rPr>
  </w:style>
  <w:style w:type="character" w:customStyle="1" w:styleId="afffff8">
    <w:name w:val="Подрисуночный текст Знак"/>
    <w:basedOn w:val="a7"/>
    <w:link w:val="afffff9"/>
    <w:locked/>
    <w:rsid w:val="006D34B4"/>
    <w:rPr>
      <w:rFonts w:eastAsia="Microsoft YaHei" w:cs="Arial"/>
      <w:sz w:val="22"/>
      <w:szCs w:val="22"/>
    </w:rPr>
  </w:style>
  <w:style w:type="paragraph" w:customStyle="1" w:styleId="afffff9">
    <w:name w:val="Подрисуночный текст"/>
    <w:basedOn w:val="a5"/>
    <w:next w:val="a5"/>
    <w:link w:val="afffff8"/>
    <w:rsid w:val="006D34B4"/>
    <w:pPr>
      <w:keepNext/>
      <w:spacing w:before="120" w:after="120" w:line="360" w:lineRule="auto"/>
      <w:ind w:firstLine="567"/>
      <w:jc w:val="center"/>
    </w:pPr>
    <w:rPr>
      <w:rFonts w:eastAsia="Microsoft YaHei" w:cs="Arial"/>
    </w:rPr>
  </w:style>
  <w:style w:type="paragraph" w:customStyle="1" w:styleId="afffffa">
    <w:name w:val="Подпись рисунков/таблиц"/>
    <w:basedOn w:val="af8"/>
    <w:uiPriority w:val="99"/>
    <w:qFormat/>
    <w:rsid w:val="006D34B4"/>
    <w:pPr>
      <w:keepNext/>
      <w:spacing w:after="0"/>
      <w:ind w:firstLine="426"/>
      <w:jc w:val="center"/>
    </w:pPr>
    <w:rPr>
      <w:rFonts w:ascii="Times New Roman" w:hAnsi="Times New Roman"/>
      <w:b w:val="0"/>
      <w:szCs w:val="18"/>
    </w:rPr>
  </w:style>
  <w:style w:type="character" w:customStyle="1" w:styleId="18">
    <w:name w:val="Маркированный_1 Знак"/>
    <w:basedOn w:val="a7"/>
    <w:link w:val="17"/>
    <w:uiPriority w:val="99"/>
    <w:locked/>
    <w:rsid w:val="006D34B4"/>
    <w:rPr>
      <w:rFonts w:ascii="Times New Roman" w:hAnsi="Times New Roman"/>
      <w:sz w:val="24"/>
      <w:szCs w:val="24"/>
    </w:rPr>
  </w:style>
  <w:style w:type="paragraph" w:customStyle="1" w:styleId="CharChar5">
    <w:name w:val="Знак Знак Знак Знак Знак Знак Знак Знак Знак Знак Знак Знак Знак Знак Знак Char Char5"/>
    <w:basedOn w:val="a5"/>
    <w:uiPriority w:val="99"/>
    <w:rsid w:val="006D34B4"/>
    <w:pPr>
      <w:spacing w:after="160" w:line="240" w:lineRule="exact"/>
    </w:pPr>
    <w:rPr>
      <w:rFonts w:ascii="Verdana" w:hAnsi="Verdana" w:cs="Verdana"/>
      <w:sz w:val="20"/>
      <w:szCs w:val="20"/>
      <w:lang w:val="en-US" w:eastAsia="en-US"/>
    </w:rPr>
  </w:style>
  <w:style w:type="paragraph" w:customStyle="1" w:styleId="xl181">
    <w:name w:val="xl181"/>
    <w:basedOn w:val="a5"/>
    <w:uiPriority w:val="99"/>
    <w:rsid w:val="006D34B4"/>
    <w:pPr>
      <w:pBdr>
        <w:top w:val="single" w:sz="8" w:space="0" w:color="auto"/>
        <w:left w:val="single" w:sz="8" w:space="0" w:color="auto"/>
        <w:right w:val="single" w:sz="8" w:space="0" w:color="auto"/>
      </w:pBdr>
      <w:spacing w:before="100" w:beforeAutospacing="1" w:after="100" w:afterAutospacing="1" w:line="240" w:lineRule="auto"/>
    </w:pPr>
    <w:rPr>
      <w:rFonts w:cs="Arial"/>
      <w:b/>
      <w:bCs/>
      <w:sz w:val="16"/>
      <w:szCs w:val="16"/>
    </w:rPr>
  </w:style>
  <w:style w:type="paragraph" w:customStyle="1" w:styleId="xl182">
    <w:name w:val="xl182"/>
    <w:basedOn w:val="a5"/>
    <w:uiPriority w:val="99"/>
    <w:rsid w:val="006D34B4"/>
    <w:pPr>
      <w:pBdr>
        <w:left w:val="single" w:sz="8" w:space="0" w:color="auto"/>
        <w:bottom w:val="single" w:sz="8" w:space="0" w:color="000000"/>
        <w:right w:val="single" w:sz="8" w:space="0" w:color="auto"/>
      </w:pBdr>
      <w:spacing w:before="100" w:beforeAutospacing="1" w:after="100" w:afterAutospacing="1" w:line="240" w:lineRule="auto"/>
    </w:pPr>
    <w:rPr>
      <w:rFonts w:cs="Arial"/>
      <w:b/>
      <w:bCs/>
      <w:sz w:val="16"/>
      <w:szCs w:val="16"/>
    </w:rPr>
  </w:style>
  <w:style w:type="paragraph" w:customStyle="1" w:styleId="xl183">
    <w:name w:val="xl183"/>
    <w:basedOn w:val="a5"/>
    <w:uiPriority w:val="99"/>
    <w:rsid w:val="006D34B4"/>
    <w:pPr>
      <w:pBdr>
        <w:top w:val="single" w:sz="8" w:space="0" w:color="auto"/>
        <w:left w:val="single" w:sz="8" w:space="0" w:color="auto"/>
        <w:bottom w:val="single" w:sz="8" w:space="0" w:color="auto"/>
      </w:pBdr>
      <w:spacing w:before="100" w:beforeAutospacing="1" w:after="100" w:afterAutospacing="1" w:line="240" w:lineRule="auto"/>
    </w:pPr>
    <w:rPr>
      <w:rFonts w:cs="Arial"/>
      <w:b/>
      <w:bCs/>
      <w:color w:val="FF0000"/>
      <w:sz w:val="16"/>
      <w:szCs w:val="16"/>
    </w:rPr>
  </w:style>
  <w:style w:type="paragraph" w:customStyle="1" w:styleId="xl184">
    <w:name w:val="xl184"/>
    <w:basedOn w:val="a5"/>
    <w:uiPriority w:val="99"/>
    <w:rsid w:val="006D34B4"/>
    <w:pPr>
      <w:pBdr>
        <w:top w:val="single" w:sz="8" w:space="0" w:color="auto"/>
        <w:bottom w:val="single" w:sz="8" w:space="0" w:color="auto"/>
        <w:right w:val="single" w:sz="8" w:space="0" w:color="000000"/>
      </w:pBdr>
      <w:spacing w:before="100" w:beforeAutospacing="1" w:after="100" w:afterAutospacing="1" w:line="240" w:lineRule="auto"/>
    </w:pPr>
    <w:rPr>
      <w:rFonts w:cs="Arial"/>
      <w:b/>
      <w:bCs/>
      <w:color w:val="FF0000"/>
      <w:sz w:val="16"/>
      <w:szCs w:val="16"/>
    </w:rPr>
  </w:style>
  <w:style w:type="paragraph" w:customStyle="1" w:styleId="afffffb">
    <w:name w:val="СтильЗаг"/>
    <w:basedOn w:val="a6"/>
    <w:uiPriority w:val="99"/>
    <w:rsid w:val="006D34B4"/>
    <w:pPr>
      <w:spacing w:after="0" w:line="240" w:lineRule="auto"/>
    </w:pPr>
    <w:rPr>
      <w:b/>
      <w:i/>
      <w:sz w:val="20"/>
      <w:szCs w:val="20"/>
    </w:rPr>
  </w:style>
  <w:style w:type="paragraph" w:customStyle="1" w:styleId="1f3">
    <w:name w:val="Обычный1"/>
    <w:uiPriority w:val="99"/>
    <w:rsid w:val="006D34B4"/>
    <w:pPr>
      <w:widowControl w:val="0"/>
      <w:snapToGrid w:val="0"/>
      <w:spacing w:before="240" w:line="300" w:lineRule="auto"/>
      <w:ind w:firstLine="700"/>
      <w:jc w:val="both"/>
    </w:pPr>
    <w:rPr>
      <w:rFonts w:ascii="Times New Roman" w:hAnsi="Times New Roman"/>
      <w:sz w:val="24"/>
    </w:rPr>
  </w:style>
  <w:style w:type="paragraph" w:customStyle="1" w:styleId="ConsNonformat">
    <w:name w:val="ConsNonformat"/>
    <w:uiPriority w:val="99"/>
    <w:rsid w:val="006D34B4"/>
    <w:pPr>
      <w:widowControl w:val="0"/>
      <w:autoSpaceDE w:val="0"/>
      <w:autoSpaceDN w:val="0"/>
      <w:adjustRightInd w:val="0"/>
      <w:ind w:right="19772"/>
    </w:pPr>
    <w:rPr>
      <w:rFonts w:ascii="Courier New" w:hAnsi="Courier New" w:cs="Courier New"/>
    </w:rPr>
  </w:style>
  <w:style w:type="paragraph" w:customStyle="1" w:styleId="ConsPlusTitle">
    <w:name w:val="ConsPlusTitle"/>
    <w:uiPriority w:val="99"/>
    <w:rsid w:val="006D34B4"/>
    <w:pPr>
      <w:widowControl w:val="0"/>
      <w:autoSpaceDE w:val="0"/>
      <w:autoSpaceDN w:val="0"/>
      <w:adjustRightInd w:val="0"/>
    </w:pPr>
    <w:rPr>
      <w:rFonts w:cs="Arial"/>
      <w:b/>
      <w:bCs/>
    </w:rPr>
  </w:style>
  <w:style w:type="paragraph" w:customStyle="1" w:styleId="ConsPlusNonformat">
    <w:name w:val="ConsPlusNonformat"/>
    <w:uiPriority w:val="99"/>
    <w:rsid w:val="006D34B4"/>
    <w:pPr>
      <w:widowControl w:val="0"/>
      <w:autoSpaceDE w:val="0"/>
      <w:autoSpaceDN w:val="0"/>
      <w:adjustRightInd w:val="0"/>
    </w:pPr>
    <w:rPr>
      <w:rFonts w:ascii="Courier New" w:hAnsi="Courier New" w:cs="Courier New"/>
    </w:rPr>
  </w:style>
  <w:style w:type="paragraph" w:customStyle="1" w:styleId="ConsCell">
    <w:name w:val="ConsCell"/>
    <w:uiPriority w:val="99"/>
    <w:rsid w:val="006D34B4"/>
    <w:pPr>
      <w:widowControl w:val="0"/>
      <w:autoSpaceDE w:val="0"/>
      <w:autoSpaceDN w:val="0"/>
      <w:adjustRightInd w:val="0"/>
    </w:pPr>
    <w:rPr>
      <w:rFonts w:cs="Arial"/>
    </w:rPr>
  </w:style>
  <w:style w:type="paragraph" w:customStyle="1" w:styleId="BodyText22">
    <w:name w:val="Body Text 22"/>
    <w:basedOn w:val="a5"/>
    <w:uiPriority w:val="99"/>
    <w:rsid w:val="006D34B4"/>
    <w:pPr>
      <w:autoSpaceDE w:val="0"/>
      <w:autoSpaceDN w:val="0"/>
      <w:spacing w:after="0" w:line="240" w:lineRule="auto"/>
      <w:ind w:firstLine="720"/>
      <w:jc w:val="both"/>
    </w:pPr>
    <w:rPr>
      <w:rFonts w:ascii="Times New Roman" w:hAnsi="Times New Roman"/>
      <w:sz w:val="20"/>
      <w:szCs w:val="20"/>
    </w:rPr>
  </w:style>
  <w:style w:type="paragraph" w:customStyle="1" w:styleId="2f6">
    <w:name w:val="Обычный2"/>
    <w:uiPriority w:val="99"/>
    <w:rsid w:val="006D34B4"/>
    <w:pPr>
      <w:widowControl w:val="0"/>
      <w:snapToGrid w:val="0"/>
      <w:spacing w:before="240" w:line="300" w:lineRule="auto"/>
      <w:ind w:firstLine="700"/>
      <w:jc w:val="both"/>
    </w:pPr>
    <w:rPr>
      <w:rFonts w:ascii="Times New Roman" w:hAnsi="Times New Roman"/>
      <w:sz w:val="24"/>
    </w:rPr>
  </w:style>
  <w:style w:type="paragraph" w:customStyle="1" w:styleId="BodyText21">
    <w:name w:val="Body Text 21"/>
    <w:basedOn w:val="a5"/>
    <w:uiPriority w:val="99"/>
    <w:rsid w:val="006D34B4"/>
    <w:pPr>
      <w:spacing w:after="0" w:line="240" w:lineRule="auto"/>
      <w:jc w:val="both"/>
    </w:pPr>
    <w:rPr>
      <w:rFonts w:ascii="Times New Roman" w:hAnsi="Times New Roman"/>
      <w:sz w:val="28"/>
      <w:szCs w:val="20"/>
    </w:rPr>
  </w:style>
  <w:style w:type="paragraph" w:customStyle="1" w:styleId="210">
    <w:name w:val="Основной текст с отступом 21"/>
    <w:basedOn w:val="a5"/>
    <w:uiPriority w:val="99"/>
    <w:rsid w:val="006D34B4"/>
    <w:pPr>
      <w:spacing w:after="0" w:line="360" w:lineRule="auto"/>
      <w:ind w:firstLine="720"/>
      <w:jc w:val="both"/>
    </w:pPr>
    <w:rPr>
      <w:rFonts w:ascii="Times New Roman" w:hAnsi="Times New Roman"/>
      <w:sz w:val="24"/>
      <w:szCs w:val="20"/>
    </w:rPr>
  </w:style>
  <w:style w:type="paragraph" w:customStyle="1" w:styleId="ConsTitle">
    <w:name w:val="ConsTitle"/>
    <w:uiPriority w:val="99"/>
    <w:rsid w:val="006D34B4"/>
    <w:pPr>
      <w:autoSpaceDE w:val="0"/>
      <w:autoSpaceDN w:val="0"/>
      <w:adjustRightInd w:val="0"/>
      <w:ind w:right="19772"/>
    </w:pPr>
    <w:rPr>
      <w:rFonts w:cs="Arial"/>
      <w:b/>
      <w:bCs/>
    </w:rPr>
  </w:style>
  <w:style w:type="paragraph" w:customStyle="1" w:styleId="110">
    <w:name w:val="_1.1_нум"/>
    <w:basedOn w:val="a5"/>
    <w:autoRedefine/>
    <w:uiPriority w:val="99"/>
    <w:rsid w:val="006D34B4"/>
    <w:pPr>
      <w:keepNext/>
      <w:numPr>
        <w:numId w:val="24"/>
      </w:numPr>
      <w:spacing w:before="240" w:after="60" w:line="240" w:lineRule="auto"/>
      <w:outlineLvl w:val="0"/>
    </w:pPr>
    <w:rPr>
      <w:rFonts w:ascii="Times New Roman" w:hAnsi="Times New Roman"/>
      <w:b/>
      <w:kern w:val="28"/>
      <w:sz w:val="28"/>
      <w:szCs w:val="20"/>
    </w:rPr>
  </w:style>
  <w:style w:type="character" w:customStyle="1" w:styleId="1f4">
    <w:name w:val="Текст выноски Знак1"/>
    <w:basedOn w:val="a7"/>
    <w:semiHidden/>
    <w:rsid w:val="006D34B4"/>
    <w:rPr>
      <w:rFonts w:ascii="Tahoma" w:hAnsi="Tahoma" w:cs="Tahoma"/>
      <w:spacing w:val="-5"/>
      <w:sz w:val="16"/>
      <w:szCs w:val="16"/>
      <w:lang w:val="en-US" w:eastAsia="en-US"/>
    </w:rPr>
  </w:style>
  <w:style w:type="character" w:customStyle="1" w:styleId="1f5">
    <w:name w:val="Основной текст с отступом Знак1"/>
    <w:basedOn w:val="a7"/>
    <w:semiHidden/>
    <w:rsid w:val="006D34B4"/>
    <w:rPr>
      <w:rFonts w:cs="Arial"/>
      <w:spacing w:val="-5"/>
      <w:lang w:val="en-US" w:eastAsia="en-US"/>
    </w:rPr>
  </w:style>
  <w:style w:type="character" w:customStyle="1" w:styleId="1f6">
    <w:name w:val="Шапка Знак1"/>
    <w:basedOn w:val="a7"/>
    <w:uiPriority w:val="99"/>
    <w:semiHidden/>
    <w:rsid w:val="006D34B4"/>
    <w:rPr>
      <w:rFonts w:ascii="Cambria" w:eastAsia="Times New Roman" w:hAnsi="Cambria" w:cs="Times New Roman"/>
      <w:spacing w:val="-5"/>
      <w:sz w:val="24"/>
      <w:szCs w:val="24"/>
      <w:shd w:val="pct20" w:color="auto" w:fill="auto"/>
      <w:lang w:val="en-US" w:eastAsia="en-US"/>
    </w:rPr>
  </w:style>
  <w:style w:type="character" w:customStyle="1" w:styleId="211">
    <w:name w:val="Основной текст с отступом 2 Знак1"/>
    <w:basedOn w:val="a7"/>
    <w:semiHidden/>
    <w:rsid w:val="006D34B4"/>
    <w:rPr>
      <w:rFonts w:cs="Arial"/>
      <w:spacing w:val="-5"/>
      <w:lang w:val="en-US" w:eastAsia="en-US"/>
    </w:rPr>
  </w:style>
  <w:style w:type="character" w:customStyle="1" w:styleId="310">
    <w:name w:val="Основной текст с отступом 3 Знак1"/>
    <w:basedOn w:val="a7"/>
    <w:uiPriority w:val="99"/>
    <w:semiHidden/>
    <w:rsid w:val="006D34B4"/>
    <w:rPr>
      <w:rFonts w:cs="Arial"/>
      <w:spacing w:val="-5"/>
      <w:sz w:val="16"/>
      <w:szCs w:val="16"/>
      <w:lang w:val="en-US" w:eastAsia="en-US"/>
    </w:rPr>
  </w:style>
  <w:style w:type="character" w:customStyle="1" w:styleId="1f7">
    <w:name w:val="Схема документа Знак1"/>
    <w:basedOn w:val="a7"/>
    <w:uiPriority w:val="99"/>
    <w:semiHidden/>
    <w:rsid w:val="006D34B4"/>
    <w:rPr>
      <w:rFonts w:ascii="Tahoma" w:hAnsi="Tahoma" w:cs="Tahoma"/>
      <w:spacing w:val="-5"/>
      <w:sz w:val="16"/>
      <w:szCs w:val="16"/>
      <w:lang w:val="en-US" w:eastAsia="en-US"/>
    </w:rPr>
  </w:style>
  <w:style w:type="character" w:customStyle="1" w:styleId="212">
    <w:name w:val="Основной текст 2 Знак1"/>
    <w:basedOn w:val="a7"/>
    <w:semiHidden/>
    <w:rsid w:val="006D34B4"/>
    <w:rPr>
      <w:rFonts w:cs="Arial"/>
      <w:spacing w:val="-5"/>
      <w:lang w:val="en-US" w:eastAsia="en-US"/>
    </w:rPr>
  </w:style>
  <w:style w:type="character" w:customStyle="1" w:styleId="1f8">
    <w:name w:val="Тема примечания Знак1"/>
    <w:basedOn w:val="affb"/>
    <w:uiPriority w:val="99"/>
    <w:semiHidden/>
    <w:rsid w:val="006D34B4"/>
    <w:rPr>
      <w:rFonts w:eastAsia="Times New Roman" w:cs="Arial"/>
      <w:b/>
      <w:bCs/>
      <w:spacing w:val="-5"/>
      <w:sz w:val="16"/>
      <w:szCs w:val="16"/>
      <w:lang w:val="en-US" w:eastAsia="en-US"/>
    </w:rPr>
  </w:style>
  <w:style w:type="character"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6D34B4"/>
    <w:rPr>
      <w:rFonts w:ascii="Arial Narrow" w:hAnsi="Arial Narrow" w:hint="default"/>
      <w:b/>
      <w:bCs w:val="0"/>
      <w:spacing w:val="-5"/>
      <w:lang w:val="en-US" w:eastAsia="en-US" w:bidi="ar-SA"/>
    </w:rPr>
  </w:style>
  <w:style w:type="character" w:customStyle="1" w:styleId="115">
    <w:name w:val="Основной текст + 11"/>
    <w:aliases w:val="5 pt,Интервал 0 pt"/>
    <w:basedOn w:val="affff9"/>
    <w:rsid w:val="006D34B4"/>
    <w:rPr>
      <w:rFonts w:ascii="Candara" w:eastAsia="Candara" w:hAnsi="Candara" w:cs="Candara" w:hint="default"/>
      <w:color w:val="000000"/>
      <w:spacing w:val="0"/>
      <w:w w:val="100"/>
      <w:position w:val="0"/>
      <w:sz w:val="16"/>
      <w:szCs w:val="16"/>
      <w:shd w:val="clear" w:color="auto" w:fill="FFFFFF"/>
    </w:rPr>
  </w:style>
  <w:style w:type="character" w:customStyle="1" w:styleId="afffffd">
    <w:name w:val="Основной текст + Малые прописные"/>
    <w:basedOn w:val="affff9"/>
    <w:rsid w:val="006D34B4"/>
    <w:rPr>
      <w:rFonts w:ascii="Times New Roman" w:eastAsia="Times New Roman" w:hAnsi="Times New Roman" w:cs="Times New Roman" w:hint="default"/>
      <w:smallCaps/>
      <w:color w:val="000000"/>
      <w:spacing w:val="3"/>
      <w:w w:val="100"/>
      <w:position w:val="0"/>
      <w:sz w:val="21"/>
      <w:szCs w:val="21"/>
      <w:shd w:val="clear" w:color="auto" w:fill="FFFFFF"/>
      <w:lang w:val="en-US"/>
    </w:rPr>
  </w:style>
  <w:style w:type="character" w:customStyle="1" w:styleId="3pt">
    <w:name w:val="Основной текст + Интервал 3 pt"/>
    <w:basedOn w:val="affff9"/>
    <w:rsid w:val="006D34B4"/>
    <w:rPr>
      <w:rFonts w:ascii="Times New Roman" w:eastAsia="Times New Roman" w:hAnsi="Times New Roman" w:cs="Times New Roman" w:hint="default"/>
      <w:color w:val="000000"/>
      <w:spacing w:val="72"/>
      <w:w w:val="100"/>
      <w:position w:val="0"/>
      <w:sz w:val="21"/>
      <w:szCs w:val="21"/>
      <w:shd w:val="clear" w:color="auto" w:fill="FFFFFF"/>
      <w:lang w:val="en-US"/>
    </w:rPr>
  </w:style>
  <w:style w:type="character" w:customStyle="1" w:styleId="0pt">
    <w:name w:val="Основной текст + Интервал 0 pt"/>
    <w:basedOn w:val="affff9"/>
    <w:rsid w:val="006D34B4"/>
    <w:rPr>
      <w:rFonts w:ascii="Times New Roman" w:eastAsia="Times New Roman" w:hAnsi="Times New Roman" w:cs="Times New Roman" w:hint="default"/>
      <w:b w:val="0"/>
      <w:bCs w:val="0"/>
      <w:i w:val="0"/>
      <w:iCs w:val="0"/>
      <w:smallCaps w:val="0"/>
      <w:strike w:val="0"/>
      <w:dstrike w:val="0"/>
      <w:color w:val="000000"/>
      <w:spacing w:val="3"/>
      <w:w w:val="100"/>
      <w:position w:val="0"/>
      <w:sz w:val="26"/>
      <w:szCs w:val="26"/>
      <w:u w:val="none"/>
      <w:effect w:val="none"/>
      <w:shd w:val="clear" w:color="auto" w:fill="FFFFFF"/>
      <w:lang w:val="en-US"/>
    </w:rPr>
  </w:style>
  <w:style w:type="character" w:customStyle="1" w:styleId="2pt">
    <w:name w:val="Основной текст + Интервал 2 pt"/>
    <w:basedOn w:val="affff9"/>
    <w:rsid w:val="006D34B4"/>
    <w:rPr>
      <w:rFonts w:ascii="Times New Roman" w:eastAsia="Times New Roman" w:hAnsi="Times New Roman" w:cs="Times New Roman" w:hint="default"/>
      <w:b w:val="0"/>
      <w:bCs w:val="0"/>
      <w:i w:val="0"/>
      <w:iCs w:val="0"/>
      <w:smallCaps w:val="0"/>
      <w:strike w:val="0"/>
      <w:dstrike w:val="0"/>
      <w:color w:val="000000"/>
      <w:spacing w:val="49"/>
      <w:w w:val="100"/>
      <w:position w:val="0"/>
      <w:sz w:val="26"/>
      <w:szCs w:val="26"/>
      <w:u w:val="none"/>
      <w:effect w:val="none"/>
      <w:shd w:val="clear" w:color="auto" w:fill="FFFFFF"/>
      <w:lang w:val="en-US"/>
    </w:rPr>
  </w:style>
  <w:style w:type="character" w:customStyle="1" w:styleId="4a">
    <w:name w:val="Основной текст (4) + Малые прописные"/>
    <w:basedOn w:val="48"/>
    <w:rsid w:val="006D34B4"/>
    <w:rPr>
      <w:rFonts w:ascii="Tahoma" w:eastAsia="Tahoma" w:hAnsi="Tahoma" w:cs="Tahoma" w:hint="default"/>
      <w:b/>
      <w:bCs/>
      <w:smallCaps/>
      <w:color w:val="000000"/>
      <w:spacing w:val="1"/>
      <w:w w:val="100"/>
      <w:position w:val="0"/>
      <w:sz w:val="18"/>
      <w:szCs w:val="18"/>
      <w:shd w:val="clear" w:color="auto" w:fill="FFFFFF"/>
      <w:lang w:val="en-US"/>
    </w:rPr>
  </w:style>
  <w:style w:type="paragraph" w:styleId="afffff3">
    <w:name w:val="No Spacing"/>
    <w:link w:val="1f2"/>
    <w:uiPriority w:val="1"/>
    <w:qFormat/>
    <w:rsid w:val="006D34B4"/>
    <w:pPr>
      <w:widowControl w:val="0"/>
      <w:adjustRightInd w:val="0"/>
      <w:ind w:left="1080"/>
      <w:jc w:val="both"/>
    </w:pPr>
    <w:rPr>
      <w:rFonts w:ascii="Calibri" w:hAnsi="Calibri"/>
      <w:sz w:val="22"/>
      <w:szCs w:val="22"/>
      <w:lang w:eastAsia="en-US"/>
    </w:rPr>
  </w:style>
  <w:style w:type="character" w:customStyle="1" w:styleId="FontStyle30">
    <w:name w:val="Font Style30"/>
    <w:basedOn w:val="a7"/>
    <w:uiPriority w:val="99"/>
    <w:rsid w:val="006D34B4"/>
    <w:rPr>
      <w:rFonts w:ascii="Arial" w:hAnsi="Arial" w:cs="Arial" w:hint="default"/>
      <w:sz w:val="18"/>
      <w:szCs w:val="18"/>
    </w:rPr>
  </w:style>
  <w:style w:type="character" w:customStyle="1" w:styleId="FontStyle31">
    <w:name w:val="Font Style31"/>
    <w:basedOn w:val="a7"/>
    <w:uiPriority w:val="99"/>
    <w:rsid w:val="006D34B4"/>
    <w:rPr>
      <w:rFonts w:ascii="Arial" w:hAnsi="Arial" w:cs="Arial" w:hint="default"/>
      <w:sz w:val="24"/>
      <w:szCs w:val="24"/>
    </w:rPr>
  </w:style>
  <w:style w:type="paragraph" w:styleId="3b">
    <w:name w:val="Body Text 3"/>
    <w:basedOn w:val="a5"/>
    <w:link w:val="3a"/>
    <w:semiHidden/>
    <w:unhideWhenUsed/>
    <w:rsid w:val="006D34B4"/>
    <w:pPr>
      <w:widowControl w:val="0"/>
      <w:adjustRightInd w:val="0"/>
      <w:spacing w:after="120" w:line="360" w:lineRule="atLeast"/>
      <w:ind w:left="1080"/>
      <w:jc w:val="both"/>
    </w:pPr>
    <w:rPr>
      <w:sz w:val="16"/>
      <w:szCs w:val="16"/>
    </w:rPr>
  </w:style>
  <w:style w:type="character" w:customStyle="1" w:styleId="311">
    <w:name w:val="Основной текст 3 Знак1"/>
    <w:basedOn w:val="a7"/>
    <w:semiHidden/>
    <w:rsid w:val="006D34B4"/>
    <w:rPr>
      <w:sz w:val="16"/>
      <w:szCs w:val="16"/>
    </w:rPr>
  </w:style>
  <w:style w:type="character" w:customStyle="1" w:styleId="FontStyle11">
    <w:name w:val="Font Style11"/>
    <w:basedOn w:val="a7"/>
    <w:uiPriority w:val="99"/>
    <w:rsid w:val="006D34B4"/>
    <w:rPr>
      <w:rFonts w:ascii="Times New Roman" w:hAnsi="Times New Roman" w:cs="Times New Roman" w:hint="default"/>
      <w:sz w:val="18"/>
      <w:szCs w:val="18"/>
    </w:rPr>
  </w:style>
  <w:style w:type="table" w:styleId="1f9">
    <w:name w:val="Table Simple 1"/>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8"/>
    <w:semiHidden/>
    <w:unhideWhenUsed/>
    <w:rsid w:val="006D34B4"/>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a">
    <w:name w:val="Table Classic 1"/>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8"/>
    <w:semiHidden/>
    <w:unhideWhenUsed/>
    <w:rsid w:val="006D34B4"/>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8"/>
    <w:semiHidden/>
    <w:unhideWhenUsed/>
    <w:rsid w:val="006D34B4"/>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semiHidden/>
    <w:unhideWhenUsed/>
    <w:rsid w:val="006D34B4"/>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8"/>
    <w:semiHidden/>
    <w:unhideWhenUsed/>
    <w:rsid w:val="006D34B4"/>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3">
    <w:name w:val="Table Grid 8"/>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8"/>
    <w:semiHidden/>
    <w:unhideWhenUsed/>
    <w:rsid w:val="006D34B4"/>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8"/>
    <w:semiHidden/>
    <w:unhideWhenUsed/>
    <w:rsid w:val="006D34B4"/>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Contemporary"/>
    <w:basedOn w:val="a8"/>
    <w:semiHidden/>
    <w:unhideWhenUsed/>
    <w:rsid w:val="006D34B4"/>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Elegant"/>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0">
    <w:name w:val="Table Professional"/>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ubtle 1"/>
    <w:basedOn w:val="a8"/>
    <w:semiHidden/>
    <w:unhideWhenUsed/>
    <w:rsid w:val="006D34B4"/>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8"/>
    <w:semiHidden/>
    <w:unhideWhenUsed/>
    <w:rsid w:val="006D34B4"/>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8"/>
    <w:semiHidden/>
    <w:unhideWhenUsed/>
    <w:rsid w:val="006D34B4"/>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8"/>
    <w:semiHidden/>
    <w:unhideWhenUsed/>
    <w:rsid w:val="006D34B4"/>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semiHidden/>
    <w:unhideWhenUsed/>
    <w:rsid w:val="006D34B4"/>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d">
    <w:name w:val="Папушкин1"/>
    <w:basedOn w:val="a8"/>
    <w:rsid w:val="006D34B4"/>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2fc">
    <w:name w:val="Папушкин2"/>
    <w:basedOn w:val="a8"/>
    <w:uiPriority w:val="99"/>
    <w:rsid w:val="006D34B4"/>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e">
    <w:name w:val="Папушкин3"/>
    <w:basedOn w:val="af7"/>
    <w:uiPriority w:val="99"/>
    <w:rsid w:val="006D34B4"/>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6">
    <w:name w:val="Папушкин11"/>
    <w:basedOn w:val="a8"/>
    <w:rsid w:val="006D34B4"/>
    <w:pPr>
      <w:jc w:val="center"/>
    </w:p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20">
    <w:name w:val="Сетка таблицы 52"/>
    <w:basedOn w:val="a8"/>
    <w:rsid w:val="006D34B4"/>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8"/>
    <w:rsid w:val="006D34B4"/>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8"/>
    <w:rsid w:val="006D34B4"/>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e">
    <w:name w:val="Сетка таблицы1"/>
    <w:basedOn w:val="a8"/>
    <w:rsid w:val="006D34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d">
    <w:name w:val="Сетка таблицы2"/>
    <w:basedOn w:val="a8"/>
    <w:rsid w:val="006D34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
    <w:name w:val="Светлая заливка1"/>
    <w:basedOn w:val="a8"/>
    <w:rsid w:val="006D34B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8"/>
    <w:rsid w:val="006D34B4"/>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0">
    <w:name w:val="Сетка таблицы25"/>
    <w:basedOn w:val="a8"/>
    <w:rsid w:val="006D34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e">
    <w:name w:val="Светлая заливка2"/>
    <w:basedOn w:val="a8"/>
    <w:rsid w:val="006D34B4"/>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8"/>
    <w:rsid w:val="006D34B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8"/>
    <w:rsid w:val="006D34B4"/>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8"/>
    <w:rsid w:val="006D34B4"/>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8"/>
    <w:rsid w:val="006D34B4"/>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8"/>
    <w:rsid w:val="006D34B4"/>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8"/>
    <w:rsid w:val="006D34B4"/>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d">
    <w:name w:val="Папушкин4"/>
    <w:basedOn w:val="af7"/>
    <w:rsid w:val="006D34B4"/>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8">
    <w:name w:val="Светлая заливка11"/>
    <w:basedOn w:val="a8"/>
    <w:rsid w:val="006D34B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
    <w:name w:val="Светлая заливка21"/>
    <w:basedOn w:val="a8"/>
    <w:rsid w:val="006D34B4"/>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3">
    <w:name w:val="Сетка таблицы7"/>
    <w:basedOn w:val="a8"/>
    <w:rsid w:val="006D34B4"/>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 53"/>
    <w:basedOn w:val="a8"/>
    <w:rsid w:val="006D34B4"/>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8"/>
    <w:rsid w:val="006D34B4"/>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7"/>
    <w:rsid w:val="006D34B4"/>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
    <w:name w:val="Светлая заливка12"/>
    <w:basedOn w:val="a8"/>
    <w:rsid w:val="006D34B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0">
    <w:name w:val="Светлая заливка22"/>
    <w:basedOn w:val="a8"/>
    <w:rsid w:val="006D34B4"/>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4">
    <w:name w:val="Сетка таблицы8"/>
    <w:basedOn w:val="a8"/>
    <w:rsid w:val="006D34B4"/>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8"/>
    <w:rsid w:val="006D34B4"/>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8"/>
    <w:rsid w:val="006D34B4"/>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7"/>
    <w:rsid w:val="006D34B4"/>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0">
    <w:name w:val="Светлая заливка13"/>
    <w:basedOn w:val="a8"/>
    <w:rsid w:val="006D34B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0">
    <w:name w:val="Светлая заливка23"/>
    <w:basedOn w:val="a8"/>
    <w:rsid w:val="006D34B4"/>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3">
    <w:name w:val="Сетка таблицы9"/>
    <w:basedOn w:val="a8"/>
    <w:uiPriority w:val="59"/>
    <w:rsid w:val="006D34B4"/>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5">
    <w:name w:val="1 / 1.1 / 1.1.5"/>
    <w:rsid w:val="006D34B4"/>
    <w:pPr>
      <w:numPr>
        <w:numId w:val="3"/>
      </w:numPr>
    </w:pPr>
  </w:style>
  <w:style w:type="numbering" w:customStyle="1" w:styleId="111112">
    <w:name w:val="1 / 1.1 / 1.1.2"/>
    <w:uiPriority w:val="99"/>
    <w:rsid w:val="006D34B4"/>
    <w:pPr>
      <w:numPr>
        <w:numId w:val="8"/>
      </w:numPr>
    </w:pPr>
  </w:style>
  <w:style w:type="numbering" w:customStyle="1" w:styleId="24">
    <w:name w:val="Многоуровневый Пользовательский2"/>
    <w:rsid w:val="006D34B4"/>
    <w:pPr>
      <w:numPr>
        <w:numId w:val="25"/>
      </w:numPr>
    </w:pPr>
  </w:style>
  <w:style w:type="numbering" w:customStyle="1" w:styleId="14">
    <w:name w:val="Многоуровневый Пользовательский1"/>
    <w:rsid w:val="006D34B4"/>
    <w:pPr>
      <w:numPr>
        <w:numId w:val="26"/>
      </w:numPr>
    </w:pPr>
  </w:style>
  <w:style w:type="paragraph" w:customStyle="1" w:styleId="affffff1">
    <w:name w:val="ТЕКСТ"/>
    <w:basedOn w:val="a5"/>
    <w:link w:val="affffff2"/>
    <w:qFormat/>
    <w:rsid w:val="00663D13"/>
    <w:pPr>
      <w:tabs>
        <w:tab w:val="left" w:pos="567"/>
        <w:tab w:val="left" w:pos="6379"/>
      </w:tabs>
      <w:spacing w:after="0" w:line="360" w:lineRule="auto"/>
      <w:ind w:firstLine="567"/>
      <w:jc w:val="both"/>
    </w:pPr>
    <w:rPr>
      <w:rFonts w:ascii="Times New Roman" w:hAnsi="Times New Roman"/>
      <w:sz w:val="28"/>
      <w:lang w:eastAsia="en-US"/>
    </w:rPr>
  </w:style>
  <w:style w:type="character" w:customStyle="1" w:styleId="affffff2">
    <w:name w:val="ТЕКСТ Знак"/>
    <w:basedOn w:val="a7"/>
    <w:link w:val="affffff1"/>
    <w:rsid w:val="00663D13"/>
    <w:rPr>
      <w:rFonts w:ascii="Times New Roman" w:hAnsi="Times New Roman"/>
      <w:sz w:val="28"/>
      <w:szCs w:val="22"/>
      <w:lang w:eastAsia="en-US"/>
    </w:rPr>
  </w:style>
  <w:style w:type="character" w:customStyle="1" w:styleId="affffff3">
    <w:name w:val="Без интервала Знак"/>
    <w:uiPriority w:val="1"/>
    <w:locked/>
    <w:rsid w:val="00245C9E"/>
    <w:rPr>
      <w:rFonts w:ascii="Calibri" w:hAnsi="Calibri"/>
      <w:sz w:val="22"/>
      <w:szCs w:val="22"/>
      <w:lang w:val="ru-RU" w:eastAsia="en-US" w:bidi="ar-SA"/>
    </w:rPr>
  </w:style>
  <w:style w:type="character" w:customStyle="1" w:styleId="1ff0">
    <w:name w:val="Нижний колонтитул Знак1"/>
    <w:basedOn w:val="a7"/>
    <w:uiPriority w:val="99"/>
    <w:locked/>
    <w:rsid w:val="00245C9E"/>
    <w:rPr>
      <w:rFonts w:ascii="Times New Roman" w:hAnsi="Times New Roman" w:cs="Times New Roman"/>
      <w:sz w:val="24"/>
      <w:szCs w:val="24"/>
      <w:lang w:val="ru-RU" w:eastAsia="ar-SA" w:bidi="ar-SA"/>
    </w:rPr>
  </w:style>
  <w:style w:type="paragraph" w:customStyle="1" w:styleId="affffff4">
    <w:name w:val="Стиль пункта схемы"/>
    <w:basedOn w:val="a5"/>
    <w:link w:val="affffff5"/>
    <w:uiPriority w:val="99"/>
    <w:rsid w:val="00245C9E"/>
    <w:pPr>
      <w:suppressAutoHyphens/>
      <w:autoSpaceDE w:val="0"/>
      <w:spacing w:after="0" w:line="360" w:lineRule="auto"/>
      <w:ind w:firstLine="680"/>
      <w:jc w:val="both"/>
    </w:pPr>
    <w:rPr>
      <w:rFonts w:cs="Arial"/>
      <w:sz w:val="28"/>
      <w:szCs w:val="28"/>
      <w:lang w:eastAsia="ar-SA"/>
    </w:rPr>
  </w:style>
  <w:style w:type="character" w:customStyle="1" w:styleId="affffff5">
    <w:name w:val="Стиль пункта схемы Знак"/>
    <w:basedOn w:val="a7"/>
    <w:link w:val="affffff4"/>
    <w:uiPriority w:val="99"/>
    <w:locked/>
    <w:rsid w:val="00245C9E"/>
    <w:rPr>
      <w:rFonts w:cs="Arial"/>
      <w:sz w:val="28"/>
      <w:szCs w:val="28"/>
      <w:lang w:eastAsia="ar-SA"/>
    </w:rPr>
  </w:style>
  <w:style w:type="paragraph" w:customStyle="1" w:styleId="affffff6">
    <w:name w:val="Абзац"/>
    <w:basedOn w:val="a5"/>
    <w:link w:val="affffff7"/>
    <w:uiPriority w:val="99"/>
    <w:rsid w:val="00245C9E"/>
    <w:pPr>
      <w:spacing w:before="120" w:after="60" w:line="240" w:lineRule="auto"/>
      <w:ind w:firstLine="567"/>
      <w:jc w:val="both"/>
    </w:pPr>
    <w:rPr>
      <w:rFonts w:ascii="Times New Roman" w:hAnsi="Times New Roman"/>
      <w:sz w:val="24"/>
      <w:szCs w:val="24"/>
    </w:rPr>
  </w:style>
  <w:style w:type="character" w:customStyle="1" w:styleId="affffff7">
    <w:name w:val="Абзац Знак"/>
    <w:link w:val="affffff6"/>
    <w:uiPriority w:val="99"/>
    <w:locked/>
    <w:rsid w:val="00245C9E"/>
    <w:rPr>
      <w:rFonts w:ascii="Times New Roman" w:hAnsi="Times New Roman"/>
      <w:sz w:val="24"/>
      <w:szCs w:val="24"/>
    </w:rPr>
  </w:style>
  <w:style w:type="paragraph" w:customStyle="1" w:styleId="a0">
    <w:name w:val="_Список маркерны"/>
    <w:basedOn w:val="afffff"/>
    <w:link w:val="affffff8"/>
    <w:qFormat/>
    <w:rsid w:val="00245C9E"/>
    <w:pPr>
      <w:numPr>
        <w:numId w:val="31"/>
      </w:numPr>
      <w:tabs>
        <w:tab w:val="left" w:pos="284"/>
      </w:tabs>
      <w:spacing w:line="240" w:lineRule="auto"/>
    </w:pPr>
  </w:style>
  <w:style w:type="character" w:customStyle="1" w:styleId="affffff8">
    <w:name w:val="_Список маркерны Знак"/>
    <w:basedOn w:val="afffff0"/>
    <w:link w:val="a0"/>
    <w:rsid w:val="00245C9E"/>
    <w:rPr>
      <w:rFonts w:ascii="Times New Roman" w:eastAsia="Calibri" w:hAnsi="Times New Roman"/>
      <w:iCs/>
      <w:sz w:val="26"/>
      <w:szCs w:val="26"/>
      <w:lang w:eastAsia="en-US"/>
    </w:rPr>
  </w:style>
  <w:style w:type="character" w:customStyle="1" w:styleId="aff0">
    <w:name w:val="Абзац списка Знак"/>
    <w:aliases w:val="Введение Знак"/>
    <w:basedOn w:val="a7"/>
    <w:link w:val="aff"/>
    <w:uiPriority w:val="34"/>
    <w:locked/>
    <w:rsid w:val="00245C9E"/>
    <w:rPr>
      <w:sz w:val="22"/>
      <w:szCs w:val="22"/>
    </w:rPr>
  </w:style>
  <w:style w:type="character" w:customStyle="1" w:styleId="00">
    <w:name w:val="00_Обычный текст Знак"/>
    <w:basedOn w:val="a7"/>
    <w:link w:val="000"/>
    <w:locked/>
    <w:rsid w:val="00245C9E"/>
    <w:rPr>
      <w:rFonts w:ascii="Times New Roman" w:eastAsia="Times New Roman" w:hAnsi="Times New Roman"/>
      <w:sz w:val="26"/>
      <w:szCs w:val="26"/>
    </w:rPr>
  </w:style>
  <w:style w:type="paragraph" w:customStyle="1" w:styleId="000">
    <w:name w:val="00_Обычный текст"/>
    <w:basedOn w:val="a5"/>
    <w:link w:val="00"/>
    <w:qFormat/>
    <w:rsid w:val="00245C9E"/>
    <w:pPr>
      <w:snapToGrid w:val="0"/>
      <w:spacing w:after="0" w:line="360" w:lineRule="auto"/>
      <w:ind w:firstLine="709"/>
      <w:contextualSpacing/>
      <w:jc w:val="both"/>
    </w:pPr>
    <w:rPr>
      <w:rFonts w:ascii="Times New Roman" w:hAnsi="Times New Roman"/>
      <w:sz w:val="26"/>
      <w:szCs w:val="26"/>
    </w:rPr>
  </w:style>
  <w:style w:type="character" w:customStyle="1" w:styleId="122">
    <w:name w:val="1_2 Список нумерной Знак"/>
    <w:basedOn w:val="00"/>
    <w:link w:val="12"/>
    <w:locked/>
    <w:rsid w:val="00245C9E"/>
    <w:rPr>
      <w:rFonts w:ascii="Times New Roman" w:eastAsia="Times New Roman" w:hAnsi="Times New Roman"/>
      <w:i/>
      <w:sz w:val="26"/>
      <w:szCs w:val="26"/>
    </w:rPr>
  </w:style>
  <w:style w:type="paragraph" w:customStyle="1" w:styleId="12">
    <w:name w:val="1_2 Список нумерной"/>
    <w:basedOn w:val="000"/>
    <w:link w:val="122"/>
    <w:qFormat/>
    <w:rsid w:val="00245C9E"/>
    <w:pPr>
      <w:numPr>
        <w:ilvl w:val="1"/>
        <w:numId w:val="35"/>
      </w:numPr>
      <w:spacing w:after="40"/>
      <w:ind w:left="0" w:firstLine="709"/>
      <w:contextualSpacing w:val="0"/>
    </w:pPr>
    <w:rPr>
      <w:i/>
    </w:rPr>
  </w:style>
  <w:style w:type="character" w:customStyle="1" w:styleId="119">
    <w:name w:val="1_1 Список ненумерной Знак"/>
    <w:basedOn w:val="a7"/>
    <w:link w:val="113"/>
    <w:locked/>
    <w:rsid w:val="00245C9E"/>
    <w:rPr>
      <w:rFonts w:ascii="Times New Roman" w:hAnsi="Times New Roman"/>
      <w:sz w:val="26"/>
      <w:szCs w:val="26"/>
    </w:rPr>
  </w:style>
  <w:style w:type="paragraph" w:customStyle="1" w:styleId="113">
    <w:name w:val="1_1 Список ненумерной"/>
    <w:basedOn w:val="a5"/>
    <w:link w:val="119"/>
    <w:qFormat/>
    <w:rsid w:val="00245C9E"/>
    <w:pPr>
      <w:numPr>
        <w:numId w:val="36"/>
      </w:numPr>
      <w:snapToGrid w:val="0"/>
      <w:spacing w:after="40" w:line="360" w:lineRule="auto"/>
      <w:contextualSpacing/>
      <w:jc w:val="both"/>
    </w:pPr>
    <w:rPr>
      <w:rFonts w:ascii="Times New Roman" w:hAnsi="Times New Roman"/>
      <w:sz w:val="26"/>
      <w:szCs w:val="26"/>
    </w:rPr>
  </w:style>
  <w:style w:type="paragraph" w:customStyle="1" w:styleId="021">
    <w:name w:val="02_Глава 1."/>
    <w:next w:val="0311"/>
    <w:qFormat/>
    <w:rsid w:val="00245C9E"/>
    <w:pPr>
      <w:keepNext/>
      <w:keepLines/>
      <w:pageBreakBefore/>
      <w:numPr>
        <w:ilvl w:val="1"/>
        <w:numId w:val="37"/>
      </w:numPr>
      <w:snapToGrid w:val="0"/>
      <w:jc w:val="both"/>
      <w:outlineLvl w:val="0"/>
    </w:pPr>
    <w:rPr>
      <w:rFonts w:ascii="Times New Roman" w:hAnsi="Times New Roman"/>
      <w:b/>
      <w:iCs/>
      <w:caps/>
      <w:sz w:val="26"/>
      <w:szCs w:val="26"/>
      <w:lang w:eastAsia="en-US"/>
    </w:rPr>
  </w:style>
  <w:style w:type="paragraph" w:customStyle="1" w:styleId="112">
    <w:name w:val="1.1 Заг. Частей"/>
    <w:basedOn w:val="a5"/>
    <w:next w:val="021"/>
    <w:rsid w:val="00245C9E"/>
    <w:pPr>
      <w:pageBreakBefore/>
      <w:widowControl w:val="0"/>
      <w:numPr>
        <w:numId w:val="37"/>
      </w:numPr>
      <w:snapToGrid w:val="0"/>
      <w:spacing w:before="6600" w:after="120" w:line="300" w:lineRule="auto"/>
      <w:ind w:right="709"/>
      <w:jc w:val="center"/>
      <w:outlineLvl w:val="0"/>
    </w:pPr>
    <w:rPr>
      <w:rFonts w:ascii="Times New Roman" w:hAnsi="Times New Roman"/>
      <w:b/>
      <w:iCs/>
      <w:caps/>
      <w:spacing w:val="20"/>
      <w:sz w:val="28"/>
      <w:lang w:eastAsia="ja-JP"/>
    </w:rPr>
  </w:style>
  <w:style w:type="paragraph" w:customStyle="1" w:styleId="0311">
    <w:name w:val="03_Глава 1.1."/>
    <w:next w:val="000"/>
    <w:qFormat/>
    <w:rsid w:val="00245C9E"/>
    <w:pPr>
      <w:keepNext/>
      <w:keepLines/>
      <w:numPr>
        <w:ilvl w:val="2"/>
        <w:numId w:val="37"/>
      </w:numPr>
      <w:spacing w:before="120" w:after="120"/>
      <w:jc w:val="both"/>
      <w:outlineLvl w:val="1"/>
    </w:pPr>
    <w:rPr>
      <w:rFonts w:ascii="Times New Roman" w:hAnsi="Times New Roman"/>
      <w:b/>
      <w:sz w:val="26"/>
      <w:szCs w:val="24"/>
      <w:lang w:eastAsia="en-US"/>
    </w:rPr>
  </w:style>
  <w:style w:type="paragraph" w:customStyle="1" w:styleId="04111">
    <w:name w:val="04_Глава 1.1.1."/>
    <w:next w:val="000"/>
    <w:qFormat/>
    <w:rsid w:val="00245C9E"/>
    <w:pPr>
      <w:keepNext/>
      <w:keepLines/>
      <w:numPr>
        <w:ilvl w:val="3"/>
        <w:numId w:val="37"/>
      </w:numPr>
      <w:spacing w:before="120" w:after="120"/>
      <w:ind w:left="0"/>
      <w:jc w:val="both"/>
      <w:outlineLvl w:val="2"/>
    </w:pPr>
    <w:rPr>
      <w:rFonts w:ascii="Times New Roman" w:hAnsi="Times New Roman"/>
      <w:b/>
      <w:iCs/>
      <w:sz w:val="26"/>
      <w:szCs w:val="22"/>
      <w:lang w:eastAsia="en-US"/>
    </w:rPr>
  </w:style>
  <w:style w:type="character" w:customStyle="1" w:styleId="0511110">
    <w:name w:val="05_Глава 1.1.1.1. Знак"/>
    <w:basedOn w:val="a7"/>
    <w:link w:val="051111"/>
    <w:locked/>
    <w:rsid w:val="00245C9E"/>
    <w:rPr>
      <w:rFonts w:ascii="Times New Roman" w:hAnsi="Times New Roman"/>
      <w:b/>
      <w:i/>
      <w:iCs/>
      <w:spacing w:val="20"/>
      <w:sz w:val="26"/>
      <w:szCs w:val="26"/>
      <w:lang w:val="ru-RU" w:eastAsia="ru-RU" w:bidi="ar-SA"/>
    </w:rPr>
  </w:style>
  <w:style w:type="paragraph" w:customStyle="1" w:styleId="051111">
    <w:name w:val="05_Глава 1.1.1.1."/>
    <w:next w:val="000"/>
    <w:link w:val="0511110"/>
    <w:qFormat/>
    <w:rsid w:val="00245C9E"/>
    <w:pPr>
      <w:keepNext/>
      <w:keepLines/>
      <w:numPr>
        <w:ilvl w:val="4"/>
        <w:numId w:val="37"/>
      </w:numPr>
      <w:snapToGrid w:val="0"/>
      <w:spacing w:after="120"/>
      <w:jc w:val="both"/>
    </w:pPr>
    <w:rPr>
      <w:rFonts w:ascii="Times New Roman" w:hAnsi="Times New Roman"/>
      <w:b/>
      <w:i/>
      <w:iCs/>
      <w:spacing w:val="20"/>
      <w:sz w:val="26"/>
      <w:szCs w:val="26"/>
    </w:rPr>
  </w:style>
  <w:style w:type="paragraph" w:customStyle="1" w:styleId="16">
    <w:name w:val="1.6 Заг. Подпараграфов"/>
    <w:next w:val="000"/>
    <w:rsid w:val="00245C9E"/>
    <w:pPr>
      <w:keepNext/>
      <w:keepLines/>
      <w:numPr>
        <w:ilvl w:val="5"/>
        <w:numId w:val="37"/>
      </w:numPr>
      <w:snapToGrid w:val="0"/>
      <w:spacing w:after="160" w:line="256" w:lineRule="auto"/>
      <w:jc w:val="both"/>
    </w:pPr>
    <w:rPr>
      <w:rFonts w:ascii="Times New Roman" w:hAnsi="Times New Roman"/>
      <w:i/>
      <w:iCs/>
      <w:spacing w:val="20"/>
      <w:sz w:val="28"/>
      <w:szCs w:val="22"/>
      <w:lang w:eastAsia="en-US"/>
    </w:rPr>
  </w:style>
  <w:style w:type="paragraph" w:customStyle="1" w:styleId="21">
    <w:name w:val="2_1 Рисунок"/>
    <w:qFormat/>
    <w:rsid w:val="00245C9E"/>
    <w:pPr>
      <w:keepLines/>
      <w:numPr>
        <w:ilvl w:val="6"/>
        <w:numId w:val="37"/>
      </w:numPr>
      <w:snapToGrid w:val="0"/>
      <w:spacing w:after="320"/>
      <w:ind w:firstLine="709"/>
      <w:jc w:val="both"/>
    </w:pPr>
    <w:rPr>
      <w:rFonts w:ascii="Times New Roman" w:hAnsi="Times New Roman"/>
      <w:b/>
      <w:iCs/>
      <w:sz w:val="26"/>
      <w:szCs w:val="26"/>
      <w:lang w:eastAsia="en-US"/>
    </w:rPr>
  </w:style>
  <w:style w:type="paragraph" w:customStyle="1" w:styleId="22">
    <w:name w:val="2_2 Таблица"/>
    <w:qFormat/>
    <w:rsid w:val="00245C9E"/>
    <w:pPr>
      <w:keepNext/>
      <w:keepLines/>
      <w:numPr>
        <w:ilvl w:val="7"/>
        <w:numId w:val="37"/>
      </w:numPr>
      <w:snapToGrid w:val="0"/>
      <w:spacing w:after="240"/>
      <w:ind w:firstLine="709"/>
      <w:jc w:val="both"/>
    </w:pPr>
    <w:rPr>
      <w:rFonts w:ascii="Times New Roman" w:hAnsi="Times New Roman"/>
      <w:b/>
      <w:iCs/>
      <w:sz w:val="26"/>
      <w:szCs w:val="26"/>
      <w:lang w:eastAsia="en-US"/>
    </w:rPr>
  </w:style>
  <w:style w:type="paragraph" w:customStyle="1" w:styleId="60-">
    <w:name w:val="6.0 Список лит-ры"/>
    <w:rsid w:val="00245C9E"/>
    <w:pPr>
      <w:keepNext/>
      <w:keepLines/>
      <w:numPr>
        <w:ilvl w:val="8"/>
        <w:numId w:val="37"/>
      </w:numPr>
      <w:spacing w:after="40" w:line="300" w:lineRule="auto"/>
      <w:jc w:val="both"/>
    </w:pPr>
    <w:rPr>
      <w:rFonts w:ascii="Times New Roman" w:hAnsi="Times New Roman"/>
      <w:sz w:val="28"/>
      <w:szCs w:val="22"/>
      <w:lang w:eastAsia="en-US"/>
    </w:rPr>
  </w:style>
  <w:style w:type="character" w:customStyle="1" w:styleId="01">
    <w:name w:val="0.1 Пробел Знак"/>
    <w:basedOn w:val="00"/>
    <w:link w:val="010"/>
    <w:locked/>
    <w:rsid w:val="00245C9E"/>
    <w:rPr>
      <w:rFonts w:ascii="Times New Roman" w:eastAsia="Times New Roman" w:hAnsi="Times New Roman"/>
      <w:sz w:val="26"/>
      <w:szCs w:val="26"/>
    </w:rPr>
  </w:style>
  <w:style w:type="paragraph" w:customStyle="1" w:styleId="010">
    <w:name w:val="0.1 Пробел"/>
    <w:basedOn w:val="000"/>
    <w:link w:val="01"/>
    <w:rsid w:val="00245C9E"/>
    <w:pPr>
      <w:spacing w:after="40"/>
    </w:pPr>
  </w:style>
  <w:style w:type="character" w:customStyle="1" w:styleId="3f0">
    <w:name w:val="3_Рисунок Знак"/>
    <w:basedOn w:val="a7"/>
    <w:link w:val="3f1"/>
    <w:locked/>
    <w:rsid w:val="00245C9E"/>
    <w:rPr>
      <w:rFonts w:ascii="Times New Roman" w:hAnsi="Times New Roman"/>
      <w:sz w:val="26"/>
    </w:rPr>
  </w:style>
  <w:style w:type="paragraph" w:customStyle="1" w:styleId="3f1">
    <w:name w:val="3_Рисунок"/>
    <w:basedOn w:val="a5"/>
    <w:link w:val="3f0"/>
    <w:rsid w:val="00245C9E"/>
    <w:pPr>
      <w:snapToGrid w:val="0"/>
      <w:spacing w:after="0" w:line="360" w:lineRule="auto"/>
      <w:contextualSpacing/>
      <w:jc w:val="center"/>
    </w:pPr>
    <w:rPr>
      <w:rFonts w:ascii="Times New Roman" w:hAnsi="Times New Roman"/>
      <w:sz w:val="26"/>
      <w:szCs w:val="20"/>
    </w:rPr>
  </w:style>
  <w:style w:type="paragraph" w:customStyle="1" w:styleId="affffff9">
    <w:name w:val="Текст титула"/>
    <w:link w:val="affffffa"/>
    <w:qFormat/>
    <w:rsid w:val="00245C9E"/>
    <w:pPr>
      <w:spacing w:after="120"/>
      <w:jc w:val="center"/>
    </w:pPr>
    <w:rPr>
      <w:rFonts w:ascii="Times New Roman" w:hAnsi="Times New Roman"/>
      <w:b/>
      <w:sz w:val="24"/>
      <w:lang w:eastAsia="en-US"/>
    </w:rPr>
  </w:style>
  <w:style w:type="character" w:customStyle="1" w:styleId="affffffa">
    <w:name w:val="Текст титула Знак"/>
    <w:basedOn w:val="a7"/>
    <w:link w:val="affffff9"/>
    <w:rsid w:val="00245C9E"/>
    <w:rPr>
      <w:rFonts w:ascii="Times New Roman" w:hAnsi="Times New Roman"/>
      <w:b/>
      <w:sz w:val="24"/>
      <w:lang w:val="ru-RU" w:eastAsia="en-US" w:bidi="ar-SA"/>
    </w:rPr>
  </w:style>
  <w:style w:type="paragraph" w:customStyle="1" w:styleId="2ff">
    <w:name w:val="Текст титула 2"/>
    <w:basedOn w:val="a5"/>
    <w:qFormat/>
    <w:rsid w:val="00245C9E"/>
    <w:pPr>
      <w:widowControl w:val="0"/>
      <w:snapToGrid w:val="0"/>
      <w:spacing w:before="4800" w:after="0" w:line="300" w:lineRule="auto"/>
      <w:contextualSpacing/>
      <w:jc w:val="center"/>
    </w:pPr>
    <w:rPr>
      <w:rFonts w:ascii="Times New Roman" w:hAnsi="Times New Roman"/>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numbering" w:customStyle="1" w:styleId="aa">
    <w:name w:val="1111114"/>
    <w:pPr>
      <w:numPr>
        <w:numId w:val="38"/>
      </w:numPr>
    </w:pPr>
  </w:style>
  <w:style w:type="numbering" w:customStyle="1" w:styleId="ab">
    <w:name w:val="111111"/>
    <w:pPr>
      <w:numPr>
        <w:numId w:val="2"/>
      </w:numPr>
    </w:pPr>
  </w:style>
  <w:style w:type="numbering" w:customStyle="1" w:styleId="ac">
    <w:name w:val="111115"/>
    <w:pPr>
      <w:numPr>
        <w:numId w:val="3"/>
      </w:numPr>
    </w:pPr>
  </w:style>
  <w:style w:type="numbering" w:customStyle="1" w:styleId="ad">
    <w:name w:val="111112"/>
    <w:pPr>
      <w:numPr>
        <w:numId w:val="8"/>
      </w:numPr>
    </w:pPr>
  </w:style>
  <w:style w:type="numbering" w:customStyle="1" w:styleId="ae">
    <w:name w:val="24"/>
    <w:pPr>
      <w:numPr>
        <w:numId w:val="25"/>
      </w:numPr>
    </w:pPr>
  </w:style>
  <w:style w:type="numbering" w:customStyle="1" w:styleId="af">
    <w:name w:val="14"/>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74">
      <w:bodyDiv w:val="1"/>
      <w:marLeft w:val="0"/>
      <w:marRight w:val="0"/>
      <w:marTop w:val="0"/>
      <w:marBottom w:val="0"/>
      <w:divBdr>
        <w:top w:val="none" w:sz="0" w:space="0" w:color="auto"/>
        <w:left w:val="none" w:sz="0" w:space="0" w:color="auto"/>
        <w:bottom w:val="none" w:sz="0" w:space="0" w:color="auto"/>
        <w:right w:val="none" w:sz="0" w:space="0" w:color="auto"/>
      </w:divBdr>
    </w:div>
    <w:div w:id="18941562">
      <w:bodyDiv w:val="1"/>
      <w:marLeft w:val="0"/>
      <w:marRight w:val="0"/>
      <w:marTop w:val="0"/>
      <w:marBottom w:val="0"/>
      <w:divBdr>
        <w:top w:val="none" w:sz="0" w:space="0" w:color="auto"/>
        <w:left w:val="none" w:sz="0" w:space="0" w:color="auto"/>
        <w:bottom w:val="none" w:sz="0" w:space="0" w:color="auto"/>
        <w:right w:val="none" w:sz="0" w:space="0" w:color="auto"/>
      </w:divBdr>
    </w:div>
    <w:div w:id="44375935">
      <w:bodyDiv w:val="1"/>
      <w:marLeft w:val="0"/>
      <w:marRight w:val="0"/>
      <w:marTop w:val="0"/>
      <w:marBottom w:val="0"/>
      <w:divBdr>
        <w:top w:val="none" w:sz="0" w:space="0" w:color="auto"/>
        <w:left w:val="none" w:sz="0" w:space="0" w:color="auto"/>
        <w:bottom w:val="none" w:sz="0" w:space="0" w:color="auto"/>
        <w:right w:val="none" w:sz="0" w:space="0" w:color="auto"/>
      </w:divBdr>
    </w:div>
    <w:div w:id="53043830">
      <w:bodyDiv w:val="1"/>
      <w:marLeft w:val="0"/>
      <w:marRight w:val="0"/>
      <w:marTop w:val="0"/>
      <w:marBottom w:val="0"/>
      <w:divBdr>
        <w:top w:val="none" w:sz="0" w:space="0" w:color="auto"/>
        <w:left w:val="none" w:sz="0" w:space="0" w:color="auto"/>
        <w:bottom w:val="none" w:sz="0" w:space="0" w:color="auto"/>
        <w:right w:val="none" w:sz="0" w:space="0" w:color="auto"/>
      </w:divBdr>
    </w:div>
    <w:div w:id="65077364">
      <w:bodyDiv w:val="1"/>
      <w:marLeft w:val="0"/>
      <w:marRight w:val="0"/>
      <w:marTop w:val="0"/>
      <w:marBottom w:val="0"/>
      <w:divBdr>
        <w:top w:val="none" w:sz="0" w:space="0" w:color="auto"/>
        <w:left w:val="none" w:sz="0" w:space="0" w:color="auto"/>
        <w:bottom w:val="none" w:sz="0" w:space="0" w:color="auto"/>
        <w:right w:val="none" w:sz="0" w:space="0" w:color="auto"/>
      </w:divBdr>
    </w:div>
    <w:div w:id="94136046">
      <w:bodyDiv w:val="1"/>
      <w:marLeft w:val="0"/>
      <w:marRight w:val="0"/>
      <w:marTop w:val="0"/>
      <w:marBottom w:val="0"/>
      <w:divBdr>
        <w:top w:val="none" w:sz="0" w:space="0" w:color="auto"/>
        <w:left w:val="none" w:sz="0" w:space="0" w:color="auto"/>
        <w:bottom w:val="none" w:sz="0" w:space="0" w:color="auto"/>
        <w:right w:val="none" w:sz="0" w:space="0" w:color="auto"/>
      </w:divBdr>
    </w:div>
    <w:div w:id="105392513">
      <w:bodyDiv w:val="1"/>
      <w:marLeft w:val="0"/>
      <w:marRight w:val="0"/>
      <w:marTop w:val="0"/>
      <w:marBottom w:val="0"/>
      <w:divBdr>
        <w:top w:val="none" w:sz="0" w:space="0" w:color="auto"/>
        <w:left w:val="none" w:sz="0" w:space="0" w:color="auto"/>
        <w:bottom w:val="none" w:sz="0" w:space="0" w:color="auto"/>
        <w:right w:val="none" w:sz="0" w:space="0" w:color="auto"/>
      </w:divBdr>
    </w:div>
    <w:div w:id="107894720">
      <w:bodyDiv w:val="1"/>
      <w:marLeft w:val="0"/>
      <w:marRight w:val="0"/>
      <w:marTop w:val="0"/>
      <w:marBottom w:val="0"/>
      <w:divBdr>
        <w:top w:val="none" w:sz="0" w:space="0" w:color="auto"/>
        <w:left w:val="none" w:sz="0" w:space="0" w:color="auto"/>
        <w:bottom w:val="none" w:sz="0" w:space="0" w:color="auto"/>
        <w:right w:val="none" w:sz="0" w:space="0" w:color="auto"/>
      </w:divBdr>
    </w:div>
    <w:div w:id="118110345">
      <w:bodyDiv w:val="1"/>
      <w:marLeft w:val="0"/>
      <w:marRight w:val="0"/>
      <w:marTop w:val="0"/>
      <w:marBottom w:val="0"/>
      <w:divBdr>
        <w:top w:val="none" w:sz="0" w:space="0" w:color="auto"/>
        <w:left w:val="none" w:sz="0" w:space="0" w:color="auto"/>
        <w:bottom w:val="none" w:sz="0" w:space="0" w:color="auto"/>
        <w:right w:val="none" w:sz="0" w:space="0" w:color="auto"/>
      </w:divBdr>
    </w:div>
    <w:div w:id="128523215">
      <w:bodyDiv w:val="1"/>
      <w:marLeft w:val="0"/>
      <w:marRight w:val="0"/>
      <w:marTop w:val="0"/>
      <w:marBottom w:val="0"/>
      <w:divBdr>
        <w:top w:val="none" w:sz="0" w:space="0" w:color="auto"/>
        <w:left w:val="none" w:sz="0" w:space="0" w:color="auto"/>
        <w:bottom w:val="none" w:sz="0" w:space="0" w:color="auto"/>
        <w:right w:val="none" w:sz="0" w:space="0" w:color="auto"/>
      </w:divBdr>
    </w:div>
    <w:div w:id="200754473">
      <w:bodyDiv w:val="1"/>
      <w:marLeft w:val="0"/>
      <w:marRight w:val="0"/>
      <w:marTop w:val="0"/>
      <w:marBottom w:val="0"/>
      <w:divBdr>
        <w:top w:val="none" w:sz="0" w:space="0" w:color="auto"/>
        <w:left w:val="none" w:sz="0" w:space="0" w:color="auto"/>
        <w:bottom w:val="none" w:sz="0" w:space="0" w:color="auto"/>
        <w:right w:val="none" w:sz="0" w:space="0" w:color="auto"/>
      </w:divBdr>
    </w:div>
    <w:div w:id="217280503">
      <w:bodyDiv w:val="1"/>
      <w:marLeft w:val="0"/>
      <w:marRight w:val="0"/>
      <w:marTop w:val="0"/>
      <w:marBottom w:val="0"/>
      <w:divBdr>
        <w:top w:val="none" w:sz="0" w:space="0" w:color="auto"/>
        <w:left w:val="none" w:sz="0" w:space="0" w:color="auto"/>
        <w:bottom w:val="none" w:sz="0" w:space="0" w:color="auto"/>
        <w:right w:val="none" w:sz="0" w:space="0" w:color="auto"/>
      </w:divBdr>
    </w:div>
    <w:div w:id="252396863">
      <w:bodyDiv w:val="1"/>
      <w:marLeft w:val="0"/>
      <w:marRight w:val="0"/>
      <w:marTop w:val="0"/>
      <w:marBottom w:val="0"/>
      <w:divBdr>
        <w:top w:val="none" w:sz="0" w:space="0" w:color="auto"/>
        <w:left w:val="none" w:sz="0" w:space="0" w:color="auto"/>
        <w:bottom w:val="none" w:sz="0" w:space="0" w:color="auto"/>
        <w:right w:val="none" w:sz="0" w:space="0" w:color="auto"/>
      </w:divBdr>
    </w:div>
    <w:div w:id="267279424">
      <w:bodyDiv w:val="1"/>
      <w:marLeft w:val="0"/>
      <w:marRight w:val="0"/>
      <w:marTop w:val="0"/>
      <w:marBottom w:val="0"/>
      <w:divBdr>
        <w:top w:val="none" w:sz="0" w:space="0" w:color="auto"/>
        <w:left w:val="none" w:sz="0" w:space="0" w:color="auto"/>
        <w:bottom w:val="none" w:sz="0" w:space="0" w:color="auto"/>
        <w:right w:val="none" w:sz="0" w:space="0" w:color="auto"/>
      </w:divBdr>
    </w:div>
    <w:div w:id="314261621">
      <w:bodyDiv w:val="1"/>
      <w:marLeft w:val="0"/>
      <w:marRight w:val="0"/>
      <w:marTop w:val="0"/>
      <w:marBottom w:val="0"/>
      <w:divBdr>
        <w:top w:val="none" w:sz="0" w:space="0" w:color="auto"/>
        <w:left w:val="none" w:sz="0" w:space="0" w:color="auto"/>
        <w:bottom w:val="none" w:sz="0" w:space="0" w:color="auto"/>
        <w:right w:val="none" w:sz="0" w:space="0" w:color="auto"/>
      </w:divBdr>
    </w:div>
    <w:div w:id="319768712">
      <w:bodyDiv w:val="1"/>
      <w:marLeft w:val="0"/>
      <w:marRight w:val="0"/>
      <w:marTop w:val="0"/>
      <w:marBottom w:val="0"/>
      <w:divBdr>
        <w:top w:val="none" w:sz="0" w:space="0" w:color="auto"/>
        <w:left w:val="none" w:sz="0" w:space="0" w:color="auto"/>
        <w:bottom w:val="none" w:sz="0" w:space="0" w:color="auto"/>
        <w:right w:val="none" w:sz="0" w:space="0" w:color="auto"/>
      </w:divBdr>
    </w:div>
    <w:div w:id="449587435">
      <w:bodyDiv w:val="1"/>
      <w:marLeft w:val="0"/>
      <w:marRight w:val="0"/>
      <w:marTop w:val="0"/>
      <w:marBottom w:val="0"/>
      <w:divBdr>
        <w:top w:val="none" w:sz="0" w:space="0" w:color="auto"/>
        <w:left w:val="none" w:sz="0" w:space="0" w:color="auto"/>
        <w:bottom w:val="none" w:sz="0" w:space="0" w:color="auto"/>
        <w:right w:val="none" w:sz="0" w:space="0" w:color="auto"/>
      </w:divBdr>
    </w:div>
    <w:div w:id="452141324">
      <w:bodyDiv w:val="1"/>
      <w:marLeft w:val="0"/>
      <w:marRight w:val="0"/>
      <w:marTop w:val="0"/>
      <w:marBottom w:val="0"/>
      <w:divBdr>
        <w:top w:val="none" w:sz="0" w:space="0" w:color="auto"/>
        <w:left w:val="none" w:sz="0" w:space="0" w:color="auto"/>
        <w:bottom w:val="none" w:sz="0" w:space="0" w:color="auto"/>
        <w:right w:val="none" w:sz="0" w:space="0" w:color="auto"/>
      </w:divBdr>
    </w:div>
    <w:div w:id="477577056">
      <w:bodyDiv w:val="1"/>
      <w:marLeft w:val="0"/>
      <w:marRight w:val="0"/>
      <w:marTop w:val="0"/>
      <w:marBottom w:val="0"/>
      <w:divBdr>
        <w:top w:val="none" w:sz="0" w:space="0" w:color="auto"/>
        <w:left w:val="none" w:sz="0" w:space="0" w:color="auto"/>
        <w:bottom w:val="none" w:sz="0" w:space="0" w:color="auto"/>
        <w:right w:val="none" w:sz="0" w:space="0" w:color="auto"/>
      </w:divBdr>
    </w:div>
    <w:div w:id="509566625">
      <w:bodyDiv w:val="1"/>
      <w:marLeft w:val="0"/>
      <w:marRight w:val="0"/>
      <w:marTop w:val="0"/>
      <w:marBottom w:val="0"/>
      <w:divBdr>
        <w:top w:val="none" w:sz="0" w:space="0" w:color="auto"/>
        <w:left w:val="none" w:sz="0" w:space="0" w:color="auto"/>
        <w:bottom w:val="none" w:sz="0" w:space="0" w:color="auto"/>
        <w:right w:val="none" w:sz="0" w:space="0" w:color="auto"/>
      </w:divBdr>
    </w:div>
    <w:div w:id="639963075">
      <w:bodyDiv w:val="1"/>
      <w:marLeft w:val="0"/>
      <w:marRight w:val="0"/>
      <w:marTop w:val="0"/>
      <w:marBottom w:val="0"/>
      <w:divBdr>
        <w:top w:val="none" w:sz="0" w:space="0" w:color="auto"/>
        <w:left w:val="none" w:sz="0" w:space="0" w:color="auto"/>
        <w:bottom w:val="none" w:sz="0" w:space="0" w:color="auto"/>
        <w:right w:val="none" w:sz="0" w:space="0" w:color="auto"/>
      </w:divBdr>
    </w:div>
    <w:div w:id="706832810">
      <w:bodyDiv w:val="1"/>
      <w:marLeft w:val="0"/>
      <w:marRight w:val="0"/>
      <w:marTop w:val="0"/>
      <w:marBottom w:val="0"/>
      <w:divBdr>
        <w:top w:val="none" w:sz="0" w:space="0" w:color="auto"/>
        <w:left w:val="none" w:sz="0" w:space="0" w:color="auto"/>
        <w:bottom w:val="none" w:sz="0" w:space="0" w:color="auto"/>
        <w:right w:val="none" w:sz="0" w:space="0" w:color="auto"/>
      </w:divBdr>
    </w:div>
    <w:div w:id="726684035">
      <w:bodyDiv w:val="1"/>
      <w:marLeft w:val="0"/>
      <w:marRight w:val="0"/>
      <w:marTop w:val="0"/>
      <w:marBottom w:val="0"/>
      <w:divBdr>
        <w:top w:val="none" w:sz="0" w:space="0" w:color="auto"/>
        <w:left w:val="none" w:sz="0" w:space="0" w:color="auto"/>
        <w:bottom w:val="none" w:sz="0" w:space="0" w:color="auto"/>
        <w:right w:val="none" w:sz="0" w:space="0" w:color="auto"/>
      </w:divBdr>
    </w:div>
    <w:div w:id="763039292">
      <w:bodyDiv w:val="1"/>
      <w:marLeft w:val="0"/>
      <w:marRight w:val="0"/>
      <w:marTop w:val="0"/>
      <w:marBottom w:val="0"/>
      <w:divBdr>
        <w:top w:val="none" w:sz="0" w:space="0" w:color="auto"/>
        <w:left w:val="none" w:sz="0" w:space="0" w:color="auto"/>
        <w:bottom w:val="none" w:sz="0" w:space="0" w:color="auto"/>
        <w:right w:val="none" w:sz="0" w:space="0" w:color="auto"/>
      </w:divBdr>
    </w:div>
    <w:div w:id="772018586">
      <w:bodyDiv w:val="1"/>
      <w:marLeft w:val="0"/>
      <w:marRight w:val="0"/>
      <w:marTop w:val="0"/>
      <w:marBottom w:val="0"/>
      <w:divBdr>
        <w:top w:val="none" w:sz="0" w:space="0" w:color="auto"/>
        <w:left w:val="none" w:sz="0" w:space="0" w:color="auto"/>
        <w:bottom w:val="none" w:sz="0" w:space="0" w:color="auto"/>
        <w:right w:val="none" w:sz="0" w:space="0" w:color="auto"/>
      </w:divBdr>
    </w:div>
    <w:div w:id="827748767">
      <w:bodyDiv w:val="1"/>
      <w:marLeft w:val="0"/>
      <w:marRight w:val="0"/>
      <w:marTop w:val="0"/>
      <w:marBottom w:val="0"/>
      <w:divBdr>
        <w:top w:val="none" w:sz="0" w:space="0" w:color="auto"/>
        <w:left w:val="none" w:sz="0" w:space="0" w:color="auto"/>
        <w:bottom w:val="none" w:sz="0" w:space="0" w:color="auto"/>
        <w:right w:val="none" w:sz="0" w:space="0" w:color="auto"/>
      </w:divBdr>
    </w:div>
    <w:div w:id="852574396">
      <w:bodyDiv w:val="1"/>
      <w:marLeft w:val="0"/>
      <w:marRight w:val="0"/>
      <w:marTop w:val="0"/>
      <w:marBottom w:val="0"/>
      <w:divBdr>
        <w:top w:val="none" w:sz="0" w:space="0" w:color="auto"/>
        <w:left w:val="none" w:sz="0" w:space="0" w:color="auto"/>
        <w:bottom w:val="none" w:sz="0" w:space="0" w:color="auto"/>
        <w:right w:val="none" w:sz="0" w:space="0" w:color="auto"/>
      </w:divBdr>
    </w:div>
    <w:div w:id="922686945">
      <w:bodyDiv w:val="1"/>
      <w:marLeft w:val="0"/>
      <w:marRight w:val="0"/>
      <w:marTop w:val="0"/>
      <w:marBottom w:val="0"/>
      <w:divBdr>
        <w:top w:val="none" w:sz="0" w:space="0" w:color="auto"/>
        <w:left w:val="none" w:sz="0" w:space="0" w:color="auto"/>
        <w:bottom w:val="none" w:sz="0" w:space="0" w:color="auto"/>
        <w:right w:val="none" w:sz="0" w:space="0" w:color="auto"/>
      </w:divBdr>
    </w:div>
    <w:div w:id="925454074">
      <w:bodyDiv w:val="1"/>
      <w:marLeft w:val="0"/>
      <w:marRight w:val="0"/>
      <w:marTop w:val="0"/>
      <w:marBottom w:val="0"/>
      <w:divBdr>
        <w:top w:val="none" w:sz="0" w:space="0" w:color="auto"/>
        <w:left w:val="none" w:sz="0" w:space="0" w:color="auto"/>
        <w:bottom w:val="none" w:sz="0" w:space="0" w:color="auto"/>
        <w:right w:val="none" w:sz="0" w:space="0" w:color="auto"/>
      </w:divBdr>
    </w:div>
    <w:div w:id="994533175">
      <w:bodyDiv w:val="1"/>
      <w:marLeft w:val="0"/>
      <w:marRight w:val="0"/>
      <w:marTop w:val="0"/>
      <w:marBottom w:val="0"/>
      <w:divBdr>
        <w:top w:val="none" w:sz="0" w:space="0" w:color="auto"/>
        <w:left w:val="none" w:sz="0" w:space="0" w:color="auto"/>
        <w:bottom w:val="none" w:sz="0" w:space="0" w:color="auto"/>
        <w:right w:val="none" w:sz="0" w:space="0" w:color="auto"/>
      </w:divBdr>
    </w:div>
    <w:div w:id="1010793174">
      <w:bodyDiv w:val="1"/>
      <w:marLeft w:val="0"/>
      <w:marRight w:val="0"/>
      <w:marTop w:val="0"/>
      <w:marBottom w:val="0"/>
      <w:divBdr>
        <w:top w:val="none" w:sz="0" w:space="0" w:color="auto"/>
        <w:left w:val="none" w:sz="0" w:space="0" w:color="auto"/>
        <w:bottom w:val="none" w:sz="0" w:space="0" w:color="auto"/>
        <w:right w:val="none" w:sz="0" w:space="0" w:color="auto"/>
      </w:divBdr>
    </w:div>
    <w:div w:id="1015887702">
      <w:bodyDiv w:val="1"/>
      <w:marLeft w:val="0"/>
      <w:marRight w:val="0"/>
      <w:marTop w:val="0"/>
      <w:marBottom w:val="0"/>
      <w:divBdr>
        <w:top w:val="none" w:sz="0" w:space="0" w:color="auto"/>
        <w:left w:val="none" w:sz="0" w:space="0" w:color="auto"/>
        <w:bottom w:val="none" w:sz="0" w:space="0" w:color="auto"/>
        <w:right w:val="none" w:sz="0" w:space="0" w:color="auto"/>
      </w:divBdr>
    </w:div>
    <w:div w:id="1140459898">
      <w:bodyDiv w:val="1"/>
      <w:marLeft w:val="0"/>
      <w:marRight w:val="0"/>
      <w:marTop w:val="0"/>
      <w:marBottom w:val="0"/>
      <w:divBdr>
        <w:top w:val="none" w:sz="0" w:space="0" w:color="auto"/>
        <w:left w:val="none" w:sz="0" w:space="0" w:color="auto"/>
        <w:bottom w:val="none" w:sz="0" w:space="0" w:color="auto"/>
        <w:right w:val="none" w:sz="0" w:space="0" w:color="auto"/>
      </w:divBdr>
    </w:div>
    <w:div w:id="1156384579">
      <w:bodyDiv w:val="1"/>
      <w:marLeft w:val="0"/>
      <w:marRight w:val="0"/>
      <w:marTop w:val="0"/>
      <w:marBottom w:val="0"/>
      <w:divBdr>
        <w:top w:val="none" w:sz="0" w:space="0" w:color="auto"/>
        <w:left w:val="none" w:sz="0" w:space="0" w:color="auto"/>
        <w:bottom w:val="none" w:sz="0" w:space="0" w:color="auto"/>
        <w:right w:val="none" w:sz="0" w:space="0" w:color="auto"/>
      </w:divBdr>
    </w:div>
    <w:div w:id="1160002075">
      <w:bodyDiv w:val="1"/>
      <w:marLeft w:val="0"/>
      <w:marRight w:val="0"/>
      <w:marTop w:val="0"/>
      <w:marBottom w:val="0"/>
      <w:divBdr>
        <w:top w:val="none" w:sz="0" w:space="0" w:color="auto"/>
        <w:left w:val="none" w:sz="0" w:space="0" w:color="auto"/>
        <w:bottom w:val="none" w:sz="0" w:space="0" w:color="auto"/>
        <w:right w:val="none" w:sz="0" w:space="0" w:color="auto"/>
      </w:divBdr>
    </w:div>
    <w:div w:id="1198931175">
      <w:bodyDiv w:val="1"/>
      <w:marLeft w:val="0"/>
      <w:marRight w:val="0"/>
      <w:marTop w:val="0"/>
      <w:marBottom w:val="0"/>
      <w:divBdr>
        <w:top w:val="none" w:sz="0" w:space="0" w:color="auto"/>
        <w:left w:val="none" w:sz="0" w:space="0" w:color="auto"/>
        <w:bottom w:val="none" w:sz="0" w:space="0" w:color="auto"/>
        <w:right w:val="none" w:sz="0" w:space="0" w:color="auto"/>
      </w:divBdr>
    </w:div>
    <w:div w:id="1261109582">
      <w:bodyDiv w:val="1"/>
      <w:marLeft w:val="0"/>
      <w:marRight w:val="0"/>
      <w:marTop w:val="0"/>
      <w:marBottom w:val="0"/>
      <w:divBdr>
        <w:top w:val="none" w:sz="0" w:space="0" w:color="auto"/>
        <w:left w:val="none" w:sz="0" w:space="0" w:color="auto"/>
        <w:bottom w:val="none" w:sz="0" w:space="0" w:color="auto"/>
        <w:right w:val="none" w:sz="0" w:space="0" w:color="auto"/>
      </w:divBdr>
    </w:div>
    <w:div w:id="1261984607">
      <w:bodyDiv w:val="1"/>
      <w:marLeft w:val="0"/>
      <w:marRight w:val="0"/>
      <w:marTop w:val="0"/>
      <w:marBottom w:val="0"/>
      <w:divBdr>
        <w:top w:val="none" w:sz="0" w:space="0" w:color="auto"/>
        <w:left w:val="none" w:sz="0" w:space="0" w:color="auto"/>
        <w:bottom w:val="none" w:sz="0" w:space="0" w:color="auto"/>
        <w:right w:val="none" w:sz="0" w:space="0" w:color="auto"/>
      </w:divBdr>
    </w:div>
    <w:div w:id="1274753597">
      <w:bodyDiv w:val="1"/>
      <w:marLeft w:val="0"/>
      <w:marRight w:val="0"/>
      <w:marTop w:val="0"/>
      <w:marBottom w:val="0"/>
      <w:divBdr>
        <w:top w:val="none" w:sz="0" w:space="0" w:color="auto"/>
        <w:left w:val="none" w:sz="0" w:space="0" w:color="auto"/>
        <w:bottom w:val="none" w:sz="0" w:space="0" w:color="auto"/>
        <w:right w:val="none" w:sz="0" w:space="0" w:color="auto"/>
      </w:divBdr>
    </w:div>
    <w:div w:id="1301883045">
      <w:bodyDiv w:val="1"/>
      <w:marLeft w:val="0"/>
      <w:marRight w:val="0"/>
      <w:marTop w:val="0"/>
      <w:marBottom w:val="0"/>
      <w:divBdr>
        <w:top w:val="none" w:sz="0" w:space="0" w:color="auto"/>
        <w:left w:val="none" w:sz="0" w:space="0" w:color="auto"/>
        <w:bottom w:val="none" w:sz="0" w:space="0" w:color="auto"/>
        <w:right w:val="none" w:sz="0" w:space="0" w:color="auto"/>
      </w:divBdr>
    </w:div>
    <w:div w:id="1321694521">
      <w:bodyDiv w:val="1"/>
      <w:marLeft w:val="0"/>
      <w:marRight w:val="0"/>
      <w:marTop w:val="0"/>
      <w:marBottom w:val="0"/>
      <w:divBdr>
        <w:top w:val="none" w:sz="0" w:space="0" w:color="auto"/>
        <w:left w:val="none" w:sz="0" w:space="0" w:color="auto"/>
        <w:bottom w:val="none" w:sz="0" w:space="0" w:color="auto"/>
        <w:right w:val="none" w:sz="0" w:space="0" w:color="auto"/>
      </w:divBdr>
    </w:div>
    <w:div w:id="1330013814">
      <w:bodyDiv w:val="1"/>
      <w:marLeft w:val="0"/>
      <w:marRight w:val="0"/>
      <w:marTop w:val="0"/>
      <w:marBottom w:val="0"/>
      <w:divBdr>
        <w:top w:val="none" w:sz="0" w:space="0" w:color="auto"/>
        <w:left w:val="none" w:sz="0" w:space="0" w:color="auto"/>
        <w:bottom w:val="none" w:sz="0" w:space="0" w:color="auto"/>
        <w:right w:val="none" w:sz="0" w:space="0" w:color="auto"/>
      </w:divBdr>
    </w:div>
    <w:div w:id="1336155581">
      <w:bodyDiv w:val="1"/>
      <w:marLeft w:val="0"/>
      <w:marRight w:val="0"/>
      <w:marTop w:val="0"/>
      <w:marBottom w:val="0"/>
      <w:divBdr>
        <w:top w:val="none" w:sz="0" w:space="0" w:color="auto"/>
        <w:left w:val="none" w:sz="0" w:space="0" w:color="auto"/>
        <w:bottom w:val="none" w:sz="0" w:space="0" w:color="auto"/>
        <w:right w:val="none" w:sz="0" w:space="0" w:color="auto"/>
      </w:divBdr>
    </w:div>
    <w:div w:id="1353845546">
      <w:bodyDiv w:val="1"/>
      <w:marLeft w:val="0"/>
      <w:marRight w:val="0"/>
      <w:marTop w:val="0"/>
      <w:marBottom w:val="0"/>
      <w:divBdr>
        <w:top w:val="none" w:sz="0" w:space="0" w:color="auto"/>
        <w:left w:val="none" w:sz="0" w:space="0" w:color="auto"/>
        <w:bottom w:val="none" w:sz="0" w:space="0" w:color="auto"/>
        <w:right w:val="none" w:sz="0" w:space="0" w:color="auto"/>
      </w:divBdr>
    </w:div>
    <w:div w:id="1356732770">
      <w:bodyDiv w:val="1"/>
      <w:marLeft w:val="0"/>
      <w:marRight w:val="0"/>
      <w:marTop w:val="0"/>
      <w:marBottom w:val="0"/>
      <w:divBdr>
        <w:top w:val="none" w:sz="0" w:space="0" w:color="auto"/>
        <w:left w:val="none" w:sz="0" w:space="0" w:color="auto"/>
        <w:bottom w:val="none" w:sz="0" w:space="0" w:color="auto"/>
        <w:right w:val="none" w:sz="0" w:space="0" w:color="auto"/>
      </w:divBdr>
    </w:div>
    <w:div w:id="1366909640">
      <w:bodyDiv w:val="1"/>
      <w:marLeft w:val="0"/>
      <w:marRight w:val="0"/>
      <w:marTop w:val="0"/>
      <w:marBottom w:val="0"/>
      <w:divBdr>
        <w:top w:val="none" w:sz="0" w:space="0" w:color="auto"/>
        <w:left w:val="none" w:sz="0" w:space="0" w:color="auto"/>
        <w:bottom w:val="none" w:sz="0" w:space="0" w:color="auto"/>
        <w:right w:val="none" w:sz="0" w:space="0" w:color="auto"/>
      </w:divBdr>
    </w:div>
    <w:div w:id="1396970439">
      <w:bodyDiv w:val="1"/>
      <w:marLeft w:val="0"/>
      <w:marRight w:val="0"/>
      <w:marTop w:val="0"/>
      <w:marBottom w:val="0"/>
      <w:divBdr>
        <w:top w:val="none" w:sz="0" w:space="0" w:color="auto"/>
        <w:left w:val="none" w:sz="0" w:space="0" w:color="auto"/>
        <w:bottom w:val="none" w:sz="0" w:space="0" w:color="auto"/>
        <w:right w:val="none" w:sz="0" w:space="0" w:color="auto"/>
      </w:divBdr>
    </w:div>
    <w:div w:id="1402679451">
      <w:bodyDiv w:val="1"/>
      <w:marLeft w:val="0"/>
      <w:marRight w:val="0"/>
      <w:marTop w:val="0"/>
      <w:marBottom w:val="0"/>
      <w:divBdr>
        <w:top w:val="none" w:sz="0" w:space="0" w:color="auto"/>
        <w:left w:val="none" w:sz="0" w:space="0" w:color="auto"/>
        <w:bottom w:val="none" w:sz="0" w:space="0" w:color="auto"/>
        <w:right w:val="none" w:sz="0" w:space="0" w:color="auto"/>
      </w:divBdr>
    </w:div>
    <w:div w:id="1417748081">
      <w:bodyDiv w:val="1"/>
      <w:marLeft w:val="0"/>
      <w:marRight w:val="0"/>
      <w:marTop w:val="0"/>
      <w:marBottom w:val="0"/>
      <w:divBdr>
        <w:top w:val="none" w:sz="0" w:space="0" w:color="auto"/>
        <w:left w:val="none" w:sz="0" w:space="0" w:color="auto"/>
        <w:bottom w:val="none" w:sz="0" w:space="0" w:color="auto"/>
        <w:right w:val="none" w:sz="0" w:space="0" w:color="auto"/>
      </w:divBdr>
    </w:div>
    <w:div w:id="1428162281">
      <w:bodyDiv w:val="1"/>
      <w:marLeft w:val="0"/>
      <w:marRight w:val="0"/>
      <w:marTop w:val="0"/>
      <w:marBottom w:val="0"/>
      <w:divBdr>
        <w:top w:val="none" w:sz="0" w:space="0" w:color="auto"/>
        <w:left w:val="none" w:sz="0" w:space="0" w:color="auto"/>
        <w:bottom w:val="none" w:sz="0" w:space="0" w:color="auto"/>
        <w:right w:val="none" w:sz="0" w:space="0" w:color="auto"/>
      </w:divBdr>
    </w:div>
    <w:div w:id="1546789251">
      <w:bodyDiv w:val="1"/>
      <w:marLeft w:val="0"/>
      <w:marRight w:val="0"/>
      <w:marTop w:val="0"/>
      <w:marBottom w:val="0"/>
      <w:divBdr>
        <w:top w:val="none" w:sz="0" w:space="0" w:color="auto"/>
        <w:left w:val="none" w:sz="0" w:space="0" w:color="auto"/>
        <w:bottom w:val="none" w:sz="0" w:space="0" w:color="auto"/>
        <w:right w:val="none" w:sz="0" w:space="0" w:color="auto"/>
      </w:divBdr>
    </w:div>
    <w:div w:id="1597321113">
      <w:bodyDiv w:val="1"/>
      <w:marLeft w:val="0"/>
      <w:marRight w:val="0"/>
      <w:marTop w:val="0"/>
      <w:marBottom w:val="0"/>
      <w:divBdr>
        <w:top w:val="none" w:sz="0" w:space="0" w:color="auto"/>
        <w:left w:val="none" w:sz="0" w:space="0" w:color="auto"/>
        <w:bottom w:val="none" w:sz="0" w:space="0" w:color="auto"/>
        <w:right w:val="none" w:sz="0" w:space="0" w:color="auto"/>
      </w:divBdr>
    </w:div>
    <w:div w:id="1696225829">
      <w:bodyDiv w:val="1"/>
      <w:marLeft w:val="0"/>
      <w:marRight w:val="0"/>
      <w:marTop w:val="0"/>
      <w:marBottom w:val="0"/>
      <w:divBdr>
        <w:top w:val="none" w:sz="0" w:space="0" w:color="auto"/>
        <w:left w:val="none" w:sz="0" w:space="0" w:color="auto"/>
        <w:bottom w:val="none" w:sz="0" w:space="0" w:color="auto"/>
        <w:right w:val="none" w:sz="0" w:space="0" w:color="auto"/>
      </w:divBdr>
    </w:div>
    <w:div w:id="1743529379">
      <w:bodyDiv w:val="1"/>
      <w:marLeft w:val="0"/>
      <w:marRight w:val="0"/>
      <w:marTop w:val="0"/>
      <w:marBottom w:val="0"/>
      <w:divBdr>
        <w:top w:val="none" w:sz="0" w:space="0" w:color="auto"/>
        <w:left w:val="none" w:sz="0" w:space="0" w:color="auto"/>
        <w:bottom w:val="none" w:sz="0" w:space="0" w:color="auto"/>
        <w:right w:val="none" w:sz="0" w:space="0" w:color="auto"/>
      </w:divBdr>
    </w:div>
    <w:div w:id="1795052797">
      <w:bodyDiv w:val="1"/>
      <w:marLeft w:val="0"/>
      <w:marRight w:val="0"/>
      <w:marTop w:val="0"/>
      <w:marBottom w:val="0"/>
      <w:divBdr>
        <w:top w:val="none" w:sz="0" w:space="0" w:color="auto"/>
        <w:left w:val="none" w:sz="0" w:space="0" w:color="auto"/>
        <w:bottom w:val="none" w:sz="0" w:space="0" w:color="auto"/>
        <w:right w:val="none" w:sz="0" w:space="0" w:color="auto"/>
      </w:divBdr>
    </w:div>
    <w:div w:id="1835561279">
      <w:bodyDiv w:val="1"/>
      <w:marLeft w:val="0"/>
      <w:marRight w:val="0"/>
      <w:marTop w:val="0"/>
      <w:marBottom w:val="0"/>
      <w:divBdr>
        <w:top w:val="none" w:sz="0" w:space="0" w:color="auto"/>
        <w:left w:val="none" w:sz="0" w:space="0" w:color="auto"/>
        <w:bottom w:val="none" w:sz="0" w:space="0" w:color="auto"/>
        <w:right w:val="none" w:sz="0" w:space="0" w:color="auto"/>
      </w:divBdr>
    </w:div>
    <w:div w:id="1893153154">
      <w:bodyDiv w:val="1"/>
      <w:marLeft w:val="0"/>
      <w:marRight w:val="0"/>
      <w:marTop w:val="0"/>
      <w:marBottom w:val="0"/>
      <w:divBdr>
        <w:top w:val="none" w:sz="0" w:space="0" w:color="auto"/>
        <w:left w:val="none" w:sz="0" w:space="0" w:color="auto"/>
        <w:bottom w:val="none" w:sz="0" w:space="0" w:color="auto"/>
        <w:right w:val="none" w:sz="0" w:space="0" w:color="auto"/>
      </w:divBdr>
    </w:div>
    <w:div w:id="1916353398">
      <w:bodyDiv w:val="1"/>
      <w:marLeft w:val="0"/>
      <w:marRight w:val="0"/>
      <w:marTop w:val="0"/>
      <w:marBottom w:val="0"/>
      <w:divBdr>
        <w:top w:val="none" w:sz="0" w:space="0" w:color="auto"/>
        <w:left w:val="none" w:sz="0" w:space="0" w:color="auto"/>
        <w:bottom w:val="none" w:sz="0" w:space="0" w:color="auto"/>
        <w:right w:val="none" w:sz="0" w:space="0" w:color="auto"/>
      </w:divBdr>
    </w:div>
    <w:div w:id="1941645857">
      <w:bodyDiv w:val="1"/>
      <w:marLeft w:val="0"/>
      <w:marRight w:val="0"/>
      <w:marTop w:val="0"/>
      <w:marBottom w:val="0"/>
      <w:divBdr>
        <w:top w:val="none" w:sz="0" w:space="0" w:color="auto"/>
        <w:left w:val="none" w:sz="0" w:space="0" w:color="auto"/>
        <w:bottom w:val="none" w:sz="0" w:space="0" w:color="auto"/>
        <w:right w:val="none" w:sz="0" w:space="0" w:color="auto"/>
      </w:divBdr>
    </w:div>
    <w:div w:id="1959221344">
      <w:bodyDiv w:val="1"/>
      <w:marLeft w:val="0"/>
      <w:marRight w:val="0"/>
      <w:marTop w:val="0"/>
      <w:marBottom w:val="0"/>
      <w:divBdr>
        <w:top w:val="none" w:sz="0" w:space="0" w:color="auto"/>
        <w:left w:val="none" w:sz="0" w:space="0" w:color="auto"/>
        <w:bottom w:val="none" w:sz="0" w:space="0" w:color="auto"/>
        <w:right w:val="none" w:sz="0" w:space="0" w:color="auto"/>
      </w:divBdr>
    </w:div>
    <w:div w:id="1982031732">
      <w:bodyDiv w:val="1"/>
      <w:marLeft w:val="0"/>
      <w:marRight w:val="0"/>
      <w:marTop w:val="0"/>
      <w:marBottom w:val="0"/>
      <w:divBdr>
        <w:top w:val="none" w:sz="0" w:space="0" w:color="auto"/>
        <w:left w:val="none" w:sz="0" w:space="0" w:color="auto"/>
        <w:bottom w:val="none" w:sz="0" w:space="0" w:color="auto"/>
        <w:right w:val="none" w:sz="0" w:space="0" w:color="auto"/>
      </w:divBdr>
    </w:div>
    <w:div w:id="1997801699">
      <w:bodyDiv w:val="1"/>
      <w:marLeft w:val="0"/>
      <w:marRight w:val="0"/>
      <w:marTop w:val="0"/>
      <w:marBottom w:val="0"/>
      <w:divBdr>
        <w:top w:val="none" w:sz="0" w:space="0" w:color="auto"/>
        <w:left w:val="none" w:sz="0" w:space="0" w:color="auto"/>
        <w:bottom w:val="none" w:sz="0" w:space="0" w:color="auto"/>
        <w:right w:val="none" w:sz="0" w:space="0" w:color="auto"/>
      </w:divBdr>
    </w:div>
    <w:div w:id="2000815009">
      <w:bodyDiv w:val="1"/>
      <w:marLeft w:val="0"/>
      <w:marRight w:val="0"/>
      <w:marTop w:val="0"/>
      <w:marBottom w:val="0"/>
      <w:divBdr>
        <w:top w:val="none" w:sz="0" w:space="0" w:color="auto"/>
        <w:left w:val="none" w:sz="0" w:space="0" w:color="auto"/>
        <w:bottom w:val="none" w:sz="0" w:space="0" w:color="auto"/>
        <w:right w:val="none" w:sz="0" w:space="0" w:color="auto"/>
      </w:divBdr>
    </w:div>
    <w:div w:id="2003117696">
      <w:bodyDiv w:val="1"/>
      <w:marLeft w:val="0"/>
      <w:marRight w:val="0"/>
      <w:marTop w:val="0"/>
      <w:marBottom w:val="0"/>
      <w:divBdr>
        <w:top w:val="none" w:sz="0" w:space="0" w:color="auto"/>
        <w:left w:val="none" w:sz="0" w:space="0" w:color="auto"/>
        <w:bottom w:val="none" w:sz="0" w:space="0" w:color="auto"/>
        <w:right w:val="none" w:sz="0" w:space="0" w:color="auto"/>
      </w:divBdr>
    </w:div>
    <w:div w:id="2049257177">
      <w:bodyDiv w:val="1"/>
      <w:marLeft w:val="0"/>
      <w:marRight w:val="0"/>
      <w:marTop w:val="0"/>
      <w:marBottom w:val="0"/>
      <w:divBdr>
        <w:top w:val="none" w:sz="0" w:space="0" w:color="auto"/>
        <w:left w:val="none" w:sz="0" w:space="0" w:color="auto"/>
        <w:bottom w:val="none" w:sz="0" w:space="0" w:color="auto"/>
        <w:right w:val="none" w:sz="0" w:space="0" w:color="auto"/>
      </w:divBdr>
    </w:div>
    <w:div w:id="2059544740">
      <w:bodyDiv w:val="1"/>
      <w:marLeft w:val="0"/>
      <w:marRight w:val="0"/>
      <w:marTop w:val="0"/>
      <w:marBottom w:val="0"/>
      <w:divBdr>
        <w:top w:val="none" w:sz="0" w:space="0" w:color="auto"/>
        <w:left w:val="none" w:sz="0" w:space="0" w:color="auto"/>
        <w:bottom w:val="none" w:sz="0" w:space="0" w:color="auto"/>
        <w:right w:val="none" w:sz="0" w:space="0" w:color="auto"/>
      </w:divBdr>
    </w:div>
    <w:div w:id="2116096953">
      <w:bodyDiv w:val="1"/>
      <w:marLeft w:val="0"/>
      <w:marRight w:val="0"/>
      <w:marTop w:val="0"/>
      <w:marBottom w:val="0"/>
      <w:divBdr>
        <w:top w:val="none" w:sz="0" w:space="0" w:color="auto"/>
        <w:left w:val="none" w:sz="0" w:space="0" w:color="auto"/>
        <w:bottom w:val="none" w:sz="0" w:space="0" w:color="auto"/>
        <w:right w:val="none" w:sz="0" w:space="0" w:color="auto"/>
      </w:divBdr>
    </w:div>
    <w:div w:id="2121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http://upload.wikimedia.org/wikipedia/commons/c/cf/Flag_of_Sergievsky_rayon_(Samara_oblast).png" TargetMode="External"/><Relationship Id="rId14" Type="http://schemas.openxmlformats.org/officeDocument/2006/relationships/image" Target="media/image2.jpeg"/><Relationship Id="rId22" Type="http://schemas.openxmlformats.org/officeDocument/2006/relationships/hyperlink" Target="normacs://normacs.ru/8DH?dob=40756.000000&amp;dol=40822.772639"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10.10.10.2\UEP-2\&#1054;&#1073;&#1084;&#1077;&#1085;%20&#1082;&#1072;&#1082;%20&#1085;&#1072;%20FTP\&#1063;&#1091;&#1088;&#1080;&#1082;&#1086;&#1074;&#1072;\&#1050;&#1088;&#1080;&#1089;&#1090;&#1080;&#1085;&#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Структура кап. вложений по видам мероприятий</a:t>
            </a:r>
            <a:endParaRPr lang="en-US" sz="1400">
              <a:latin typeface="Times New Roman" pitchFamily="18" charset="0"/>
              <a:cs typeface="Times New Roman" pitchFamily="18" charset="0"/>
            </a:endParaRP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explosion val="25"/>
          <c:cat>
            <c:strRef>
              <c:f>'Лист3 (2)'!$D$3:$D$7</c:f>
              <c:strCache>
                <c:ptCount val="5"/>
                <c:pt idx="0">
                  <c:v>Перевод действую-щего источника на работу по двухконтурной схеме</c:v>
                </c:pt>
                <c:pt idx="1">
                  <c:v>Оснащение котель-ной системой диспетчерского контроля </c:v>
                </c:pt>
                <c:pt idx="2">
                  <c:v>Оснащение котельной системой ХВО</c:v>
                </c:pt>
                <c:pt idx="3">
                  <c:v>Реконструкция действующей тепловой сети</c:v>
                </c:pt>
                <c:pt idx="4">
                  <c:v>Прокладка тепловых сетей до новых потребителей</c:v>
                </c:pt>
              </c:strCache>
            </c:strRef>
          </c:cat>
          <c:val>
            <c:numRef>
              <c:f>'Лист3 (2)'!$E$3:$E$7</c:f>
              <c:numCache>
                <c:formatCode>#,##0.00</c:formatCode>
                <c:ptCount val="5"/>
                <c:pt idx="0">
                  <c:v>263</c:v>
                </c:pt>
                <c:pt idx="1">
                  <c:v>75</c:v>
                </c:pt>
                <c:pt idx="2">
                  <c:v>62</c:v>
                </c:pt>
                <c:pt idx="3">
                  <c:v>6507</c:v>
                </c:pt>
                <c:pt idx="4">
                  <c:v>1292</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64166666666666672"/>
          <c:y val="0.14437700495771361"/>
          <c:w val="0.34166666666666923"/>
          <c:h val="0.85562299504228634"/>
        </c:manualLayout>
      </c:layout>
      <c:overlay val="0"/>
      <c:txPr>
        <a:bodyPr/>
        <a:lstStyle/>
        <a:p>
          <a:pPr rtl="0">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C85DF-6E9A-42E3-96C4-EC13B80B5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34343</Words>
  <Characters>195760</Characters>
  <Application>Microsoft Office Word</Application>
  <DocSecurity>0</DocSecurity>
  <Lines>1631</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229644</CharactersWithSpaces>
  <SharedDoc>false</SharedDoc>
  <HLinks>
    <vt:vector size="1386" baseType="variant">
      <vt:variant>
        <vt:i4>8192096</vt:i4>
      </vt:variant>
      <vt:variant>
        <vt:i4>1476</vt:i4>
      </vt:variant>
      <vt:variant>
        <vt:i4>0</vt:i4>
      </vt:variant>
      <vt:variant>
        <vt:i4>5</vt:i4>
      </vt:variant>
      <vt:variant>
        <vt:lpwstr>normacs://normacs.ru/8DH?dob=40756.000000&amp;dol=40822.772639</vt:lpwstr>
      </vt:variant>
      <vt:variant>
        <vt:lpwstr/>
      </vt:variant>
      <vt:variant>
        <vt:i4>6946825</vt:i4>
      </vt:variant>
      <vt:variant>
        <vt:i4>1419</vt:i4>
      </vt:variant>
      <vt:variant>
        <vt:i4>0</vt:i4>
      </vt:variant>
      <vt:variant>
        <vt:i4>5</vt:i4>
      </vt:variant>
      <vt:variant>
        <vt:lpwstr>http://upload.wikimedia.org/wikipedia/commons/c/cf/Flag_of_Sergievsky_rayon_%28Samara_oblast%29.png</vt:lpwstr>
      </vt:variant>
      <vt:variant>
        <vt:lpwstr/>
      </vt:variant>
      <vt:variant>
        <vt:i4>1507377</vt:i4>
      </vt:variant>
      <vt:variant>
        <vt:i4>1364</vt:i4>
      </vt:variant>
      <vt:variant>
        <vt:i4>0</vt:i4>
      </vt:variant>
      <vt:variant>
        <vt:i4>5</vt:i4>
      </vt:variant>
      <vt:variant>
        <vt:lpwstr/>
      </vt:variant>
      <vt:variant>
        <vt:lpwstr>_Toc387854046</vt:lpwstr>
      </vt:variant>
      <vt:variant>
        <vt:i4>1507377</vt:i4>
      </vt:variant>
      <vt:variant>
        <vt:i4>1358</vt:i4>
      </vt:variant>
      <vt:variant>
        <vt:i4>0</vt:i4>
      </vt:variant>
      <vt:variant>
        <vt:i4>5</vt:i4>
      </vt:variant>
      <vt:variant>
        <vt:lpwstr/>
      </vt:variant>
      <vt:variant>
        <vt:lpwstr>_Toc387854045</vt:lpwstr>
      </vt:variant>
      <vt:variant>
        <vt:i4>1507377</vt:i4>
      </vt:variant>
      <vt:variant>
        <vt:i4>1352</vt:i4>
      </vt:variant>
      <vt:variant>
        <vt:i4>0</vt:i4>
      </vt:variant>
      <vt:variant>
        <vt:i4>5</vt:i4>
      </vt:variant>
      <vt:variant>
        <vt:lpwstr/>
      </vt:variant>
      <vt:variant>
        <vt:lpwstr>_Toc387854044</vt:lpwstr>
      </vt:variant>
      <vt:variant>
        <vt:i4>1507377</vt:i4>
      </vt:variant>
      <vt:variant>
        <vt:i4>1346</vt:i4>
      </vt:variant>
      <vt:variant>
        <vt:i4>0</vt:i4>
      </vt:variant>
      <vt:variant>
        <vt:i4>5</vt:i4>
      </vt:variant>
      <vt:variant>
        <vt:lpwstr/>
      </vt:variant>
      <vt:variant>
        <vt:lpwstr>_Toc387854043</vt:lpwstr>
      </vt:variant>
      <vt:variant>
        <vt:i4>1507377</vt:i4>
      </vt:variant>
      <vt:variant>
        <vt:i4>1340</vt:i4>
      </vt:variant>
      <vt:variant>
        <vt:i4>0</vt:i4>
      </vt:variant>
      <vt:variant>
        <vt:i4>5</vt:i4>
      </vt:variant>
      <vt:variant>
        <vt:lpwstr/>
      </vt:variant>
      <vt:variant>
        <vt:lpwstr>_Toc387854042</vt:lpwstr>
      </vt:variant>
      <vt:variant>
        <vt:i4>1507377</vt:i4>
      </vt:variant>
      <vt:variant>
        <vt:i4>1334</vt:i4>
      </vt:variant>
      <vt:variant>
        <vt:i4>0</vt:i4>
      </vt:variant>
      <vt:variant>
        <vt:i4>5</vt:i4>
      </vt:variant>
      <vt:variant>
        <vt:lpwstr/>
      </vt:variant>
      <vt:variant>
        <vt:lpwstr>_Toc387854041</vt:lpwstr>
      </vt:variant>
      <vt:variant>
        <vt:i4>1507377</vt:i4>
      </vt:variant>
      <vt:variant>
        <vt:i4>1328</vt:i4>
      </vt:variant>
      <vt:variant>
        <vt:i4>0</vt:i4>
      </vt:variant>
      <vt:variant>
        <vt:i4>5</vt:i4>
      </vt:variant>
      <vt:variant>
        <vt:lpwstr/>
      </vt:variant>
      <vt:variant>
        <vt:lpwstr>_Toc387854040</vt:lpwstr>
      </vt:variant>
      <vt:variant>
        <vt:i4>1048625</vt:i4>
      </vt:variant>
      <vt:variant>
        <vt:i4>1322</vt:i4>
      </vt:variant>
      <vt:variant>
        <vt:i4>0</vt:i4>
      </vt:variant>
      <vt:variant>
        <vt:i4>5</vt:i4>
      </vt:variant>
      <vt:variant>
        <vt:lpwstr/>
      </vt:variant>
      <vt:variant>
        <vt:lpwstr>_Toc387854039</vt:lpwstr>
      </vt:variant>
      <vt:variant>
        <vt:i4>1048625</vt:i4>
      </vt:variant>
      <vt:variant>
        <vt:i4>1316</vt:i4>
      </vt:variant>
      <vt:variant>
        <vt:i4>0</vt:i4>
      </vt:variant>
      <vt:variant>
        <vt:i4>5</vt:i4>
      </vt:variant>
      <vt:variant>
        <vt:lpwstr/>
      </vt:variant>
      <vt:variant>
        <vt:lpwstr>_Toc387854038</vt:lpwstr>
      </vt:variant>
      <vt:variant>
        <vt:i4>1048625</vt:i4>
      </vt:variant>
      <vt:variant>
        <vt:i4>1310</vt:i4>
      </vt:variant>
      <vt:variant>
        <vt:i4>0</vt:i4>
      </vt:variant>
      <vt:variant>
        <vt:i4>5</vt:i4>
      </vt:variant>
      <vt:variant>
        <vt:lpwstr/>
      </vt:variant>
      <vt:variant>
        <vt:lpwstr>_Toc387854037</vt:lpwstr>
      </vt:variant>
      <vt:variant>
        <vt:i4>1048625</vt:i4>
      </vt:variant>
      <vt:variant>
        <vt:i4>1304</vt:i4>
      </vt:variant>
      <vt:variant>
        <vt:i4>0</vt:i4>
      </vt:variant>
      <vt:variant>
        <vt:i4>5</vt:i4>
      </vt:variant>
      <vt:variant>
        <vt:lpwstr/>
      </vt:variant>
      <vt:variant>
        <vt:lpwstr>_Toc387854036</vt:lpwstr>
      </vt:variant>
      <vt:variant>
        <vt:i4>1048625</vt:i4>
      </vt:variant>
      <vt:variant>
        <vt:i4>1298</vt:i4>
      </vt:variant>
      <vt:variant>
        <vt:i4>0</vt:i4>
      </vt:variant>
      <vt:variant>
        <vt:i4>5</vt:i4>
      </vt:variant>
      <vt:variant>
        <vt:lpwstr/>
      </vt:variant>
      <vt:variant>
        <vt:lpwstr>_Toc387854035</vt:lpwstr>
      </vt:variant>
      <vt:variant>
        <vt:i4>1048625</vt:i4>
      </vt:variant>
      <vt:variant>
        <vt:i4>1292</vt:i4>
      </vt:variant>
      <vt:variant>
        <vt:i4>0</vt:i4>
      </vt:variant>
      <vt:variant>
        <vt:i4>5</vt:i4>
      </vt:variant>
      <vt:variant>
        <vt:lpwstr/>
      </vt:variant>
      <vt:variant>
        <vt:lpwstr>_Toc387854034</vt:lpwstr>
      </vt:variant>
      <vt:variant>
        <vt:i4>1310776</vt:i4>
      </vt:variant>
      <vt:variant>
        <vt:i4>1283</vt:i4>
      </vt:variant>
      <vt:variant>
        <vt:i4>0</vt:i4>
      </vt:variant>
      <vt:variant>
        <vt:i4>5</vt:i4>
      </vt:variant>
      <vt:variant>
        <vt:lpwstr/>
      </vt:variant>
      <vt:variant>
        <vt:lpwstr>_Toc387855964</vt:lpwstr>
      </vt:variant>
      <vt:variant>
        <vt:i4>1310776</vt:i4>
      </vt:variant>
      <vt:variant>
        <vt:i4>1277</vt:i4>
      </vt:variant>
      <vt:variant>
        <vt:i4>0</vt:i4>
      </vt:variant>
      <vt:variant>
        <vt:i4>5</vt:i4>
      </vt:variant>
      <vt:variant>
        <vt:lpwstr/>
      </vt:variant>
      <vt:variant>
        <vt:lpwstr>_Toc387855963</vt:lpwstr>
      </vt:variant>
      <vt:variant>
        <vt:i4>1310776</vt:i4>
      </vt:variant>
      <vt:variant>
        <vt:i4>1271</vt:i4>
      </vt:variant>
      <vt:variant>
        <vt:i4>0</vt:i4>
      </vt:variant>
      <vt:variant>
        <vt:i4>5</vt:i4>
      </vt:variant>
      <vt:variant>
        <vt:lpwstr/>
      </vt:variant>
      <vt:variant>
        <vt:lpwstr>_Toc387855962</vt:lpwstr>
      </vt:variant>
      <vt:variant>
        <vt:i4>1310776</vt:i4>
      </vt:variant>
      <vt:variant>
        <vt:i4>1265</vt:i4>
      </vt:variant>
      <vt:variant>
        <vt:i4>0</vt:i4>
      </vt:variant>
      <vt:variant>
        <vt:i4>5</vt:i4>
      </vt:variant>
      <vt:variant>
        <vt:lpwstr/>
      </vt:variant>
      <vt:variant>
        <vt:lpwstr>_Toc387855961</vt:lpwstr>
      </vt:variant>
      <vt:variant>
        <vt:i4>1310776</vt:i4>
      </vt:variant>
      <vt:variant>
        <vt:i4>1259</vt:i4>
      </vt:variant>
      <vt:variant>
        <vt:i4>0</vt:i4>
      </vt:variant>
      <vt:variant>
        <vt:i4>5</vt:i4>
      </vt:variant>
      <vt:variant>
        <vt:lpwstr/>
      </vt:variant>
      <vt:variant>
        <vt:lpwstr>_Toc387855960</vt:lpwstr>
      </vt:variant>
      <vt:variant>
        <vt:i4>1507384</vt:i4>
      </vt:variant>
      <vt:variant>
        <vt:i4>1253</vt:i4>
      </vt:variant>
      <vt:variant>
        <vt:i4>0</vt:i4>
      </vt:variant>
      <vt:variant>
        <vt:i4>5</vt:i4>
      </vt:variant>
      <vt:variant>
        <vt:lpwstr/>
      </vt:variant>
      <vt:variant>
        <vt:lpwstr>_Toc387855959</vt:lpwstr>
      </vt:variant>
      <vt:variant>
        <vt:i4>1507384</vt:i4>
      </vt:variant>
      <vt:variant>
        <vt:i4>1247</vt:i4>
      </vt:variant>
      <vt:variant>
        <vt:i4>0</vt:i4>
      </vt:variant>
      <vt:variant>
        <vt:i4>5</vt:i4>
      </vt:variant>
      <vt:variant>
        <vt:lpwstr/>
      </vt:variant>
      <vt:variant>
        <vt:lpwstr>_Toc387855958</vt:lpwstr>
      </vt:variant>
      <vt:variant>
        <vt:i4>1507384</vt:i4>
      </vt:variant>
      <vt:variant>
        <vt:i4>1241</vt:i4>
      </vt:variant>
      <vt:variant>
        <vt:i4>0</vt:i4>
      </vt:variant>
      <vt:variant>
        <vt:i4>5</vt:i4>
      </vt:variant>
      <vt:variant>
        <vt:lpwstr/>
      </vt:variant>
      <vt:variant>
        <vt:lpwstr>_Toc387855957</vt:lpwstr>
      </vt:variant>
      <vt:variant>
        <vt:i4>1507384</vt:i4>
      </vt:variant>
      <vt:variant>
        <vt:i4>1235</vt:i4>
      </vt:variant>
      <vt:variant>
        <vt:i4>0</vt:i4>
      </vt:variant>
      <vt:variant>
        <vt:i4>5</vt:i4>
      </vt:variant>
      <vt:variant>
        <vt:lpwstr/>
      </vt:variant>
      <vt:variant>
        <vt:lpwstr>_Toc387855956</vt:lpwstr>
      </vt:variant>
      <vt:variant>
        <vt:i4>1507384</vt:i4>
      </vt:variant>
      <vt:variant>
        <vt:i4>1229</vt:i4>
      </vt:variant>
      <vt:variant>
        <vt:i4>0</vt:i4>
      </vt:variant>
      <vt:variant>
        <vt:i4>5</vt:i4>
      </vt:variant>
      <vt:variant>
        <vt:lpwstr/>
      </vt:variant>
      <vt:variant>
        <vt:lpwstr>_Toc387855955</vt:lpwstr>
      </vt:variant>
      <vt:variant>
        <vt:i4>1507384</vt:i4>
      </vt:variant>
      <vt:variant>
        <vt:i4>1223</vt:i4>
      </vt:variant>
      <vt:variant>
        <vt:i4>0</vt:i4>
      </vt:variant>
      <vt:variant>
        <vt:i4>5</vt:i4>
      </vt:variant>
      <vt:variant>
        <vt:lpwstr/>
      </vt:variant>
      <vt:variant>
        <vt:lpwstr>_Toc387855954</vt:lpwstr>
      </vt:variant>
      <vt:variant>
        <vt:i4>1507384</vt:i4>
      </vt:variant>
      <vt:variant>
        <vt:i4>1217</vt:i4>
      </vt:variant>
      <vt:variant>
        <vt:i4>0</vt:i4>
      </vt:variant>
      <vt:variant>
        <vt:i4>5</vt:i4>
      </vt:variant>
      <vt:variant>
        <vt:lpwstr/>
      </vt:variant>
      <vt:variant>
        <vt:lpwstr>_Toc387855953</vt:lpwstr>
      </vt:variant>
      <vt:variant>
        <vt:i4>1507384</vt:i4>
      </vt:variant>
      <vt:variant>
        <vt:i4>1211</vt:i4>
      </vt:variant>
      <vt:variant>
        <vt:i4>0</vt:i4>
      </vt:variant>
      <vt:variant>
        <vt:i4>5</vt:i4>
      </vt:variant>
      <vt:variant>
        <vt:lpwstr/>
      </vt:variant>
      <vt:variant>
        <vt:lpwstr>_Toc387855952</vt:lpwstr>
      </vt:variant>
      <vt:variant>
        <vt:i4>1507384</vt:i4>
      </vt:variant>
      <vt:variant>
        <vt:i4>1205</vt:i4>
      </vt:variant>
      <vt:variant>
        <vt:i4>0</vt:i4>
      </vt:variant>
      <vt:variant>
        <vt:i4>5</vt:i4>
      </vt:variant>
      <vt:variant>
        <vt:lpwstr/>
      </vt:variant>
      <vt:variant>
        <vt:lpwstr>_Toc387855951</vt:lpwstr>
      </vt:variant>
      <vt:variant>
        <vt:i4>1507384</vt:i4>
      </vt:variant>
      <vt:variant>
        <vt:i4>1199</vt:i4>
      </vt:variant>
      <vt:variant>
        <vt:i4>0</vt:i4>
      </vt:variant>
      <vt:variant>
        <vt:i4>5</vt:i4>
      </vt:variant>
      <vt:variant>
        <vt:lpwstr/>
      </vt:variant>
      <vt:variant>
        <vt:lpwstr>_Toc387855950</vt:lpwstr>
      </vt:variant>
      <vt:variant>
        <vt:i4>1441848</vt:i4>
      </vt:variant>
      <vt:variant>
        <vt:i4>1193</vt:i4>
      </vt:variant>
      <vt:variant>
        <vt:i4>0</vt:i4>
      </vt:variant>
      <vt:variant>
        <vt:i4>5</vt:i4>
      </vt:variant>
      <vt:variant>
        <vt:lpwstr/>
      </vt:variant>
      <vt:variant>
        <vt:lpwstr>_Toc387855949</vt:lpwstr>
      </vt:variant>
      <vt:variant>
        <vt:i4>1441848</vt:i4>
      </vt:variant>
      <vt:variant>
        <vt:i4>1187</vt:i4>
      </vt:variant>
      <vt:variant>
        <vt:i4>0</vt:i4>
      </vt:variant>
      <vt:variant>
        <vt:i4>5</vt:i4>
      </vt:variant>
      <vt:variant>
        <vt:lpwstr/>
      </vt:variant>
      <vt:variant>
        <vt:lpwstr>_Toc387855948</vt:lpwstr>
      </vt:variant>
      <vt:variant>
        <vt:i4>1441848</vt:i4>
      </vt:variant>
      <vt:variant>
        <vt:i4>1181</vt:i4>
      </vt:variant>
      <vt:variant>
        <vt:i4>0</vt:i4>
      </vt:variant>
      <vt:variant>
        <vt:i4>5</vt:i4>
      </vt:variant>
      <vt:variant>
        <vt:lpwstr/>
      </vt:variant>
      <vt:variant>
        <vt:lpwstr>_Toc387855947</vt:lpwstr>
      </vt:variant>
      <vt:variant>
        <vt:i4>1441848</vt:i4>
      </vt:variant>
      <vt:variant>
        <vt:i4>1175</vt:i4>
      </vt:variant>
      <vt:variant>
        <vt:i4>0</vt:i4>
      </vt:variant>
      <vt:variant>
        <vt:i4>5</vt:i4>
      </vt:variant>
      <vt:variant>
        <vt:lpwstr/>
      </vt:variant>
      <vt:variant>
        <vt:lpwstr>_Toc387855946</vt:lpwstr>
      </vt:variant>
      <vt:variant>
        <vt:i4>1441848</vt:i4>
      </vt:variant>
      <vt:variant>
        <vt:i4>1169</vt:i4>
      </vt:variant>
      <vt:variant>
        <vt:i4>0</vt:i4>
      </vt:variant>
      <vt:variant>
        <vt:i4>5</vt:i4>
      </vt:variant>
      <vt:variant>
        <vt:lpwstr/>
      </vt:variant>
      <vt:variant>
        <vt:lpwstr>_Toc387855945</vt:lpwstr>
      </vt:variant>
      <vt:variant>
        <vt:i4>1441848</vt:i4>
      </vt:variant>
      <vt:variant>
        <vt:i4>1163</vt:i4>
      </vt:variant>
      <vt:variant>
        <vt:i4>0</vt:i4>
      </vt:variant>
      <vt:variant>
        <vt:i4>5</vt:i4>
      </vt:variant>
      <vt:variant>
        <vt:lpwstr/>
      </vt:variant>
      <vt:variant>
        <vt:lpwstr>_Toc387855944</vt:lpwstr>
      </vt:variant>
      <vt:variant>
        <vt:i4>1441848</vt:i4>
      </vt:variant>
      <vt:variant>
        <vt:i4>1157</vt:i4>
      </vt:variant>
      <vt:variant>
        <vt:i4>0</vt:i4>
      </vt:variant>
      <vt:variant>
        <vt:i4>5</vt:i4>
      </vt:variant>
      <vt:variant>
        <vt:lpwstr/>
      </vt:variant>
      <vt:variant>
        <vt:lpwstr>_Toc387855943</vt:lpwstr>
      </vt:variant>
      <vt:variant>
        <vt:i4>1441848</vt:i4>
      </vt:variant>
      <vt:variant>
        <vt:i4>1151</vt:i4>
      </vt:variant>
      <vt:variant>
        <vt:i4>0</vt:i4>
      </vt:variant>
      <vt:variant>
        <vt:i4>5</vt:i4>
      </vt:variant>
      <vt:variant>
        <vt:lpwstr/>
      </vt:variant>
      <vt:variant>
        <vt:lpwstr>_Toc387855942</vt:lpwstr>
      </vt:variant>
      <vt:variant>
        <vt:i4>1441848</vt:i4>
      </vt:variant>
      <vt:variant>
        <vt:i4>1145</vt:i4>
      </vt:variant>
      <vt:variant>
        <vt:i4>0</vt:i4>
      </vt:variant>
      <vt:variant>
        <vt:i4>5</vt:i4>
      </vt:variant>
      <vt:variant>
        <vt:lpwstr/>
      </vt:variant>
      <vt:variant>
        <vt:lpwstr>_Toc387855941</vt:lpwstr>
      </vt:variant>
      <vt:variant>
        <vt:i4>1441848</vt:i4>
      </vt:variant>
      <vt:variant>
        <vt:i4>1139</vt:i4>
      </vt:variant>
      <vt:variant>
        <vt:i4>0</vt:i4>
      </vt:variant>
      <vt:variant>
        <vt:i4>5</vt:i4>
      </vt:variant>
      <vt:variant>
        <vt:lpwstr/>
      </vt:variant>
      <vt:variant>
        <vt:lpwstr>_Toc387855940</vt:lpwstr>
      </vt:variant>
      <vt:variant>
        <vt:i4>1114168</vt:i4>
      </vt:variant>
      <vt:variant>
        <vt:i4>1133</vt:i4>
      </vt:variant>
      <vt:variant>
        <vt:i4>0</vt:i4>
      </vt:variant>
      <vt:variant>
        <vt:i4>5</vt:i4>
      </vt:variant>
      <vt:variant>
        <vt:lpwstr/>
      </vt:variant>
      <vt:variant>
        <vt:lpwstr>_Toc387855939</vt:lpwstr>
      </vt:variant>
      <vt:variant>
        <vt:i4>1114168</vt:i4>
      </vt:variant>
      <vt:variant>
        <vt:i4>1127</vt:i4>
      </vt:variant>
      <vt:variant>
        <vt:i4>0</vt:i4>
      </vt:variant>
      <vt:variant>
        <vt:i4>5</vt:i4>
      </vt:variant>
      <vt:variant>
        <vt:lpwstr/>
      </vt:variant>
      <vt:variant>
        <vt:lpwstr>_Toc387855938</vt:lpwstr>
      </vt:variant>
      <vt:variant>
        <vt:i4>1114168</vt:i4>
      </vt:variant>
      <vt:variant>
        <vt:i4>1121</vt:i4>
      </vt:variant>
      <vt:variant>
        <vt:i4>0</vt:i4>
      </vt:variant>
      <vt:variant>
        <vt:i4>5</vt:i4>
      </vt:variant>
      <vt:variant>
        <vt:lpwstr/>
      </vt:variant>
      <vt:variant>
        <vt:lpwstr>_Toc387855937</vt:lpwstr>
      </vt:variant>
      <vt:variant>
        <vt:i4>1114168</vt:i4>
      </vt:variant>
      <vt:variant>
        <vt:i4>1115</vt:i4>
      </vt:variant>
      <vt:variant>
        <vt:i4>0</vt:i4>
      </vt:variant>
      <vt:variant>
        <vt:i4>5</vt:i4>
      </vt:variant>
      <vt:variant>
        <vt:lpwstr/>
      </vt:variant>
      <vt:variant>
        <vt:lpwstr>_Toc387855936</vt:lpwstr>
      </vt:variant>
      <vt:variant>
        <vt:i4>1114168</vt:i4>
      </vt:variant>
      <vt:variant>
        <vt:i4>1109</vt:i4>
      </vt:variant>
      <vt:variant>
        <vt:i4>0</vt:i4>
      </vt:variant>
      <vt:variant>
        <vt:i4>5</vt:i4>
      </vt:variant>
      <vt:variant>
        <vt:lpwstr/>
      </vt:variant>
      <vt:variant>
        <vt:lpwstr>_Toc387855935</vt:lpwstr>
      </vt:variant>
      <vt:variant>
        <vt:i4>1114168</vt:i4>
      </vt:variant>
      <vt:variant>
        <vt:i4>1103</vt:i4>
      </vt:variant>
      <vt:variant>
        <vt:i4>0</vt:i4>
      </vt:variant>
      <vt:variant>
        <vt:i4>5</vt:i4>
      </vt:variant>
      <vt:variant>
        <vt:lpwstr/>
      </vt:variant>
      <vt:variant>
        <vt:lpwstr>_Toc387855934</vt:lpwstr>
      </vt:variant>
      <vt:variant>
        <vt:i4>1114168</vt:i4>
      </vt:variant>
      <vt:variant>
        <vt:i4>1097</vt:i4>
      </vt:variant>
      <vt:variant>
        <vt:i4>0</vt:i4>
      </vt:variant>
      <vt:variant>
        <vt:i4>5</vt:i4>
      </vt:variant>
      <vt:variant>
        <vt:lpwstr/>
      </vt:variant>
      <vt:variant>
        <vt:lpwstr>_Toc387855933</vt:lpwstr>
      </vt:variant>
      <vt:variant>
        <vt:i4>1114168</vt:i4>
      </vt:variant>
      <vt:variant>
        <vt:i4>1091</vt:i4>
      </vt:variant>
      <vt:variant>
        <vt:i4>0</vt:i4>
      </vt:variant>
      <vt:variant>
        <vt:i4>5</vt:i4>
      </vt:variant>
      <vt:variant>
        <vt:lpwstr/>
      </vt:variant>
      <vt:variant>
        <vt:lpwstr>_Toc387855932</vt:lpwstr>
      </vt:variant>
      <vt:variant>
        <vt:i4>1114168</vt:i4>
      </vt:variant>
      <vt:variant>
        <vt:i4>1085</vt:i4>
      </vt:variant>
      <vt:variant>
        <vt:i4>0</vt:i4>
      </vt:variant>
      <vt:variant>
        <vt:i4>5</vt:i4>
      </vt:variant>
      <vt:variant>
        <vt:lpwstr/>
      </vt:variant>
      <vt:variant>
        <vt:lpwstr>_Toc387855931</vt:lpwstr>
      </vt:variant>
      <vt:variant>
        <vt:i4>1114168</vt:i4>
      </vt:variant>
      <vt:variant>
        <vt:i4>1079</vt:i4>
      </vt:variant>
      <vt:variant>
        <vt:i4>0</vt:i4>
      </vt:variant>
      <vt:variant>
        <vt:i4>5</vt:i4>
      </vt:variant>
      <vt:variant>
        <vt:lpwstr/>
      </vt:variant>
      <vt:variant>
        <vt:lpwstr>_Toc387855930</vt:lpwstr>
      </vt:variant>
      <vt:variant>
        <vt:i4>1048632</vt:i4>
      </vt:variant>
      <vt:variant>
        <vt:i4>1073</vt:i4>
      </vt:variant>
      <vt:variant>
        <vt:i4>0</vt:i4>
      </vt:variant>
      <vt:variant>
        <vt:i4>5</vt:i4>
      </vt:variant>
      <vt:variant>
        <vt:lpwstr/>
      </vt:variant>
      <vt:variant>
        <vt:lpwstr>_Toc387855929</vt:lpwstr>
      </vt:variant>
      <vt:variant>
        <vt:i4>1048632</vt:i4>
      </vt:variant>
      <vt:variant>
        <vt:i4>1067</vt:i4>
      </vt:variant>
      <vt:variant>
        <vt:i4>0</vt:i4>
      </vt:variant>
      <vt:variant>
        <vt:i4>5</vt:i4>
      </vt:variant>
      <vt:variant>
        <vt:lpwstr/>
      </vt:variant>
      <vt:variant>
        <vt:lpwstr>_Toc387855928</vt:lpwstr>
      </vt:variant>
      <vt:variant>
        <vt:i4>1048632</vt:i4>
      </vt:variant>
      <vt:variant>
        <vt:i4>1061</vt:i4>
      </vt:variant>
      <vt:variant>
        <vt:i4>0</vt:i4>
      </vt:variant>
      <vt:variant>
        <vt:i4>5</vt:i4>
      </vt:variant>
      <vt:variant>
        <vt:lpwstr/>
      </vt:variant>
      <vt:variant>
        <vt:lpwstr>_Toc387855927</vt:lpwstr>
      </vt:variant>
      <vt:variant>
        <vt:i4>1048632</vt:i4>
      </vt:variant>
      <vt:variant>
        <vt:i4>1055</vt:i4>
      </vt:variant>
      <vt:variant>
        <vt:i4>0</vt:i4>
      </vt:variant>
      <vt:variant>
        <vt:i4>5</vt:i4>
      </vt:variant>
      <vt:variant>
        <vt:lpwstr/>
      </vt:variant>
      <vt:variant>
        <vt:lpwstr>_Toc387855926</vt:lpwstr>
      </vt:variant>
      <vt:variant>
        <vt:i4>1048632</vt:i4>
      </vt:variant>
      <vt:variant>
        <vt:i4>1049</vt:i4>
      </vt:variant>
      <vt:variant>
        <vt:i4>0</vt:i4>
      </vt:variant>
      <vt:variant>
        <vt:i4>5</vt:i4>
      </vt:variant>
      <vt:variant>
        <vt:lpwstr/>
      </vt:variant>
      <vt:variant>
        <vt:lpwstr>_Toc387855925</vt:lpwstr>
      </vt:variant>
      <vt:variant>
        <vt:i4>1048632</vt:i4>
      </vt:variant>
      <vt:variant>
        <vt:i4>1043</vt:i4>
      </vt:variant>
      <vt:variant>
        <vt:i4>0</vt:i4>
      </vt:variant>
      <vt:variant>
        <vt:i4>5</vt:i4>
      </vt:variant>
      <vt:variant>
        <vt:lpwstr/>
      </vt:variant>
      <vt:variant>
        <vt:lpwstr>_Toc387855924</vt:lpwstr>
      </vt:variant>
      <vt:variant>
        <vt:i4>1048632</vt:i4>
      </vt:variant>
      <vt:variant>
        <vt:i4>1037</vt:i4>
      </vt:variant>
      <vt:variant>
        <vt:i4>0</vt:i4>
      </vt:variant>
      <vt:variant>
        <vt:i4>5</vt:i4>
      </vt:variant>
      <vt:variant>
        <vt:lpwstr/>
      </vt:variant>
      <vt:variant>
        <vt:lpwstr>_Toc387855923</vt:lpwstr>
      </vt:variant>
      <vt:variant>
        <vt:i4>1048632</vt:i4>
      </vt:variant>
      <vt:variant>
        <vt:i4>1031</vt:i4>
      </vt:variant>
      <vt:variant>
        <vt:i4>0</vt:i4>
      </vt:variant>
      <vt:variant>
        <vt:i4>5</vt:i4>
      </vt:variant>
      <vt:variant>
        <vt:lpwstr/>
      </vt:variant>
      <vt:variant>
        <vt:lpwstr>_Toc387855922</vt:lpwstr>
      </vt:variant>
      <vt:variant>
        <vt:i4>1048632</vt:i4>
      </vt:variant>
      <vt:variant>
        <vt:i4>1025</vt:i4>
      </vt:variant>
      <vt:variant>
        <vt:i4>0</vt:i4>
      </vt:variant>
      <vt:variant>
        <vt:i4>5</vt:i4>
      </vt:variant>
      <vt:variant>
        <vt:lpwstr/>
      </vt:variant>
      <vt:variant>
        <vt:lpwstr>_Toc387855921</vt:lpwstr>
      </vt:variant>
      <vt:variant>
        <vt:i4>1048632</vt:i4>
      </vt:variant>
      <vt:variant>
        <vt:i4>1019</vt:i4>
      </vt:variant>
      <vt:variant>
        <vt:i4>0</vt:i4>
      </vt:variant>
      <vt:variant>
        <vt:i4>5</vt:i4>
      </vt:variant>
      <vt:variant>
        <vt:lpwstr/>
      </vt:variant>
      <vt:variant>
        <vt:lpwstr>_Toc387855920</vt:lpwstr>
      </vt:variant>
      <vt:variant>
        <vt:i4>1245240</vt:i4>
      </vt:variant>
      <vt:variant>
        <vt:i4>1013</vt:i4>
      </vt:variant>
      <vt:variant>
        <vt:i4>0</vt:i4>
      </vt:variant>
      <vt:variant>
        <vt:i4>5</vt:i4>
      </vt:variant>
      <vt:variant>
        <vt:lpwstr/>
      </vt:variant>
      <vt:variant>
        <vt:lpwstr>_Toc387855919</vt:lpwstr>
      </vt:variant>
      <vt:variant>
        <vt:i4>1245240</vt:i4>
      </vt:variant>
      <vt:variant>
        <vt:i4>1007</vt:i4>
      </vt:variant>
      <vt:variant>
        <vt:i4>0</vt:i4>
      </vt:variant>
      <vt:variant>
        <vt:i4>5</vt:i4>
      </vt:variant>
      <vt:variant>
        <vt:lpwstr/>
      </vt:variant>
      <vt:variant>
        <vt:lpwstr>_Toc387855918</vt:lpwstr>
      </vt:variant>
      <vt:variant>
        <vt:i4>1245240</vt:i4>
      </vt:variant>
      <vt:variant>
        <vt:i4>1001</vt:i4>
      </vt:variant>
      <vt:variant>
        <vt:i4>0</vt:i4>
      </vt:variant>
      <vt:variant>
        <vt:i4>5</vt:i4>
      </vt:variant>
      <vt:variant>
        <vt:lpwstr/>
      </vt:variant>
      <vt:variant>
        <vt:lpwstr>_Toc387855917</vt:lpwstr>
      </vt:variant>
      <vt:variant>
        <vt:i4>1245240</vt:i4>
      </vt:variant>
      <vt:variant>
        <vt:i4>995</vt:i4>
      </vt:variant>
      <vt:variant>
        <vt:i4>0</vt:i4>
      </vt:variant>
      <vt:variant>
        <vt:i4>5</vt:i4>
      </vt:variant>
      <vt:variant>
        <vt:lpwstr/>
      </vt:variant>
      <vt:variant>
        <vt:lpwstr>_Toc387855916</vt:lpwstr>
      </vt:variant>
      <vt:variant>
        <vt:i4>1245240</vt:i4>
      </vt:variant>
      <vt:variant>
        <vt:i4>989</vt:i4>
      </vt:variant>
      <vt:variant>
        <vt:i4>0</vt:i4>
      </vt:variant>
      <vt:variant>
        <vt:i4>5</vt:i4>
      </vt:variant>
      <vt:variant>
        <vt:lpwstr/>
      </vt:variant>
      <vt:variant>
        <vt:lpwstr>_Toc387855915</vt:lpwstr>
      </vt:variant>
      <vt:variant>
        <vt:i4>1245240</vt:i4>
      </vt:variant>
      <vt:variant>
        <vt:i4>983</vt:i4>
      </vt:variant>
      <vt:variant>
        <vt:i4>0</vt:i4>
      </vt:variant>
      <vt:variant>
        <vt:i4>5</vt:i4>
      </vt:variant>
      <vt:variant>
        <vt:lpwstr/>
      </vt:variant>
      <vt:variant>
        <vt:lpwstr>_Toc387855914</vt:lpwstr>
      </vt:variant>
      <vt:variant>
        <vt:i4>1245240</vt:i4>
      </vt:variant>
      <vt:variant>
        <vt:i4>977</vt:i4>
      </vt:variant>
      <vt:variant>
        <vt:i4>0</vt:i4>
      </vt:variant>
      <vt:variant>
        <vt:i4>5</vt:i4>
      </vt:variant>
      <vt:variant>
        <vt:lpwstr/>
      </vt:variant>
      <vt:variant>
        <vt:lpwstr>_Toc387855913</vt:lpwstr>
      </vt:variant>
      <vt:variant>
        <vt:i4>1245240</vt:i4>
      </vt:variant>
      <vt:variant>
        <vt:i4>971</vt:i4>
      </vt:variant>
      <vt:variant>
        <vt:i4>0</vt:i4>
      </vt:variant>
      <vt:variant>
        <vt:i4>5</vt:i4>
      </vt:variant>
      <vt:variant>
        <vt:lpwstr/>
      </vt:variant>
      <vt:variant>
        <vt:lpwstr>_Toc387855912</vt:lpwstr>
      </vt:variant>
      <vt:variant>
        <vt:i4>1245240</vt:i4>
      </vt:variant>
      <vt:variant>
        <vt:i4>965</vt:i4>
      </vt:variant>
      <vt:variant>
        <vt:i4>0</vt:i4>
      </vt:variant>
      <vt:variant>
        <vt:i4>5</vt:i4>
      </vt:variant>
      <vt:variant>
        <vt:lpwstr/>
      </vt:variant>
      <vt:variant>
        <vt:lpwstr>_Toc387855911</vt:lpwstr>
      </vt:variant>
      <vt:variant>
        <vt:i4>1245240</vt:i4>
      </vt:variant>
      <vt:variant>
        <vt:i4>959</vt:i4>
      </vt:variant>
      <vt:variant>
        <vt:i4>0</vt:i4>
      </vt:variant>
      <vt:variant>
        <vt:i4>5</vt:i4>
      </vt:variant>
      <vt:variant>
        <vt:lpwstr/>
      </vt:variant>
      <vt:variant>
        <vt:lpwstr>_Toc387855910</vt:lpwstr>
      </vt:variant>
      <vt:variant>
        <vt:i4>1179704</vt:i4>
      </vt:variant>
      <vt:variant>
        <vt:i4>953</vt:i4>
      </vt:variant>
      <vt:variant>
        <vt:i4>0</vt:i4>
      </vt:variant>
      <vt:variant>
        <vt:i4>5</vt:i4>
      </vt:variant>
      <vt:variant>
        <vt:lpwstr/>
      </vt:variant>
      <vt:variant>
        <vt:lpwstr>_Toc387855909</vt:lpwstr>
      </vt:variant>
      <vt:variant>
        <vt:i4>1179704</vt:i4>
      </vt:variant>
      <vt:variant>
        <vt:i4>947</vt:i4>
      </vt:variant>
      <vt:variant>
        <vt:i4>0</vt:i4>
      </vt:variant>
      <vt:variant>
        <vt:i4>5</vt:i4>
      </vt:variant>
      <vt:variant>
        <vt:lpwstr/>
      </vt:variant>
      <vt:variant>
        <vt:lpwstr>_Toc387855908</vt:lpwstr>
      </vt:variant>
      <vt:variant>
        <vt:i4>1179704</vt:i4>
      </vt:variant>
      <vt:variant>
        <vt:i4>941</vt:i4>
      </vt:variant>
      <vt:variant>
        <vt:i4>0</vt:i4>
      </vt:variant>
      <vt:variant>
        <vt:i4>5</vt:i4>
      </vt:variant>
      <vt:variant>
        <vt:lpwstr/>
      </vt:variant>
      <vt:variant>
        <vt:lpwstr>_Toc387855907</vt:lpwstr>
      </vt:variant>
      <vt:variant>
        <vt:i4>1179704</vt:i4>
      </vt:variant>
      <vt:variant>
        <vt:i4>935</vt:i4>
      </vt:variant>
      <vt:variant>
        <vt:i4>0</vt:i4>
      </vt:variant>
      <vt:variant>
        <vt:i4>5</vt:i4>
      </vt:variant>
      <vt:variant>
        <vt:lpwstr/>
      </vt:variant>
      <vt:variant>
        <vt:lpwstr>_Toc387855906</vt:lpwstr>
      </vt:variant>
      <vt:variant>
        <vt:i4>1179704</vt:i4>
      </vt:variant>
      <vt:variant>
        <vt:i4>929</vt:i4>
      </vt:variant>
      <vt:variant>
        <vt:i4>0</vt:i4>
      </vt:variant>
      <vt:variant>
        <vt:i4>5</vt:i4>
      </vt:variant>
      <vt:variant>
        <vt:lpwstr/>
      </vt:variant>
      <vt:variant>
        <vt:lpwstr>_Toc387855905</vt:lpwstr>
      </vt:variant>
      <vt:variant>
        <vt:i4>1179704</vt:i4>
      </vt:variant>
      <vt:variant>
        <vt:i4>923</vt:i4>
      </vt:variant>
      <vt:variant>
        <vt:i4>0</vt:i4>
      </vt:variant>
      <vt:variant>
        <vt:i4>5</vt:i4>
      </vt:variant>
      <vt:variant>
        <vt:lpwstr/>
      </vt:variant>
      <vt:variant>
        <vt:lpwstr>_Toc387855904</vt:lpwstr>
      </vt:variant>
      <vt:variant>
        <vt:i4>1179704</vt:i4>
      </vt:variant>
      <vt:variant>
        <vt:i4>917</vt:i4>
      </vt:variant>
      <vt:variant>
        <vt:i4>0</vt:i4>
      </vt:variant>
      <vt:variant>
        <vt:i4>5</vt:i4>
      </vt:variant>
      <vt:variant>
        <vt:lpwstr/>
      </vt:variant>
      <vt:variant>
        <vt:lpwstr>_Toc387855903</vt:lpwstr>
      </vt:variant>
      <vt:variant>
        <vt:i4>1507389</vt:i4>
      </vt:variant>
      <vt:variant>
        <vt:i4>908</vt:i4>
      </vt:variant>
      <vt:variant>
        <vt:i4>0</vt:i4>
      </vt:variant>
      <vt:variant>
        <vt:i4>5</vt:i4>
      </vt:variant>
      <vt:variant>
        <vt:lpwstr/>
      </vt:variant>
      <vt:variant>
        <vt:lpwstr>_Toc387906973</vt:lpwstr>
      </vt:variant>
      <vt:variant>
        <vt:i4>1507389</vt:i4>
      </vt:variant>
      <vt:variant>
        <vt:i4>902</vt:i4>
      </vt:variant>
      <vt:variant>
        <vt:i4>0</vt:i4>
      </vt:variant>
      <vt:variant>
        <vt:i4>5</vt:i4>
      </vt:variant>
      <vt:variant>
        <vt:lpwstr/>
      </vt:variant>
      <vt:variant>
        <vt:lpwstr>_Toc387906972</vt:lpwstr>
      </vt:variant>
      <vt:variant>
        <vt:i4>1507389</vt:i4>
      </vt:variant>
      <vt:variant>
        <vt:i4>896</vt:i4>
      </vt:variant>
      <vt:variant>
        <vt:i4>0</vt:i4>
      </vt:variant>
      <vt:variant>
        <vt:i4>5</vt:i4>
      </vt:variant>
      <vt:variant>
        <vt:lpwstr/>
      </vt:variant>
      <vt:variant>
        <vt:lpwstr>_Toc387906971</vt:lpwstr>
      </vt:variant>
      <vt:variant>
        <vt:i4>1507389</vt:i4>
      </vt:variant>
      <vt:variant>
        <vt:i4>890</vt:i4>
      </vt:variant>
      <vt:variant>
        <vt:i4>0</vt:i4>
      </vt:variant>
      <vt:variant>
        <vt:i4>5</vt:i4>
      </vt:variant>
      <vt:variant>
        <vt:lpwstr/>
      </vt:variant>
      <vt:variant>
        <vt:lpwstr>_Toc387906970</vt:lpwstr>
      </vt:variant>
      <vt:variant>
        <vt:i4>1441853</vt:i4>
      </vt:variant>
      <vt:variant>
        <vt:i4>884</vt:i4>
      </vt:variant>
      <vt:variant>
        <vt:i4>0</vt:i4>
      </vt:variant>
      <vt:variant>
        <vt:i4>5</vt:i4>
      </vt:variant>
      <vt:variant>
        <vt:lpwstr/>
      </vt:variant>
      <vt:variant>
        <vt:lpwstr>_Toc387906969</vt:lpwstr>
      </vt:variant>
      <vt:variant>
        <vt:i4>1441853</vt:i4>
      </vt:variant>
      <vt:variant>
        <vt:i4>878</vt:i4>
      </vt:variant>
      <vt:variant>
        <vt:i4>0</vt:i4>
      </vt:variant>
      <vt:variant>
        <vt:i4>5</vt:i4>
      </vt:variant>
      <vt:variant>
        <vt:lpwstr/>
      </vt:variant>
      <vt:variant>
        <vt:lpwstr>_Toc387906968</vt:lpwstr>
      </vt:variant>
      <vt:variant>
        <vt:i4>1441853</vt:i4>
      </vt:variant>
      <vt:variant>
        <vt:i4>872</vt:i4>
      </vt:variant>
      <vt:variant>
        <vt:i4>0</vt:i4>
      </vt:variant>
      <vt:variant>
        <vt:i4>5</vt:i4>
      </vt:variant>
      <vt:variant>
        <vt:lpwstr/>
      </vt:variant>
      <vt:variant>
        <vt:lpwstr>_Toc387906967</vt:lpwstr>
      </vt:variant>
      <vt:variant>
        <vt:i4>1441853</vt:i4>
      </vt:variant>
      <vt:variant>
        <vt:i4>866</vt:i4>
      </vt:variant>
      <vt:variant>
        <vt:i4>0</vt:i4>
      </vt:variant>
      <vt:variant>
        <vt:i4>5</vt:i4>
      </vt:variant>
      <vt:variant>
        <vt:lpwstr/>
      </vt:variant>
      <vt:variant>
        <vt:lpwstr>_Toc387906966</vt:lpwstr>
      </vt:variant>
      <vt:variant>
        <vt:i4>1441853</vt:i4>
      </vt:variant>
      <vt:variant>
        <vt:i4>860</vt:i4>
      </vt:variant>
      <vt:variant>
        <vt:i4>0</vt:i4>
      </vt:variant>
      <vt:variant>
        <vt:i4>5</vt:i4>
      </vt:variant>
      <vt:variant>
        <vt:lpwstr/>
      </vt:variant>
      <vt:variant>
        <vt:lpwstr>_Toc387906965</vt:lpwstr>
      </vt:variant>
      <vt:variant>
        <vt:i4>1441853</vt:i4>
      </vt:variant>
      <vt:variant>
        <vt:i4>854</vt:i4>
      </vt:variant>
      <vt:variant>
        <vt:i4>0</vt:i4>
      </vt:variant>
      <vt:variant>
        <vt:i4>5</vt:i4>
      </vt:variant>
      <vt:variant>
        <vt:lpwstr/>
      </vt:variant>
      <vt:variant>
        <vt:lpwstr>_Toc387906964</vt:lpwstr>
      </vt:variant>
      <vt:variant>
        <vt:i4>1441853</vt:i4>
      </vt:variant>
      <vt:variant>
        <vt:i4>848</vt:i4>
      </vt:variant>
      <vt:variant>
        <vt:i4>0</vt:i4>
      </vt:variant>
      <vt:variant>
        <vt:i4>5</vt:i4>
      </vt:variant>
      <vt:variant>
        <vt:lpwstr/>
      </vt:variant>
      <vt:variant>
        <vt:lpwstr>_Toc387906963</vt:lpwstr>
      </vt:variant>
      <vt:variant>
        <vt:i4>1441853</vt:i4>
      </vt:variant>
      <vt:variant>
        <vt:i4>842</vt:i4>
      </vt:variant>
      <vt:variant>
        <vt:i4>0</vt:i4>
      </vt:variant>
      <vt:variant>
        <vt:i4>5</vt:i4>
      </vt:variant>
      <vt:variant>
        <vt:lpwstr/>
      </vt:variant>
      <vt:variant>
        <vt:lpwstr>_Toc387906962</vt:lpwstr>
      </vt:variant>
      <vt:variant>
        <vt:i4>1441853</vt:i4>
      </vt:variant>
      <vt:variant>
        <vt:i4>836</vt:i4>
      </vt:variant>
      <vt:variant>
        <vt:i4>0</vt:i4>
      </vt:variant>
      <vt:variant>
        <vt:i4>5</vt:i4>
      </vt:variant>
      <vt:variant>
        <vt:lpwstr/>
      </vt:variant>
      <vt:variant>
        <vt:lpwstr>_Toc387906961</vt:lpwstr>
      </vt:variant>
      <vt:variant>
        <vt:i4>1441853</vt:i4>
      </vt:variant>
      <vt:variant>
        <vt:i4>830</vt:i4>
      </vt:variant>
      <vt:variant>
        <vt:i4>0</vt:i4>
      </vt:variant>
      <vt:variant>
        <vt:i4>5</vt:i4>
      </vt:variant>
      <vt:variant>
        <vt:lpwstr/>
      </vt:variant>
      <vt:variant>
        <vt:lpwstr>_Toc387906960</vt:lpwstr>
      </vt:variant>
      <vt:variant>
        <vt:i4>1376317</vt:i4>
      </vt:variant>
      <vt:variant>
        <vt:i4>824</vt:i4>
      </vt:variant>
      <vt:variant>
        <vt:i4>0</vt:i4>
      </vt:variant>
      <vt:variant>
        <vt:i4>5</vt:i4>
      </vt:variant>
      <vt:variant>
        <vt:lpwstr/>
      </vt:variant>
      <vt:variant>
        <vt:lpwstr>_Toc387906959</vt:lpwstr>
      </vt:variant>
      <vt:variant>
        <vt:i4>1376317</vt:i4>
      </vt:variant>
      <vt:variant>
        <vt:i4>818</vt:i4>
      </vt:variant>
      <vt:variant>
        <vt:i4>0</vt:i4>
      </vt:variant>
      <vt:variant>
        <vt:i4>5</vt:i4>
      </vt:variant>
      <vt:variant>
        <vt:lpwstr/>
      </vt:variant>
      <vt:variant>
        <vt:lpwstr>_Toc387906958</vt:lpwstr>
      </vt:variant>
      <vt:variant>
        <vt:i4>1376317</vt:i4>
      </vt:variant>
      <vt:variant>
        <vt:i4>812</vt:i4>
      </vt:variant>
      <vt:variant>
        <vt:i4>0</vt:i4>
      </vt:variant>
      <vt:variant>
        <vt:i4>5</vt:i4>
      </vt:variant>
      <vt:variant>
        <vt:lpwstr/>
      </vt:variant>
      <vt:variant>
        <vt:lpwstr>_Toc387906957</vt:lpwstr>
      </vt:variant>
      <vt:variant>
        <vt:i4>1376317</vt:i4>
      </vt:variant>
      <vt:variant>
        <vt:i4>806</vt:i4>
      </vt:variant>
      <vt:variant>
        <vt:i4>0</vt:i4>
      </vt:variant>
      <vt:variant>
        <vt:i4>5</vt:i4>
      </vt:variant>
      <vt:variant>
        <vt:lpwstr/>
      </vt:variant>
      <vt:variant>
        <vt:lpwstr>_Toc387906956</vt:lpwstr>
      </vt:variant>
      <vt:variant>
        <vt:i4>1376317</vt:i4>
      </vt:variant>
      <vt:variant>
        <vt:i4>800</vt:i4>
      </vt:variant>
      <vt:variant>
        <vt:i4>0</vt:i4>
      </vt:variant>
      <vt:variant>
        <vt:i4>5</vt:i4>
      </vt:variant>
      <vt:variant>
        <vt:lpwstr/>
      </vt:variant>
      <vt:variant>
        <vt:lpwstr>_Toc387906955</vt:lpwstr>
      </vt:variant>
      <vt:variant>
        <vt:i4>1376317</vt:i4>
      </vt:variant>
      <vt:variant>
        <vt:i4>794</vt:i4>
      </vt:variant>
      <vt:variant>
        <vt:i4>0</vt:i4>
      </vt:variant>
      <vt:variant>
        <vt:i4>5</vt:i4>
      </vt:variant>
      <vt:variant>
        <vt:lpwstr/>
      </vt:variant>
      <vt:variant>
        <vt:lpwstr>_Toc387906954</vt:lpwstr>
      </vt:variant>
      <vt:variant>
        <vt:i4>1376317</vt:i4>
      </vt:variant>
      <vt:variant>
        <vt:i4>788</vt:i4>
      </vt:variant>
      <vt:variant>
        <vt:i4>0</vt:i4>
      </vt:variant>
      <vt:variant>
        <vt:i4>5</vt:i4>
      </vt:variant>
      <vt:variant>
        <vt:lpwstr/>
      </vt:variant>
      <vt:variant>
        <vt:lpwstr>_Toc387906953</vt:lpwstr>
      </vt:variant>
      <vt:variant>
        <vt:i4>1376317</vt:i4>
      </vt:variant>
      <vt:variant>
        <vt:i4>782</vt:i4>
      </vt:variant>
      <vt:variant>
        <vt:i4>0</vt:i4>
      </vt:variant>
      <vt:variant>
        <vt:i4>5</vt:i4>
      </vt:variant>
      <vt:variant>
        <vt:lpwstr/>
      </vt:variant>
      <vt:variant>
        <vt:lpwstr>_Toc387906952</vt:lpwstr>
      </vt:variant>
      <vt:variant>
        <vt:i4>1376317</vt:i4>
      </vt:variant>
      <vt:variant>
        <vt:i4>776</vt:i4>
      </vt:variant>
      <vt:variant>
        <vt:i4>0</vt:i4>
      </vt:variant>
      <vt:variant>
        <vt:i4>5</vt:i4>
      </vt:variant>
      <vt:variant>
        <vt:lpwstr/>
      </vt:variant>
      <vt:variant>
        <vt:lpwstr>_Toc387906951</vt:lpwstr>
      </vt:variant>
      <vt:variant>
        <vt:i4>1376317</vt:i4>
      </vt:variant>
      <vt:variant>
        <vt:i4>770</vt:i4>
      </vt:variant>
      <vt:variant>
        <vt:i4>0</vt:i4>
      </vt:variant>
      <vt:variant>
        <vt:i4>5</vt:i4>
      </vt:variant>
      <vt:variant>
        <vt:lpwstr/>
      </vt:variant>
      <vt:variant>
        <vt:lpwstr>_Toc387906950</vt:lpwstr>
      </vt:variant>
      <vt:variant>
        <vt:i4>1310781</vt:i4>
      </vt:variant>
      <vt:variant>
        <vt:i4>764</vt:i4>
      </vt:variant>
      <vt:variant>
        <vt:i4>0</vt:i4>
      </vt:variant>
      <vt:variant>
        <vt:i4>5</vt:i4>
      </vt:variant>
      <vt:variant>
        <vt:lpwstr/>
      </vt:variant>
      <vt:variant>
        <vt:lpwstr>_Toc387906949</vt:lpwstr>
      </vt:variant>
      <vt:variant>
        <vt:i4>1310781</vt:i4>
      </vt:variant>
      <vt:variant>
        <vt:i4>758</vt:i4>
      </vt:variant>
      <vt:variant>
        <vt:i4>0</vt:i4>
      </vt:variant>
      <vt:variant>
        <vt:i4>5</vt:i4>
      </vt:variant>
      <vt:variant>
        <vt:lpwstr/>
      </vt:variant>
      <vt:variant>
        <vt:lpwstr>_Toc387906948</vt:lpwstr>
      </vt:variant>
      <vt:variant>
        <vt:i4>1310781</vt:i4>
      </vt:variant>
      <vt:variant>
        <vt:i4>752</vt:i4>
      </vt:variant>
      <vt:variant>
        <vt:i4>0</vt:i4>
      </vt:variant>
      <vt:variant>
        <vt:i4>5</vt:i4>
      </vt:variant>
      <vt:variant>
        <vt:lpwstr/>
      </vt:variant>
      <vt:variant>
        <vt:lpwstr>_Toc387906947</vt:lpwstr>
      </vt:variant>
      <vt:variant>
        <vt:i4>1310781</vt:i4>
      </vt:variant>
      <vt:variant>
        <vt:i4>746</vt:i4>
      </vt:variant>
      <vt:variant>
        <vt:i4>0</vt:i4>
      </vt:variant>
      <vt:variant>
        <vt:i4>5</vt:i4>
      </vt:variant>
      <vt:variant>
        <vt:lpwstr/>
      </vt:variant>
      <vt:variant>
        <vt:lpwstr>_Toc387906946</vt:lpwstr>
      </vt:variant>
      <vt:variant>
        <vt:i4>1310781</vt:i4>
      </vt:variant>
      <vt:variant>
        <vt:i4>740</vt:i4>
      </vt:variant>
      <vt:variant>
        <vt:i4>0</vt:i4>
      </vt:variant>
      <vt:variant>
        <vt:i4>5</vt:i4>
      </vt:variant>
      <vt:variant>
        <vt:lpwstr/>
      </vt:variant>
      <vt:variant>
        <vt:lpwstr>_Toc387906945</vt:lpwstr>
      </vt:variant>
      <vt:variant>
        <vt:i4>1310781</vt:i4>
      </vt:variant>
      <vt:variant>
        <vt:i4>734</vt:i4>
      </vt:variant>
      <vt:variant>
        <vt:i4>0</vt:i4>
      </vt:variant>
      <vt:variant>
        <vt:i4>5</vt:i4>
      </vt:variant>
      <vt:variant>
        <vt:lpwstr/>
      </vt:variant>
      <vt:variant>
        <vt:lpwstr>_Toc387906944</vt:lpwstr>
      </vt:variant>
      <vt:variant>
        <vt:i4>1310781</vt:i4>
      </vt:variant>
      <vt:variant>
        <vt:i4>728</vt:i4>
      </vt:variant>
      <vt:variant>
        <vt:i4>0</vt:i4>
      </vt:variant>
      <vt:variant>
        <vt:i4>5</vt:i4>
      </vt:variant>
      <vt:variant>
        <vt:lpwstr/>
      </vt:variant>
      <vt:variant>
        <vt:lpwstr>_Toc387906943</vt:lpwstr>
      </vt:variant>
      <vt:variant>
        <vt:i4>1310781</vt:i4>
      </vt:variant>
      <vt:variant>
        <vt:i4>722</vt:i4>
      </vt:variant>
      <vt:variant>
        <vt:i4>0</vt:i4>
      </vt:variant>
      <vt:variant>
        <vt:i4>5</vt:i4>
      </vt:variant>
      <vt:variant>
        <vt:lpwstr/>
      </vt:variant>
      <vt:variant>
        <vt:lpwstr>_Toc387906942</vt:lpwstr>
      </vt:variant>
      <vt:variant>
        <vt:i4>1310781</vt:i4>
      </vt:variant>
      <vt:variant>
        <vt:i4>716</vt:i4>
      </vt:variant>
      <vt:variant>
        <vt:i4>0</vt:i4>
      </vt:variant>
      <vt:variant>
        <vt:i4>5</vt:i4>
      </vt:variant>
      <vt:variant>
        <vt:lpwstr/>
      </vt:variant>
      <vt:variant>
        <vt:lpwstr>_Toc387906941</vt:lpwstr>
      </vt:variant>
      <vt:variant>
        <vt:i4>1310781</vt:i4>
      </vt:variant>
      <vt:variant>
        <vt:i4>710</vt:i4>
      </vt:variant>
      <vt:variant>
        <vt:i4>0</vt:i4>
      </vt:variant>
      <vt:variant>
        <vt:i4>5</vt:i4>
      </vt:variant>
      <vt:variant>
        <vt:lpwstr/>
      </vt:variant>
      <vt:variant>
        <vt:lpwstr>_Toc387906940</vt:lpwstr>
      </vt:variant>
      <vt:variant>
        <vt:i4>1245245</vt:i4>
      </vt:variant>
      <vt:variant>
        <vt:i4>704</vt:i4>
      </vt:variant>
      <vt:variant>
        <vt:i4>0</vt:i4>
      </vt:variant>
      <vt:variant>
        <vt:i4>5</vt:i4>
      </vt:variant>
      <vt:variant>
        <vt:lpwstr/>
      </vt:variant>
      <vt:variant>
        <vt:lpwstr>_Toc387906939</vt:lpwstr>
      </vt:variant>
      <vt:variant>
        <vt:i4>1245245</vt:i4>
      </vt:variant>
      <vt:variant>
        <vt:i4>698</vt:i4>
      </vt:variant>
      <vt:variant>
        <vt:i4>0</vt:i4>
      </vt:variant>
      <vt:variant>
        <vt:i4>5</vt:i4>
      </vt:variant>
      <vt:variant>
        <vt:lpwstr/>
      </vt:variant>
      <vt:variant>
        <vt:lpwstr>_Toc387906938</vt:lpwstr>
      </vt:variant>
      <vt:variant>
        <vt:i4>1245245</vt:i4>
      </vt:variant>
      <vt:variant>
        <vt:i4>692</vt:i4>
      </vt:variant>
      <vt:variant>
        <vt:i4>0</vt:i4>
      </vt:variant>
      <vt:variant>
        <vt:i4>5</vt:i4>
      </vt:variant>
      <vt:variant>
        <vt:lpwstr/>
      </vt:variant>
      <vt:variant>
        <vt:lpwstr>_Toc387906937</vt:lpwstr>
      </vt:variant>
      <vt:variant>
        <vt:i4>1245245</vt:i4>
      </vt:variant>
      <vt:variant>
        <vt:i4>686</vt:i4>
      </vt:variant>
      <vt:variant>
        <vt:i4>0</vt:i4>
      </vt:variant>
      <vt:variant>
        <vt:i4>5</vt:i4>
      </vt:variant>
      <vt:variant>
        <vt:lpwstr/>
      </vt:variant>
      <vt:variant>
        <vt:lpwstr>_Toc387906936</vt:lpwstr>
      </vt:variant>
      <vt:variant>
        <vt:i4>1245245</vt:i4>
      </vt:variant>
      <vt:variant>
        <vt:i4>680</vt:i4>
      </vt:variant>
      <vt:variant>
        <vt:i4>0</vt:i4>
      </vt:variant>
      <vt:variant>
        <vt:i4>5</vt:i4>
      </vt:variant>
      <vt:variant>
        <vt:lpwstr/>
      </vt:variant>
      <vt:variant>
        <vt:lpwstr>_Toc387906935</vt:lpwstr>
      </vt:variant>
      <vt:variant>
        <vt:i4>1245245</vt:i4>
      </vt:variant>
      <vt:variant>
        <vt:i4>674</vt:i4>
      </vt:variant>
      <vt:variant>
        <vt:i4>0</vt:i4>
      </vt:variant>
      <vt:variant>
        <vt:i4>5</vt:i4>
      </vt:variant>
      <vt:variant>
        <vt:lpwstr/>
      </vt:variant>
      <vt:variant>
        <vt:lpwstr>_Toc387906934</vt:lpwstr>
      </vt:variant>
      <vt:variant>
        <vt:i4>1245245</vt:i4>
      </vt:variant>
      <vt:variant>
        <vt:i4>668</vt:i4>
      </vt:variant>
      <vt:variant>
        <vt:i4>0</vt:i4>
      </vt:variant>
      <vt:variant>
        <vt:i4>5</vt:i4>
      </vt:variant>
      <vt:variant>
        <vt:lpwstr/>
      </vt:variant>
      <vt:variant>
        <vt:lpwstr>_Toc387906933</vt:lpwstr>
      </vt:variant>
      <vt:variant>
        <vt:i4>1245245</vt:i4>
      </vt:variant>
      <vt:variant>
        <vt:i4>662</vt:i4>
      </vt:variant>
      <vt:variant>
        <vt:i4>0</vt:i4>
      </vt:variant>
      <vt:variant>
        <vt:i4>5</vt:i4>
      </vt:variant>
      <vt:variant>
        <vt:lpwstr/>
      </vt:variant>
      <vt:variant>
        <vt:lpwstr>_Toc387906932</vt:lpwstr>
      </vt:variant>
      <vt:variant>
        <vt:i4>1245245</vt:i4>
      </vt:variant>
      <vt:variant>
        <vt:i4>656</vt:i4>
      </vt:variant>
      <vt:variant>
        <vt:i4>0</vt:i4>
      </vt:variant>
      <vt:variant>
        <vt:i4>5</vt:i4>
      </vt:variant>
      <vt:variant>
        <vt:lpwstr/>
      </vt:variant>
      <vt:variant>
        <vt:lpwstr>_Toc387906931</vt:lpwstr>
      </vt:variant>
      <vt:variant>
        <vt:i4>1245245</vt:i4>
      </vt:variant>
      <vt:variant>
        <vt:i4>650</vt:i4>
      </vt:variant>
      <vt:variant>
        <vt:i4>0</vt:i4>
      </vt:variant>
      <vt:variant>
        <vt:i4>5</vt:i4>
      </vt:variant>
      <vt:variant>
        <vt:lpwstr/>
      </vt:variant>
      <vt:variant>
        <vt:lpwstr>_Toc387906930</vt:lpwstr>
      </vt:variant>
      <vt:variant>
        <vt:i4>1179709</vt:i4>
      </vt:variant>
      <vt:variant>
        <vt:i4>644</vt:i4>
      </vt:variant>
      <vt:variant>
        <vt:i4>0</vt:i4>
      </vt:variant>
      <vt:variant>
        <vt:i4>5</vt:i4>
      </vt:variant>
      <vt:variant>
        <vt:lpwstr/>
      </vt:variant>
      <vt:variant>
        <vt:lpwstr>_Toc387906929</vt:lpwstr>
      </vt:variant>
      <vt:variant>
        <vt:i4>1179709</vt:i4>
      </vt:variant>
      <vt:variant>
        <vt:i4>638</vt:i4>
      </vt:variant>
      <vt:variant>
        <vt:i4>0</vt:i4>
      </vt:variant>
      <vt:variant>
        <vt:i4>5</vt:i4>
      </vt:variant>
      <vt:variant>
        <vt:lpwstr/>
      </vt:variant>
      <vt:variant>
        <vt:lpwstr>_Toc387906928</vt:lpwstr>
      </vt:variant>
      <vt:variant>
        <vt:i4>1179709</vt:i4>
      </vt:variant>
      <vt:variant>
        <vt:i4>632</vt:i4>
      </vt:variant>
      <vt:variant>
        <vt:i4>0</vt:i4>
      </vt:variant>
      <vt:variant>
        <vt:i4>5</vt:i4>
      </vt:variant>
      <vt:variant>
        <vt:lpwstr/>
      </vt:variant>
      <vt:variant>
        <vt:lpwstr>_Toc387906927</vt:lpwstr>
      </vt:variant>
      <vt:variant>
        <vt:i4>1179709</vt:i4>
      </vt:variant>
      <vt:variant>
        <vt:i4>626</vt:i4>
      </vt:variant>
      <vt:variant>
        <vt:i4>0</vt:i4>
      </vt:variant>
      <vt:variant>
        <vt:i4>5</vt:i4>
      </vt:variant>
      <vt:variant>
        <vt:lpwstr/>
      </vt:variant>
      <vt:variant>
        <vt:lpwstr>_Toc387906926</vt:lpwstr>
      </vt:variant>
      <vt:variant>
        <vt:i4>1179709</vt:i4>
      </vt:variant>
      <vt:variant>
        <vt:i4>620</vt:i4>
      </vt:variant>
      <vt:variant>
        <vt:i4>0</vt:i4>
      </vt:variant>
      <vt:variant>
        <vt:i4>5</vt:i4>
      </vt:variant>
      <vt:variant>
        <vt:lpwstr/>
      </vt:variant>
      <vt:variant>
        <vt:lpwstr>_Toc387906925</vt:lpwstr>
      </vt:variant>
      <vt:variant>
        <vt:i4>1179709</vt:i4>
      </vt:variant>
      <vt:variant>
        <vt:i4>614</vt:i4>
      </vt:variant>
      <vt:variant>
        <vt:i4>0</vt:i4>
      </vt:variant>
      <vt:variant>
        <vt:i4>5</vt:i4>
      </vt:variant>
      <vt:variant>
        <vt:lpwstr/>
      </vt:variant>
      <vt:variant>
        <vt:lpwstr>_Toc387906924</vt:lpwstr>
      </vt:variant>
      <vt:variant>
        <vt:i4>1179709</vt:i4>
      </vt:variant>
      <vt:variant>
        <vt:i4>608</vt:i4>
      </vt:variant>
      <vt:variant>
        <vt:i4>0</vt:i4>
      </vt:variant>
      <vt:variant>
        <vt:i4>5</vt:i4>
      </vt:variant>
      <vt:variant>
        <vt:lpwstr/>
      </vt:variant>
      <vt:variant>
        <vt:lpwstr>_Toc387906923</vt:lpwstr>
      </vt:variant>
      <vt:variant>
        <vt:i4>1179709</vt:i4>
      </vt:variant>
      <vt:variant>
        <vt:i4>602</vt:i4>
      </vt:variant>
      <vt:variant>
        <vt:i4>0</vt:i4>
      </vt:variant>
      <vt:variant>
        <vt:i4>5</vt:i4>
      </vt:variant>
      <vt:variant>
        <vt:lpwstr/>
      </vt:variant>
      <vt:variant>
        <vt:lpwstr>_Toc387906922</vt:lpwstr>
      </vt:variant>
      <vt:variant>
        <vt:i4>1179709</vt:i4>
      </vt:variant>
      <vt:variant>
        <vt:i4>596</vt:i4>
      </vt:variant>
      <vt:variant>
        <vt:i4>0</vt:i4>
      </vt:variant>
      <vt:variant>
        <vt:i4>5</vt:i4>
      </vt:variant>
      <vt:variant>
        <vt:lpwstr/>
      </vt:variant>
      <vt:variant>
        <vt:lpwstr>_Toc387906921</vt:lpwstr>
      </vt:variant>
      <vt:variant>
        <vt:i4>1179709</vt:i4>
      </vt:variant>
      <vt:variant>
        <vt:i4>590</vt:i4>
      </vt:variant>
      <vt:variant>
        <vt:i4>0</vt:i4>
      </vt:variant>
      <vt:variant>
        <vt:i4>5</vt:i4>
      </vt:variant>
      <vt:variant>
        <vt:lpwstr/>
      </vt:variant>
      <vt:variant>
        <vt:lpwstr>_Toc387906920</vt:lpwstr>
      </vt:variant>
      <vt:variant>
        <vt:i4>1114173</vt:i4>
      </vt:variant>
      <vt:variant>
        <vt:i4>584</vt:i4>
      </vt:variant>
      <vt:variant>
        <vt:i4>0</vt:i4>
      </vt:variant>
      <vt:variant>
        <vt:i4>5</vt:i4>
      </vt:variant>
      <vt:variant>
        <vt:lpwstr/>
      </vt:variant>
      <vt:variant>
        <vt:lpwstr>_Toc387906919</vt:lpwstr>
      </vt:variant>
      <vt:variant>
        <vt:i4>1114173</vt:i4>
      </vt:variant>
      <vt:variant>
        <vt:i4>578</vt:i4>
      </vt:variant>
      <vt:variant>
        <vt:i4>0</vt:i4>
      </vt:variant>
      <vt:variant>
        <vt:i4>5</vt:i4>
      </vt:variant>
      <vt:variant>
        <vt:lpwstr/>
      </vt:variant>
      <vt:variant>
        <vt:lpwstr>_Toc387906918</vt:lpwstr>
      </vt:variant>
      <vt:variant>
        <vt:i4>1114173</vt:i4>
      </vt:variant>
      <vt:variant>
        <vt:i4>572</vt:i4>
      </vt:variant>
      <vt:variant>
        <vt:i4>0</vt:i4>
      </vt:variant>
      <vt:variant>
        <vt:i4>5</vt:i4>
      </vt:variant>
      <vt:variant>
        <vt:lpwstr/>
      </vt:variant>
      <vt:variant>
        <vt:lpwstr>_Toc387906917</vt:lpwstr>
      </vt:variant>
      <vt:variant>
        <vt:i4>1114173</vt:i4>
      </vt:variant>
      <vt:variant>
        <vt:i4>566</vt:i4>
      </vt:variant>
      <vt:variant>
        <vt:i4>0</vt:i4>
      </vt:variant>
      <vt:variant>
        <vt:i4>5</vt:i4>
      </vt:variant>
      <vt:variant>
        <vt:lpwstr/>
      </vt:variant>
      <vt:variant>
        <vt:lpwstr>_Toc387906916</vt:lpwstr>
      </vt:variant>
      <vt:variant>
        <vt:i4>1114173</vt:i4>
      </vt:variant>
      <vt:variant>
        <vt:i4>560</vt:i4>
      </vt:variant>
      <vt:variant>
        <vt:i4>0</vt:i4>
      </vt:variant>
      <vt:variant>
        <vt:i4>5</vt:i4>
      </vt:variant>
      <vt:variant>
        <vt:lpwstr/>
      </vt:variant>
      <vt:variant>
        <vt:lpwstr>_Toc387906915</vt:lpwstr>
      </vt:variant>
      <vt:variant>
        <vt:i4>1114173</vt:i4>
      </vt:variant>
      <vt:variant>
        <vt:i4>554</vt:i4>
      </vt:variant>
      <vt:variant>
        <vt:i4>0</vt:i4>
      </vt:variant>
      <vt:variant>
        <vt:i4>5</vt:i4>
      </vt:variant>
      <vt:variant>
        <vt:lpwstr/>
      </vt:variant>
      <vt:variant>
        <vt:lpwstr>_Toc387906914</vt:lpwstr>
      </vt:variant>
      <vt:variant>
        <vt:i4>1114173</vt:i4>
      </vt:variant>
      <vt:variant>
        <vt:i4>548</vt:i4>
      </vt:variant>
      <vt:variant>
        <vt:i4>0</vt:i4>
      </vt:variant>
      <vt:variant>
        <vt:i4>5</vt:i4>
      </vt:variant>
      <vt:variant>
        <vt:lpwstr/>
      </vt:variant>
      <vt:variant>
        <vt:lpwstr>_Toc387906913</vt:lpwstr>
      </vt:variant>
      <vt:variant>
        <vt:i4>1114173</vt:i4>
      </vt:variant>
      <vt:variant>
        <vt:i4>542</vt:i4>
      </vt:variant>
      <vt:variant>
        <vt:i4>0</vt:i4>
      </vt:variant>
      <vt:variant>
        <vt:i4>5</vt:i4>
      </vt:variant>
      <vt:variant>
        <vt:lpwstr/>
      </vt:variant>
      <vt:variant>
        <vt:lpwstr>_Toc387906912</vt:lpwstr>
      </vt:variant>
      <vt:variant>
        <vt:i4>1114173</vt:i4>
      </vt:variant>
      <vt:variant>
        <vt:i4>536</vt:i4>
      </vt:variant>
      <vt:variant>
        <vt:i4>0</vt:i4>
      </vt:variant>
      <vt:variant>
        <vt:i4>5</vt:i4>
      </vt:variant>
      <vt:variant>
        <vt:lpwstr/>
      </vt:variant>
      <vt:variant>
        <vt:lpwstr>_Toc387906911</vt:lpwstr>
      </vt:variant>
      <vt:variant>
        <vt:i4>1114173</vt:i4>
      </vt:variant>
      <vt:variant>
        <vt:i4>530</vt:i4>
      </vt:variant>
      <vt:variant>
        <vt:i4>0</vt:i4>
      </vt:variant>
      <vt:variant>
        <vt:i4>5</vt:i4>
      </vt:variant>
      <vt:variant>
        <vt:lpwstr/>
      </vt:variant>
      <vt:variant>
        <vt:lpwstr>_Toc387906910</vt:lpwstr>
      </vt:variant>
      <vt:variant>
        <vt:i4>1048637</vt:i4>
      </vt:variant>
      <vt:variant>
        <vt:i4>524</vt:i4>
      </vt:variant>
      <vt:variant>
        <vt:i4>0</vt:i4>
      </vt:variant>
      <vt:variant>
        <vt:i4>5</vt:i4>
      </vt:variant>
      <vt:variant>
        <vt:lpwstr/>
      </vt:variant>
      <vt:variant>
        <vt:lpwstr>_Toc387906909</vt:lpwstr>
      </vt:variant>
      <vt:variant>
        <vt:i4>1048637</vt:i4>
      </vt:variant>
      <vt:variant>
        <vt:i4>518</vt:i4>
      </vt:variant>
      <vt:variant>
        <vt:i4>0</vt:i4>
      </vt:variant>
      <vt:variant>
        <vt:i4>5</vt:i4>
      </vt:variant>
      <vt:variant>
        <vt:lpwstr/>
      </vt:variant>
      <vt:variant>
        <vt:lpwstr>_Toc387906908</vt:lpwstr>
      </vt:variant>
      <vt:variant>
        <vt:i4>1048637</vt:i4>
      </vt:variant>
      <vt:variant>
        <vt:i4>512</vt:i4>
      </vt:variant>
      <vt:variant>
        <vt:i4>0</vt:i4>
      </vt:variant>
      <vt:variant>
        <vt:i4>5</vt:i4>
      </vt:variant>
      <vt:variant>
        <vt:lpwstr/>
      </vt:variant>
      <vt:variant>
        <vt:lpwstr>_Toc387906907</vt:lpwstr>
      </vt:variant>
      <vt:variant>
        <vt:i4>1048637</vt:i4>
      </vt:variant>
      <vt:variant>
        <vt:i4>506</vt:i4>
      </vt:variant>
      <vt:variant>
        <vt:i4>0</vt:i4>
      </vt:variant>
      <vt:variant>
        <vt:i4>5</vt:i4>
      </vt:variant>
      <vt:variant>
        <vt:lpwstr/>
      </vt:variant>
      <vt:variant>
        <vt:lpwstr>_Toc387906906</vt:lpwstr>
      </vt:variant>
      <vt:variant>
        <vt:i4>1048637</vt:i4>
      </vt:variant>
      <vt:variant>
        <vt:i4>500</vt:i4>
      </vt:variant>
      <vt:variant>
        <vt:i4>0</vt:i4>
      </vt:variant>
      <vt:variant>
        <vt:i4>5</vt:i4>
      </vt:variant>
      <vt:variant>
        <vt:lpwstr/>
      </vt:variant>
      <vt:variant>
        <vt:lpwstr>_Toc387906905</vt:lpwstr>
      </vt:variant>
      <vt:variant>
        <vt:i4>1048637</vt:i4>
      </vt:variant>
      <vt:variant>
        <vt:i4>494</vt:i4>
      </vt:variant>
      <vt:variant>
        <vt:i4>0</vt:i4>
      </vt:variant>
      <vt:variant>
        <vt:i4>5</vt:i4>
      </vt:variant>
      <vt:variant>
        <vt:lpwstr/>
      </vt:variant>
      <vt:variant>
        <vt:lpwstr>_Toc387906904</vt:lpwstr>
      </vt:variant>
      <vt:variant>
        <vt:i4>1048637</vt:i4>
      </vt:variant>
      <vt:variant>
        <vt:i4>488</vt:i4>
      </vt:variant>
      <vt:variant>
        <vt:i4>0</vt:i4>
      </vt:variant>
      <vt:variant>
        <vt:i4>5</vt:i4>
      </vt:variant>
      <vt:variant>
        <vt:lpwstr/>
      </vt:variant>
      <vt:variant>
        <vt:lpwstr>_Toc387906903</vt:lpwstr>
      </vt:variant>
      <vt:variant>
        <vt:i4>1048637</vt:i4>
      </vt:variant>
      <vt:variant>
        <vt:i4>482</vt:i4>
      </vt:variant>
      <vt:variant>
        <vt:i4>0</vt:i4>
      </vt:variant>
      <vt:variant>
        <vt:i4>5</vt:i4>
      </vt:variant>
      <vt:variant>
        <vt:lpwstr/>
      </vt:variant>
      <vt:variant>
        <vt:lpwstr>_Toc387906902</vt:lpwstr>
      </vt:variant>
      <vt:variant>
        <vt:i4>1048637</vt:i4>
      </vt:variant>
      <vt:variant>
        <vt:i4>476</vt:i4>
      </vt:variant>
      <vt:variant>
        <vt:i4>0</vt:i4>
      </vt:variant>
      <vt:variant>
        <vt:i4>5</vt:i4>
      </vt:variant>
      <vt:variant>
        <vt:lpwstr/>
      </vt:variant>
      <vt:variant>
        <vt:lpwstr>_Toc387906901</vt:lpwstr>
      </vt:variant>
      <vt:variant>
        <vt:i4>1048637</vt:i4>
      </vt:variant>
      <vt:variant>
        <vt:i4>470</vt:i4>
      </vt:variant>
      <vt:variant>
        <vt:i4>0</vt:i4>
      </vt:variant>
      <vt:variant>
        <vt:i4>5</vt:i4>
      </vt:variant>
      <vt:variant>
        <vt:lpwstr/>
      </vt:variant>
      <vt:variant>
        <vt:lpwstr>_Toc387906900</vt:lpwstr>
      </vt:variant>
      <vt:variant>
        <vt:i4>1638460</vt:i4>
      </vt:variant>
      <vt:variant>
        <vt:i4>464</vt:i4>
      </vt:variant>
      <vt:variant>
        <vt:i4>0</vt:i4>
      </vt:variant>
      <vt:variant>
        <vt:i4>5</vt:i4>
      </vt:variant>
      <vt:variant>
        <vt:lpwstr/>
      </vt:variant>
      <vt:variant>
        <vt:lpwstr>_Toc387906899</vt:lpwstr>
      </vt:variant>
      <vt:variant>
        <vt:i4>1638460</vt:i4>
      </vt:variant>
      <vt:variant>
        <vt:i4>458</vt:i4>
      </vt:variant>
      <vt:variant>
        <vt:i4>0</vt:i4>
      </vt:variant>
      <vt:variant>
        <vt:i4>5</vt:i4>
      </vt:variant>
      <vt:variant>
        <vt:lpwstr/>
      </vt:variant>
      <vt:variant>
        <vt:lpwstr>_Toc387906898</vt:lpwstr>
      </vt:variant>
      <vt:variant>
        <vt:i4>1638460</vt:i4>
      </vt:variant>
      <vt:variant>
        <vt:i4>452</vt:i4>
      </vt:variant>
      <vt:variant>
        <vt:i4>0</vt:i4>
      </vt:variant>
      <vt:variant>
        <vt:i4>5</vt:i4>
      </vt:variant>
      <vt:variant>
        <vt:lpwstr/>
      </vt:variant>
      <vt:variant>
        <vt:lpwstr>_Toc387906897</vt:lpwstr>
      </vt:variant>
      <vt:variant>
        <vt:i4>1638460</vt:i4>
      </vt:variant>
      <vt:variant>
        <vt:i4>446</vt:i4>
      </vt:variant>
      <vt:variant>
        <vt:i4>0</vt:i4>
      </vt:variant>
      <vt:variant>
        <vt:i4>5</vt:i4>
      </vt:variant>
      <vt:variant>
        <vt:lpwstr/>
      </vt:variant>
      <vt:variant>
        <vt:lpwstr>_Toc387906896</vt:lpwstr>
      </vt:variant>
      <vt:variant>
        <vt:i4>1638460</vt:i4>
      </vt:variant>
      <vt:variant>
        <vt:i4>440</vt:i4>
      </vt:variant>
      <vt:variant>
        <vt:i4>0</vt:i4>
      </vt:variant>
      <vt:variant>
        <vt:i4>5</vt:i4>
      </vt:variant>
      <vt:variant>
        <vt:lpwstr/>
      </vt:variant>
      <vt:variant>
        <vt:lpwstr>_Toc387906895</vt:lpwstr>
      </vt:variant>
      <vt:variant>
        <vt:i4>1638460</vt:i4>
      </vt:variant>
      <vt:variant>
        <vt:i4>434</vt:i4>
      </vt:variant>
      <vt:variant>
        <vt:i4>0</vt:i4>
      </vt:variant>
      <vt:variant>
        <vt:i4>5</vt:i4>
      </vt:variant>
      <vt:variant>
        <vt:lpwstr/>
      </vt:variant>
      <vt:variant>
        <vt:lpwstr>_Toc387906894</vt:lpwstr>
      </vt:variant>
      <vt:variant>
        <vt:i4>1638460</vt:i4>
      </vt:variant>
      <vt:variant>
        <vt:i4>428</vt:i4>
      </vt:variant>
      <vt:variant>
        <vt:i4>0</vt:i4>
      </vt:variant>
      <vt:variant>
        <vt:i4>5</vt:i4>
      </vt:variant>
      <vt:variant>
        <vt:lpwstr/>
      </vt:variant>
      <vt:variant>
        <vt:lpwstr>_Toc387906893</vt:lpwstr>
      </vt:variant>
      <vt:variant>
        <vt:i4>1638460</vt:i4>
      </vt:variant>
      <vt:variant>
        <vt:i4>422</vt:i4>
      </vt:variant>
      <vt:variant>
        <vt:i4>0</vt:i4>
      </vt:variant>
      <vt:variant>
        <vt:i4>5</vt:i4>
      </vt:variant>
      <vt:variant>
        <vt:lpwstr/>
      </vt:variant>
      <vt:variant>
        <vt:lpwstr>_Toc387906892</vt:lpwstr>
      </vt:variant>
      <vt:variant>
        <vt:i4>1638460</vt:i4>
      </vt:variant>
      <vt:variant>
        <vt:i4>416</vt:i4>
      </vt:variant>
      <vt:variant>
        <vt:i4>0</vt:i4>
      </vt:variant>
      <vt:variant>
        <vt:i4>5</vt:i4>
      </vt:variant>
      <vt:variant>
        <vt:lpwstr/>
      </vt:variant>
      <vt:variant>
        <vt:lpwstr>_Toc387906891</vt:lpwstr>
      </vt:variant>
      <vt:variant>
        <vt:i4>1638460</vt:i4>
      </vt:variant>
      <vt:variant>
        <vt:i4>410</vt:i4>
      </vt:variant>
      <vt:variant>
        <vt:i4>0</vt:i4>
      </vt:variant>
      <vt:variant>
        <vt:i4>5</vt:i4>
      </vt:variant>
      <vt:variant>
        <vt:lpwstr/>
      </vt:variant>
      <vt:variant>
        <vt:lpwstr>_Toc387906890</vt:lpwstr>
      </vt:variant>
      <vt:variant>
        <vt:i4>1572924</vt:i4>
      </vt:variant>
      <vt:variant>
        <vt:i4>404</vt:i4>
      </vt:variant>
      <vt:variant>
        <vt:i4>0</vt:i4>
      </vt:variant>
      <vt:variant>
        <vt:i4>5</vt:i4>
      </vt:variant>
      <vt:variant>
        <vt:lpwstr/>
      </vt:variant>
      <vt:variant>
        <vt:lpwstr>_Toc387906889</vt:lpwstr>
      </vt:variant>
      <vt:variant>
        <vt:i4>1572924</vt:i4>
      </vt:variant>
      <vt:variant>
        <vt:i4>398</vt:i4>
      </vt:variant>
      <vt:variant>
        <vt:i4>0</vt:i4>
      </vt:variant>
      <vt:variant>
        <vt:i4>5</vt:i4>
      </vt:variant>
      <vt:variant>
        <vt:lpwstr/>
      </vt:variant>
      <vt:variant>
        <vt:lpwstr>_Toc387906888</vt:lpwstr>
      </vt:variant>
      <vt:variant>
        <vt:i4>1572924</vt:i4>
      </vt:variant>
      <vt:variant>
        <vt:i4>392</vt:i4>
      </vt:variant>
      <vt:variant>
        <vt:i4>0</vt:i4>
      </vt:variant>
      <vt:variant>
        <vt:i4>5</vt:i4>
      </vt:variant>
      <vt:variant>
        <vt:lpwstr/>
      </vt:variant>
      <vt:variant>
        <vt:lpwstr>_Toc387906887</vt:lpwstr>
      </vt:variant>
      <vt:variant>
        <vt:i4>1572924</vt:i4>
      </vt:variant>
      <vt:variant>
        <vt:i4>386</vt:i4>
      </vt:variant>
      <vt:variant>
        <vt:i4>0</vt:i4>
      </vt:variant>
      <vt:variant>
        <vt:i4>5</vt:i4>
      </vt:variant>
      <vt:variant>
        <vt:lpwstr/>
      </vt:variant>
      <vt:variant>
        <vt:lpwstr>_Toc387906886</vt:lpwstr>
      </vt:variant>
      <vt:variant>
        <vt:i4>1572924</vt:i4>
      </vt:variant>
      <vt:variant>
        <vt:i4>380</vt:i4>
      </vt:variant>
      <vt:variant>
        <vt:i4>0</vt:i4>
      </vt:variant>
      <vt:variant>
        <vt:i4>5</vt:i4>
      </vt:variant>
      <vt:variant>
        <vt:lpwstr/>
      </vt:variant>
      <vt:variant>
        <vt:lpwstr>_Toc387906885</vt:lpwstr>
      </vt:variant>
      <vt:variant>
        <vt:i4>1572924</vt:i4>
      </vt:variant>
      <vt:variant>
        <vt:i4>374</vt:i4>
      </vt:variant>
      <vt:variant>
        <vt:i4>0</vt:i4>
      </vt:variant>
      <vt:variant>
        <vt:i4>5</vt:i4>
      </vt:variant>
      <vt:variant>
        <vt:lpwstr/>
      </vt:variant>
      <vt:variant>
        <vt:lpwstr>_Toc387906884</vt:lpwstr>
      </vt:variant>
      <vt:variant>
        <vt:i4>1572924</vt:i4>
      </vt:variant>
      <vt:variant>
        <vt:i4>368</vt:i4>
      </vt:variant>
      <vt:variant>
        <vt:i4>0</vt:i4>
      </vt:variant>
      <vt:variant>
        <vt:i4>5</vt:i4>
      </vt:variant>
      <vt:variant>
        <vt:lpwstr/>
      </vt:variant>
      <vt:variant>
        <vt:lpwstr>_Toc387906883</vt:lpwstr>
      </vt:variant>
      <vt:variant>
        <vt:i4>1572924</vt:i4>
      </vt:variant>
      <vt:variant>
        <vt:i4>362</vt:i4>
      </vt:variant>
      <vt:variant>
        <vt:i4>0</vt:i4>
      </vt:variant>
      <vt:variant>
        <vt:i4>5</vt:i4>
      </vt:variant>
      <vt:variant>
        <vt:lpwstr/>
      </vt:variant>
      <vt:variant>
        <vt:lpwstr>_Toc387906882</vt:lpwstr>
      </vt:variant>
      <vt:variant>
        <vt:i4>1572924</vt:i4>
      </vt:variant>
      <vt:variant>
        <vt:i4>356</vt:i4>
      </vt:variant>
      <vt:variant>
        <vt:i4>0</vt:i4>
      </vt:variant>
      <vt:variant>
        <vt:i4>5</vt:i4>
      </vt:variant>
      <vt:variant>
        <vt:lpwstr/>
      </vt:variant>
      <vt:variant>
        <vt:lpwstr>_Toc387906881</vt:lpwstr>
      </vt:variant>
      <vt:variant>
        <vt:i4>1572924</vt:i4>
      </vt:variant>
      <vt:variant>
        <vt:i4>350</vt:i4>
      </vt:variant>
      <vt:variant>
        <vt:i4>0</vt:i4>
      </vt:variant>
      <vt:variant>
        <vt:i4>5</vt:i4>
      </vt:variant>
      <vt:variant>
        <vt:lpwstr/>
      </vt:variant>
      <vt:variant>
        <vt:lpwstr>_Toc387906880</vt:lpwstr>
      </vt:variant>
      <vt:variant>
        <vt:i4>1507388</vt:i4>
      </vt:variant>
      <vt:variant>
        <vt:i4>344</vt:i4>
      </vt:variant>
      <vt:variant>
        <vt:i4>0</vt:i4>
      </vt:variant>
      <vt:variant>
        <vt:i4>5</vt:i4>
      </vt:variant>
      <vt:variant>
        <vt:lpwstr/>
      </vt:variant>
      <vt:variant>
        <vt:lpwstr>_Toc387906879</vt:lpwstr>
      </vt:variant>
      <vt:variant>
        <vt:i4>1507388</vt:i4>
      </vt:variant>
      <vt:variant>
        <vt:i4>338</vt:i4>
      </vt:variant>
      <vt:variant>
        <vt:i4>0</vt:i4>
      </vt:variant>
      <vt:variant>
        <vt:i4>5</vt:i4>
      </vt:variant>
      <vt:variant>
        <vt:lpwstr/>
      </vt:variant>
      <vt:variant>
        <vt:lpwstr>_Toc387906878</vt:lpwstr>
      </vt:variant>
      <vt:variant>
        <vt:i4>1507388</vt:i4>
      </vt:variant>
      <vt:variant>
        <vt:i4>332</vt:i4>
      </vt:variant>
      <vt:variant>
        <vt:i4>0</vt:i4>
      </vt:variant>
      <vt:variant>
        <vt:i4>5</vt:i4>
      </vt:variant>
      <vt:variant>
        <vt:lpwstr/>
      </vt:variant>
      <vt:variant>
        <vt:lpwstr>_Toc387906877</vt:lpwstr>
      </vt:variant>
      <vt:variant>
        <vt:i4>1507388</vt:i4>
      </vt:variant>
      <vt:variant>
        <vt:i4>326</vt:i4>
      </vt:variant>
      <vt:variant>
        <vt:i4>0</vt:i4>
      </vt:variant>
      <vt:variant>
        <vt:i4>5</vt:i4>
      </vt:variant>
      <vt:variant>
        <vt:lpwstr/>
      </vt:variant>
      <vt:variant>
        <vt:lpwstr>_Toc387906876</vt:lpwstr>
      </vt:variant>
      <vt:variant>
        <vt:i4>1507388</vt:i4>
      </vt:variant>
      <vt:variant>
        <vt:i4>320</vt:i4>
      </vt:variant>
      <vt:variant>
        <vt:i4>0</vt:i4>
      </vt:variant>
      <vt:variant>
        <vt:i4>5</vt:i4>
      </vt:variant>
      <vt:variant>
        <vt:lpwstr/>
      </vt:variant>
      <vt:variant>
        <vt:lpwstr>_Toc387906875</vt:lpwstr>
      </vt:variant>
      <vt:variant>
        <vt:i4>1507388</vt:i4>
      </vt:variant>
      <vt:variant>
        <vt:i4>314</vt:i4>
      </vt:variant>
      <vt:variant>
        <vt:i4>0</vt:i4>
      </vt:variant>
      <vt:variant>
        <vt:i4>5</vt:i4>
      </vt:variant>
      <vt:variant>
        <vt:lpwstr/>
      </vt:variant>
      <vt:variant>
        <vt:lpwstr>_Toc387906874</vt:lpwstr>
      </vt:variant>
      <vt:variant>
        <vt:i4>1507388</vt:i4>
      </vt:variant>
      <vt:variant>
        <vt:i4>308</vt:i4>
      </vt:variant>
      <vt:variant>
        <vt:i4>0</vt:i4>
      </vt:variant>
      <vt:variant>
        <vt:i4>5</vt:i4>
      </vt:variant>
      <vt:variant>
        <vt:lpwstr/>
      </vt:variant>
      <vt:variant>
        <vt:lpwstr>_Toc387906873</vt:lpwstr>
      </vt:variant>
      <vt:variant>
        <vt:i4>1507388</vt:i4>
      </vt:variant>
      <vt:variant>
        <vt:i4>302</vt:i4>
      </vt:variant>
      <vt:variant>
        <vt:i4>0</vt:i4>
      </vt:variant>
      <vt:variant>
        <vt:i4>5</vt:i4>
      </vt:variant>
      <vt:variant>
        <vt:lpwstr/>
      </vt:variant>
      <vt:variant>
        <vt:lpwstr>_Toc387906872</vt:lpwstr>
      </vt:variant>
      <vt:variant>
        <vt:i4>1507388</vt:i4>
      </vt:variant>
      <vt:variant>
        <vt:i4>296</vt:i4>
      </vt:variant>
      <vt:variant>
        <vt:i4>0</vt:i4>
      </vt:variant>
      <vt:variant>
        <vt:i4>5</vt:i4>
      </vt:variant>
      <vt:variant>
        <vt:lpwstr/>
      </vt:variant>
      <vt:variant>
        <vt:lpwstr>_Toc387906871</vt:lpwstr>
      </vt:variant>
      <vt:variant>
        <vt:i4>1507388</vt:i4>
      </vt:variant>
      <vt:variant>
        <vt:i4>290</vt:i4>
      </vt:variant>
      <vt:variant>
        <vt:i4>0</vt:i4>
      </vt:variant>
      <vt:variant>
        <vt:i4>5</vt:i4>
      </vt:variant>
      <vt:variant>
        <vt:lpwstr/>
      </vt:variant>
      <vt:variant>
        <vt:lpwstr>_Toc387906870</vt:lpwstr>
      </vt:variant>
      <vt:variant>
        <vt:i4>1441852</vt:i4>
      </vt:variant>
      <vt:variant>
        <vt:i4>284</vt:i4>
      </vt:variant>
      <vt:variant>
        <vt:i4>0</vt:i4>
      </vt:variant>
      <vt:variant>
        <vt:i4>5</vt:i4>
      </vt:variant>
      <vt:variant>
        <vt:lpwstr/>
      </vt:variant>
      <vt:variant>
        <vt:lpwstr>_Toc387906869</vt:lpwstr>
      </vt:variant>
      <vt:variant>
        <vt:i4>1441852</vt:i4>
      </vt:variant>
      <vt:variant>
        <vt:i4>278</vt:i4>
      </vt:variant>
      <vt:variant>
        <vt:i4>0</vt:i4>
      </vt:variant>
      <vt:variant>
        <vt:i4>5</vt:i4>
      </vt:variant>
      <vt:variant>
        <vt:lpwstr/>
      </vt:variant>
      <vt:variant>
        <vt:lpwstr>_Toc387906868</vt:lpwstr>
      </vt:variant>
      <vt:variant>
        <vt:i4>1441852</vt:i4>
      </vt:variant>
      <vt:variant>
        <vt:i4>272</vt:i4>
      </vt:variant>
      <vt:variant>
        <vt:i4>0</vt:i4>
      </vt:variant>
      <vt:variant>
        <vt:i4>5</vt:i4>
      </vt:variant>
      <vt:variant>
        <vt:lpwstr/>
      </vt:variant>
      <vt:variant>
        <vt:lpwstr>_Toc387906867</vt:lpwstr>
      </vt:variant>
      <vt:variant>
        <vt:i4>1441852</vt:i4>
      </vt:variant>
      <vt:variant>
        <vt:i4>266</vt:i4>
      </vt:variant>
      <vt:variant>
        <vt:i4>0</vt:i4>
      </vt:variant>
      <vt:variant>
        <vt:i4>5</vt:i4>
      </vt:variant>
      <vt:variant>
        <vt:lpwstr/>
      </vt:variant>
      <vt:variant>
        <vt:lpwstr>_Toc387906866</vt:lpwstr>
      </vt:variant>
      <vt:variant>
        <vt:i4>1441852</vt:i4>
      </vt:variant>
      <vt:variant>
        <vt:i4>260</vt:i4>
      </vt:variant>
      <vt:variant>
        <vt:i4>0</vt:i4>
      </vt:variant>
      <vt:variant>
        <vt:i4>5</vt:i4>
      </vt:variant>
      <vt:variant>
        <vt:lpwstr/>
      </vt:variant>
      <vt:variant>
        <vt:lpwstr>_Toc387906865</vt:lpwstr>
      </vt:variant>
      <vt:variant>
        <vt:i4>1441852</vt:i4>
      </vt:variant>
      <vt:variant>
        <vt:i4>254</vt:i4>
      </vt:variant>
      <vt:variant>
        <vt:i4>0</vt:i4>
      </vt:variant>
      <vt:variant>
        <vt:i4>5</vt:i4>
      </vt:variant>
      <vt:variant>
        <vt:lpwstr/>
      </vt:variant>
      <vt:variant>
        <vt:lpwstr>_Toc387906864</vt:lpwstr>
      </vt:variant>
      <vt:variant>
        <vt:i4>1441852</vt:i4>
      </vt:variant>
      <vt:variant>
        <vt:i4>248</vt:i4>
      </vt:variant>
      <vt:variant>
        <vt:i4>0</vt:i4>
      </vt:variant>
      <vt:variant>
        <vt:i4>5</vt:i4>
      </vt:variant>
      <vt:variant>
        <vt:lpwstr/>
      </vt:variant>
      <vt:variant>
        <vt:lpwstr>_Toc387906863</vt:lpwstr>
      </vt:variant>
      <vt:variant>
        <vt:i4>1441852</vt:i4>
      </vt:variant>
      <vt:variant>
        <vt:i4>242</vt:i4>
      </vt:variant>
      <vt:variant>
        <vt:i4>0</vt:i4>
      </vt:variant>
      <vt:variant>
        <vt:i4>5</vt:i4>
      </vt:variant>
      <vt:variant>
        <vt:lpwstr/>
      </vt:variant>
      <vt:variant>
        <vt:lpwstr>_Toc387906862</vt:lpwstr>
      </vt:variant>
      <vt:variant>
        <vt:i4>1441852</vt:i4>
      </vt:variant>
      <vt:variant>
        <vt:i4>236</vt:i4>
      </vt:variant>
      <vt:variant>
        <vt:i4>0</vt:i4>
      </vt:variant>
      <vt:variant>
        <vt:i4>5</vt:i4>
      </vt:variant>
      <vt:variant>
        <vt:lpwstr/>
      </vt:variant>
      <vt:variant>
        <vt:lpwstr>_Toc387906861</vt:lpwstr>
      </vt:variant>
      <vt:variant>
        <vt:i4>1441852</vt:i4>
      </vt:variant>
      <vt:variant>
        <vt:i4>230</vt:i4>
      </vt:variant>
      <vt:variant>
        <vt:i4>0</vt:i4>
      </vt:variant>
      <vt:variant>
        <vt:i4>5</vt:i4>
      </vt:variant>
      <vt:variant>
        <vt:lpwstr/>
      </vt:variant>
      <vt:variant>
        <vt:lpwstr>_Toc387906860</vt:lpwstr>
      </vt:variant>
      <vt:variant>
        <vt:i4>1376316</vt:i4>
      </vt:variant>
      <vt:variant>
        <vt:i4>224</vt:i4>
      </vt:variant>
      <vt:variant>
        <vt:i4>0</vt:i4>
      </vt:variant>
      <vt:variant>
        <vt:i4>5</vt:i4>
      </vt:variant>
      <vt:variant>
        <vt:lpwstr/>
      </vt:variant>
      <vt:variant>
        <vt:lpwstr>_Toc387906859</vt:lpwstr>
      </vt:variant>
      <vt:variant>
        <vt:i4>1376316</vt:i4>
      </vt:variant>
      <vt:variant>
        <vt:i4>218</vt:i4>
      </vt:variant>
      <vt:variant>
        <vt:i4>0</vt:i4>
      </vt:variant>
      <vt:variant>
        <vt:i4>5</vt:i4>
      </vt:variant>
      <vt:variant>
        <vt:lpwstr/>
      </vt:variant>
      <vt:variant>
        <vt:lpwstr>_Toc387906858</vt:lpwstr>
      </vt:variant>
      <vt:variant>
        <vt:i4>1376316</vt:i4>
      </vt:variant>
      <vt:variant>
        <vt:i4>212</vt:i4>
      </vt:variant>
      <vt:variant>
        <vt:i4>0</vt:i4>
      </vt:variant>
      <vt:variant>
        <vt:i4>5</vt:i4>
      </vt:variant>
      <vt:variant>
        <vt:lpwstr/>
      </vt:variant>
      <vt:variant>
        <vt:lpwstr>_Toc387906857</vt:lpwstr>
      </vt:variant>
      <vt:variant>
        <vt:i4>1376316</vt:i4>
      </vt:variant>
      <vt:variant>
        <vt:i4>206</vt:i4>
      </vt:variant>
      <vt:variant>
        <vt:i4>0</vt:i4>
      </vt:variant>
      <vt:variant>
        <vt:i4>5</vt:i4>
      </vt:variant>
      <vt:variant>
        <vt:lpwstr/>
      </vt:variant>
      <vt:variant>
        <vt:lpwstr>_Toc387906856</vt:lpwstr>
      </vt:variant>
      <vt:variant>
        <vt:i4>1376316</vt:i4>
      </vt:variant>
      <vt:variant>
        <vt:i4>200</vt:i4>
      </vt:variant>
      <vt:variant>
        <vt:i4>0</vt:i4>
      </vt:variant>
      <vt:variant>
        <vt:i4>5</vt:i4>
      </vt:variant>
      <vt:variant>
        <vt:lpwstr/>
      </vt:variant>
      <vt:variant>
        <vt:lpwstr>_Toc387906853</vt:lpwstr>
      </vt:variant>
      <vt:variant>
        <vt:i4>1376316</vt:i4>
      </vt:variant>
      <vt:variant>
        <vt:i4>194</vt:i4>
      </vt:variant>
      <vt:variant>
        <vt:i4>0</vt:i4>
      </vt:variant>
      <vt:variant>
        <vt:i4>5</vt:i4>
      </vt:variant>
      <vt:variant>
        <vt:lpwstr/>
      </vt:variant>
      <vt:variant>
        <vt:lpwstr>_Toc387906852</vt:lpwstr>
      </vt:variant>
      <vt:variant>
        <vt:i4>1376316</vt:i4>
      </vt:variant>
      <vt:variant>
        <vt:i4>188</vt:i4>
      </vt:variant>
      <vt:variant>
        <vt:i4>0</vt:i4>
      </vt:variant>
      <vt:variant>
        <vt:i4>5</vt:i4>
      </vt:variant>
      <vt:variant>
        <vt:lpwstr/>
      </vt:variant>
      <vt:variant>
        <vt:lpwstr>_Toc387906851</vt:lpwstr>
      </vt:variant>
      <vt:variant>
        <vt:i4>1376316</vt:i4>
      </vt:variant>
      <vt:variant>
        <vt:i4>182</vt:i4>
      </vt:variant>
      <vt:variant>
        <vt:i4>0</vt:i4>
      </vt:variant>
      <vt:variant>
        <vt:i4>5</vt:i4>
      </vt:variant>
      <vt:variant>
        <vt:lpwstr/>
      </vt:variant>
      <vt:variant>
        <vt:lpwstr>_Toc387906850</vt:lpwstr>
      </vt:variant>
      <vt:variant>
        <vt:i4>1310780</vt:i4>
      </vt:variant>
      <vt:variant>
        <vt:i4>176</vt:i4>
      </vt:variant>
      <vt:variant>
        <vt:i4>0</vt:i4>
      </vt:variant>
      <vt:variant>
        <vt:i4>5</vt:i4>
      </vt:variant>
      <vt:variant>
        <vt:lpwstr/>
      </vt:variant>
      <vt:variant>
        <vt:lpwstr>_Toc387906849</vt:lpwstr>
      </vt:variant>
      <vt:variant>
        <vt:i4>1310780</vt:i4>
      </vt:variant>
      <vt:variant>
        <vt:i4>170</vt:i4>
      </vt:variant>
      <vt:variant>
        <vt:i4>0</vt:i4>
      </vt:variant>
      <vt:variant>
        <vt:i4>5</vt:i4>
      </vt:variant>
      <vt:variant>
        <vt:lpwstr/>
      </vt:variant>
      <vt:variant>
        <vt:lpwstr>_Toc387906848</vt:lpwstr>
      </vt:variant>
      <vt:variant>
        <vt:i4>1310780</vt:i4>
      </vt:variant>
      <vt:variant>
        <vt:i4>164</vt:i4>
      </vt:variant>
      <vt:variant>
        <vt:i4>0</vt:i4>
      </vt:variant>
      <vt:variant>
        <vt:i4>5</vt:i4>
      </vt:variant>
      <vt:variant>
        <vt:lpwstr/>
      </vt:variant>
      <vt:variant>
        <vt:lpwstr>_Toc387906847</vt:lpwstr>
      </vt:variant>
      <vt:variant>
        <vt:i4>1310780</vt:i4>
      </vt:variant>
      <vt:variant>
        <vt:i4>158</vt:i4>
      </vt:variant>
      <vt:variant>
        <vt:i4>0</vt:i4>
      </vt:variant>
      <vt:variant>
        <vt:i4>5</vt:i4>
      </vt:variant>
      <vt:variant>
        <vt:lpwstr/>
      </vt:variant>
      <vt:variant>
        <vt:lpwstr>_Toc387906845</vt:lpwstr>
      </vt:variant>
      <vt:variant>
        <vt:i4>1310780</vt:i4>
      </vt:variant>
      <vt:variant>
        <vt:i4>152</vt:i4>
      </vt:variant>
      <vt:variant>
        <vt:i4>0</vt:i4>
      </vt:variant>
      <vt:variant>
        <vt:i4>5</vt:i4>
      </vt:variant>
      <vt:variant>
        <vt:lpwstr/>
      </vt:variant>
      <vt:variant>
        <vt:lpwstr>_Toc387906844</vt:lpwstr>
      </vt:variant>
      <vt:variant>
        <vt:i4>1310780</vt:i4>
      </vt:variant>
      <vt:variant>
        <vt:i4>146</vt:i4>
      </vt:variant>
      <vt:variant>
        <vt:i4>0</vt:i4>
      </vt:variant>
      <vt:variant>
        <vt:i4>5</vt:i4>
      </vt:variant>
      <vt:variant>
        <vt:lpwstr/>
      </vt:variant>
      <vt:variant>
        <vt:lpwstr>_Toc387906843</vt:lpwstr>
      </vt:variant>
      <vt:variant>
        <vt:i4>1310780</vt:i4>
      </vt:variant>
      <vt:variant>
        <vt:i4>140</vt:i4>
      </vt:variant>
      <vt:variant>
        <vt:i4>0</vt:i4>
      </vt:variant>
      <vt:variant>
        <vt:i4>5</vt:i4>
      </vt:variant>
      <vt:variant>
        <vt:lpwstr/>
      </vt:variant>
      <vt:variant>
        <vt:lpwstr>_Toc387906842</vt:lpwstr>
      </vt:variant>
      <vt:variant>
        <vt:i4>1310780</vt:i4>
      </vt:variant>
      <vt:variant>
        <vt:i4>134</vt:i4>
      </vt:variant>
      <vt:variant>
        <vt:i4>0</vt:i4>
      </vt:variant>
      <vt:variant>
        <vt:i4>5</vt:i4>
      </vt:variant>
      <vt:variant>
        <vt:lpwstr/>
      </vt:variant>
      <vt:variant>
        <vt:lpwstr>_Toc387906841</vt:lpwstr>
      </vt:variant>
      <vt:variant>
        <vt:i4>1310780</vt:i4>
      </vt:variant>
      <vt:variant>
        <vt:i4>128</vt:i4>
      </vt:variant>
      <vt:variant>
        <vt:i4>0</vt:i4>
      </vt:variant>
      <vt:variant>
        <vt:i4>5</vt:i4>
      </vt:variant>
      <vt:variant>
        <vt:lpwstr/>
      </vt:variant>
      <vt:variant>
        <vt:lpwstr>_Toc387906840</vt:lpwstr>
      </vt:variant>
      <vt:variant>
        <vt:i4>1245244</vt:i4>
      </vt:variant>
      <vt:variant>
        <vt:i4>122</vt:i4>
      </vt:variant>
      <vt:variant>
        <vt:i4>0</vt:i4>
      </vt:variant>
      <vt:variant>
        <vt:i4>5</vt:i4>
      </vt:variant>
      <vt:variant>
        <vt:lpwstr/>
      </vt:variant>
      <vt:variant>
        <vt:lpwstr>_Toc387906839</vt:lpwstr>
      </vt:variant>
      <vt:variant>
        <vt:i4>1245244</vt:i4>
      </vt:variant>
      <vt:variant>
        <vt:i4>116</vt:i4>
      </vt:variant>
      <vt:variant>
        <vt:i4>0</vt:i4>
      </vt:variant>
      <vt:variant>
        <vt:i4>5</vt:i4>
      </vt:variant>
      <vt:variant>
        <vt:lpwstr/>
      </vt:variant>
      <vt:variant>
        <vt:lpwstr>_Toc387906838</vt:lpwstr>
      </vt:variant>
      <vt:variant>
        <vt:i4>1245244</vt:i4>
      </vt:variant>
      <vt:variant>
        <vt:i4>110</vt:i4>
      </vt:variant>
      <vt:variant>
        <vt:i4>0</vt:i4>
      </vt:variant>
      <vt:variant>
        <vt:i4>5</vt:i4>
      </vt:variant>
      <vt:variant>
        <vt:lpwstr/>
      </vt:variant>
      <vt:variant>
        <vt:lpwstr>_Toc387906837</vt:lpwstr>
      </vt:variant>
      <vt:variant>
        <vt:i4>1245244</vt:i4>
      </vt:variant>
      <vt:variant>
        <vt:i4>104</vt:i4>
      </vt:variant>
      <vt:variant>
        <vt:i4>0</vt:i4>
      </vt:variant>
      <vt:variant>
        <vt:i4>5</vt:i4>
      </vt:variant>
      <vt:variant>
        <vt:lpwstr/>
      </vt:variant>
      <vt:variant>
        <vt:lpwstr>_Toc387906836</vt:lpwstr>
      </vt:variant>
      <vt:variant>
        <vt:i4>1245244</vt:i4>
      </vt:variant>
      <vt:variant>
        <vt:i4>98</vt:i4>
      </vt:variant>
      <vt:variant>
        <vt:i4>0</vt:i4>
      </vt:variant>
      <vt:variant>
        <vt:i4>5</vt:i4>
      </vt:variant>
      <vt:variant>
        <vt:lpwstr/>
      </vt:variant>
      <vt:variant>
        <vt:lpwstr>_Toc387906835</vt:lpwstr>
      </vt:variant>
      <vt:variant>
        <vt:i4>1245244</vt:i4>
      </vt:variant>
      <vt:variant>
        <vt:i4>92</vt:i4>
      </vt:variant>
      <vt:variant>
        <vt:i4>0</vt:i4>
      </vt:variant>
      <vt:variant>
        <vt:i4>5</vt:i4>
      </vt:variant>
      <vt:variant>
        <vt:lpwstr/>
      </vt:variant>
      <vt:variant>
        <vt:lpwstr>_Toc387906833</vt:lpwstr>
      </vt:variant>
      <vt:variant>
        <vt:i4>1245244</vt:i4>
      </vt:variant>
      <vt:variant>
        <vt:i4>86</vt:i4>
      </vt:variant>
      <vt:variant>
        <vt:i4>0</vt:i4>
      </vt:variant>
      <vt:variant>
        <vt:i4>5</vt:i4>
      </vt:variant>
      <vt:variant>
        <vt:lpwstr/>
      </vt:variant>
      <vt:variant>
        <vt:lpwstr>_Toc387906831</vt:lpwstr>
      </vt:variant>
      <vt:variant>
        <vt:i4>1245244</vt:i4>
      </vt:variant>
      <vt:variant>
        <vt:i4>80</vt:i4>
      </vt:variant>
      <vt:variant>
        <vt:i4>0</vt:i4>
      </vt:variant>
      <vt:variant>
        <vt:i4>5</vt:i4>
      </vt:variant>
      <vt:variant>
        <vt:lpwstr/>
      </vt:variant>
      <vt:variant>
        <vt:lpwstr>_Toc387906830</vt:lpwstr>
      </vt:variant>
      <vt:variant>
        <vt:i4>1179708</vt:i4>
      </vt:variant>
      <vt:variant>
        <vt:i4>74</vt:i4>
      </vt:variant>
      <vt:variant>
        <vt:i4>0</vt:i4>
      </vt:variant>
      <vt:variant>
        <vt:i4>5</vt:i4>
      </vt:variant>
      <vt:variant>
        <vt:lpwstr/>
      </vt:variant>
      <vt:variant>
        <vt:lpwstr>_Toc387906829</vt:lpwstr>
      </vt:variant>
      <vt:variant>
        <vt:i4>1179708</vt:i4>
      </vt:variant>
      <vt:variant>
        <vt:i4>68</vt:i4>
      </vt:variant>
      <vt:variant>
        <vt:i4>0</vt:i4>
      </vt:variant>
      <vt:variant>
        <vt:i4>5</vt:i4>
      </vt:variant>
      <vt:variant>
        <vt:lpwstr/>
      </vt:variant>
      <vt:variant>
        <vt:lpwstr>_Toc387906828</vt:lpwstr>
      </vt:variant>
      <vt:variant>
        <vt:i4>1179708</vt:i4>
      </vt:variant>
      <vt:variant>
        <vt:i4>62</vt:i4>
      </vt:variant>
      <vt:variant>
        <vt:i4>0</vt:i4>
      </vt:variant>
      <vt:variant>
        <vt:i4>5</vt:i4>
      </vt:variant>
      <vt:variant>
        <vt:lpwstr/>
      </vt:variant>
      <vt:variant>
        <vt:lpwstr>_Toc387906827</vt:lpwstr>
      </vt:variant>
      <vt:variant>
        <vt:i4>1179708</vt:i4>
      </vt:variant>
      <vt:variant>
        <vt:i4>56</vt:i4>
      </vt:variant>
      <vt:variant>
        <vt:i4>0</vt:i4>
      </vt:variant>
      <vt:variant>
        <vt:i4>5</vt:i4>
      </vt:variant>
      <vt:variant>
        <vt:lpwstr/>
      </vt:variant>
      <vt:variant>
        <vt:lpwstr>_Toc387906825</vt:lpwstr>
      </vt:variant>
      <vt:variant>
        <vt:i4>1179708</vt:i4>
      </vt:variant>
      <vt:variant>
        <vt:i4>50</vt:i4>
      </vt:variant>
      <vt:variant>
        <vt:i4>0</vt:i4>
      </vt:variant>
      <vt:variant>
        <vt:i4>5</vt:i4>
      </vt:variant>
      <vt:variant>
        <vt:lpwstr/>
      </vt:variant>
      <vt:variant>
        <vt:lpwstr>_Toc387906824</vt:lpwstr>
      </vt:variant>
      <vt:variant>
        <vt:i4>1179708</vt:i4>
      </vt:variant>
      <vt:variant>
        <vt:i4>44</vt:i4>
      </vt:variant>
      <vt:variant>
        <vt:i4>0</vt:i4>
      </vt:variant>
      <vt:variant>
        <vt:i4>5</vt:i4>
      </vt:variant>
      <vt:variant>
        <vt:lpwstr/>
      </vt:variant>
      <vt:variant>
        <vt:lpwstr>_Toc387906823</vt:lpwstr>
      </vt:variant>
      <vt:variant>
        <vt:i4>1179708</vt:i4>
      </vt:variant>
      <vt:variant>
        <vt:i4>38</vt:i4>
      </vt:variant>
      <vt:variant>
        <vt:i4>0</vt:i4>
      </vt:variant>
      <vt:variant>
        <vt:i4>5</vt:i4>
      </vt:variant>
      <vt:variant>
        <vt:lpwstr/>
      </vt:variant>
      <vt:variant>
        <vt:lpwstr>_Toc387906822</vt:lpwstr>
      </vt:variant>
      <vt:variant>
        <vt:i4>1179708</vt:i4>
      </vt:variant>
      <vt:variant>
        <vt:i4>32</vt:i4>
      </vt:variant>
      <vt:variant>
        <vt:i4>0</vt:i4>
      </vt:variant>
      <vt:variant>
        <vt:i4>5</vt:i4>
      </vt:variant>
      <vt:variant>
        <vt:lpwstr/>
      </vt:variant>
      <vt:variant>
        <vt:lpwstr>_Toc387906821</vt:lpwstr>
      </vt:variant>
      <vt:variant>
        <vt:i4>1179708</vt:i4>
      </vt:variant>
      <vt:variant>
        <vt:i4>26</vt:i4>
      </vt:variant>
      <vt:variant>
        <vt:i4>0</vt:i4>
      </vt:variant>
      <vt:variant>
        <vt:i4>5</vt:i4>
      </vt:variant>
      <vt:variant>
        <vt:lpwstr/>
      </vt:variant>
      <vt:variant>
        <vt:lpwstr>_Toc387906820</vt:lpwstr>
      </vt:variant>
      <vt:variant>
        <vt:i4>1114172</vt:i4>
      </vt:variant>
      <vt:variant>
        <vt:i4>20</vt:i4>
      </vt:variant>
      <vt:variant>
        <vt:i4>0</vt:i4>
      </vt:variant>
      <vt:variant>
        <vt:i4>5</vt:i4>
      </vt:variant>
      <vt:variant>
        <vt:lpwstr/>
      </vt:variant>
      <vt:variant>
        <vt:lpwstr>_Toc387906819</vt:lpwstr>
      </vt:variant>
      <vt:variant>
        <vt:i4>1114172</vt:i4>
      </vt:variant>
      <vt:variant>
        <vt:i4>14</vt:i4>
      </vt:variant>
      <vt:variant>
        <vt:i4>0</vt:i4>
      </vt:variant>
      <vt:variant>
        <vt:i4>5</vt:i4>
      </vt:variant>
      <vt:variant>
        <vt:lpwstr/>
      </vt:variant>
      <vt:variant>
        <vt:lpwstr>_Toc387906818</vt:lpwstr>
      </vt:variant>
      <vt:variant>
        <vt:i4>1114172</vt:i4>
      </vt:variant>
      <vt:variant>
        <vt:i4>8</vt:i4>
      </vt:variant>
      <vt:variant>
        <vt:i4>0</vt:i4>
      </vt:variant>
      <vt:variant>
        <vt:i4>5</vt:i4>
      </vt:variant>
      <vt:variant>
        <vt:lpwstr/>
      </vt:variant>
      <vt:variant>
        <vt:lpwstr>_Toc387906817</vt:lpwstr>
      </vt:variant>
      <vt:variant>
        <vt:i4>6946825</vt:i4>
      </vt:variant>
      <vt:variant>
        <vt:i4>0</vt:i4>
      </vt:variant>
      <vt:variant>
        <vt:i4>0</vt:i4>
      </vt:variant>
      <vt:variant>
        <vt:i4>5</vt:i4>
      </vt:variant>
      <vt:variant>
        <vt:lpwstr>http://upload.wikimedia.org/wikipedia/commons/c/cf/Flag_of_Sergievsky_rayon_%28Samara_oblast%29.png</vt:lpwstr>
      </vt:variant>
      <vt:variant>
        <vt:lpwstr/>
      </vt:variant>
      <vt:variant>
        <vt:i4>6946825</vt:i4>
      </vt:variant>
      <vt:variant>
        <vt:i4>3168</vt:i4>
      </vt:variant>
      <vt:variant>
        <vt:i4>1025</vt:i4>
      </vt:variant>
      <vt:variant>
        <vt:i4>4</vt:i4>
      </vt:variant>
      <vt:variant>
        <vt:lpwstr>http://upload.wikimedia.org/wikipedia/commons/c/cf/Flag_of_Sergievsky_rayon_%28Samara_oblast%29.png</vt:lpwstr>
      </vt:variant>
      <vt:variant>
        <vt:lpwstr/>
      </vt:variant>
      <vt:variant>
        <vt:i4>6946825</vt:i4>
      </vt:variant>
      <vt:variant>
        <vt:i4>164605</vt:i4>
      </vt:variant>
      <vt:variant>
        <vt:i4>1030</vt:i4>
      </vt:variant>
      <vt:variant>
        <vt:i4>4</vt:i4>
      </vt:variant>
      <vt:variant>
        <vt:lpwstr>http://upload.wikimedia.org/wikipedia/commons/c/cf/Flag_of_Sergievsky_rayon_%28Samara_oblast%29.png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subotin</dc:creator>
  <cp:lastModifiedBy>Urist</cp:lastModifiedBy>
  <cp:revision>68</cp:revision>
  <cp:lastPrinted>2014-07-04T08:54:00Z</cp:lastPrinted>
  <dcterms:created xsi:type="dcterms:W3CDTF">2014-07-07T09:00:00Z</dcterms:created>
  <dcterms:modified xsi:type="dcterms:W3CDTF">2014-07-10T04:10:00Z</dcterms:modified>
</cp:coreProperties>
</file>